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02A" w:rsidRDefault="00CE502A" w:rsidP="00CE502A">
      <w:pPr>
        <w:pStyle w:val="1"/>
        <w:snapToGrid w:val="0"/>
        <w:spacing w:after="0" w:line="240" w:lineRule="auto"/>
      </w:pPr>
      <w:r>
        <w:t>Appendix A. Additional Tables and Figures</w:t>
      </w:r>
    </w:p>
    <w:p w:rsidR="00CE502A" w:rsidRDefault="00CE502A" w:rsidP="00CE502A">
      <w:pPr>
        <w:pStyle w:val="2"/>
        <w:snapToGrid w:val="0"/>
        <w:spacing w:after="0" w:line="240" w:lineRule="auto"/>
      </w:pPr>
      <w:r w:rsidRPr="00A2742F">
        <w:t>Table A.1. Indicators of the Statistical Capacity Indicator (SCI)</w:t>
      </w:r>
    </w:p>
    <w:tbl>
      <w:tblPr>
        <w:tblStyle w:val="GridTable1Light"/>
        <w:tblW w:w="9720" w:type="dxa"/>
        <w:tblInd w:w="-185" w:type="dxa"/>
        <w:tblLook w:val="04A0" w:firstRow="1" w:lastRow="0" w:firstColumn="1" w:lastColumn="0" w:noHBand="0" w:noVBand="1"/>
      </w:tblPr>
      <w:tblGrid>
        <w:gridCol w:w="385"/>
        <w:gridCol w:w="1197"/>
        <w:gridCol w:w="8458"/>
      </w:tblGrid>
      <w:tr w:rsidR="00CE502A" w:rsidRPr="00514A00" w:rsidTr="00A07B5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 w:type="dxa"/>
          </w:tcPr>
          <w:p w:rsidR="00CE502A" w:rsidRPr="00914BD3" w:rsidRDefault="00CE502A" w:rsidP="00A07B54">
            <w:pPr>
              <w:snapToGrid w:val="0"/>
              <w:rPr>
                <w:rFonts w:ascii="Times New Roman" w:hAnsi="Times New Roman" w:cs="Times New Roman"/>
                <w:sz w:val="24"/>
                <w:szCs w:val="24"/>
              </w:rPr>
            </w:pPr>
            <w:bookmarkStart w:id="0" w:name="_Hlk157411997"/>
          </w:p>
        </w:tc>
        <w:tc>
          <w:tcPr>
            <w:tcW w:w="499" w:type="dxa"/>
            <w:noWrap/>
            <w:hideMark/>
          </w:tcPr>
          <w:p w:rsidR="00CE502A" w:rsidRPr="00E50278" w:rsidRDefault="00CE502A" w:rsidP="00A07B54">
            <w:pPr>
              <w:snapToGri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0278">
              <w:rPr>
                <w:rFonts w:ascii="Times New Roman" w:hAnsi="Times New Roman" w:cs="Times New Roman"/>
                <w:sz w:val="24"/>
                <w:szCs w:val="24"/>
              </w:rPr>
              <w:t>Indicator Name</w:t>
            </w:r>
          </w:p>
        </w:tc>
        <w:tc>
          <w:tcPr>
            <w:tcW w:w="8956" w:type="dxa"/>
            <w:noWrap/>
            <w:hideMark/>
          </w:tcPr>
          <w:p w:rsidR="00CE502A" w:rsidRPr="00E50278" w:rsidRDefault="00CE502A" w:rsidP="00A07B54">
            <w:pPr>
              <w:snapToGri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0278">
              <w:rPr>
                <w:rFonts w:ascii="Times New Roman" w:hAnsi="Times New Roman" w:cs="Times New Roman"/>
                <w:sz w:val="24"/>
                <w:szCs w:val="24"/>
              </w:rPr>
              <w:t>Short definition</w:t>
            </w:r>
          </w:p>
        </w:tc>
      </w:tr>
      <w:tr w:rsidR="00CE502A" w:rsidRPr="00514A00" w:rsidTr="00A07B54">
        <w:trPr>
          <w:trHeight w:val="300"/>
        </w:trPr>
        <w:tc>
          <w:tcPr>
            <w:cnfStyle w:val="001000000000" w:firstRow="0" w:lastRow="0" w:firstColumn="1" w:lastColumn="0" w:oddVBand="0" w:evenVBand="0" w:oddHBand="0" w:evenHBand="0" w:firstRowFirstColumn="0" w:firstRowLastColumn="0" w:lastRowFirstColumn="0" w:lastRowLastColumn="0"/>
            <w:tcW w:w="265" w:type="dxa"/>
          </w:tcPr>
          <w:p w:rsidR="00CE502A" w:rsidRPr="00914BD3" w:rsidRDefault="00CE502A" w:rsidP="00A07B54">
            <w:pPr>
              <w:snapToGrid w:val="0"/>
              <w:rPr>
                <w:rFonts w:ascii="Times New Roman" w:hAnsi="Times New Roman" w:cs="Times New Roman"/>
                <w:sz w:val="18"/>
                <w:szCs w:val="18"/>
              </w:rPr>
            </w:pPr>
            <w:r>
              <w:rPr>
                <w:rFonts w:ascii="Times New Roman" w:hAnsi="Times New Roman" w:cs="Times New Roman"/>
                <w:sz w:val="18"/>
                <w:szCs w:val="18"/>
              </w:rPr>
              <w:t>1</w:t>
            </w:r>
          </w:p>
        </w:tc>
        <w:tc>
          <w:tcPr>
            <w:tcW w:w="499"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Access to water (access to an improved water source)</w:t>
            </w:r>
          </w:p>
        </w:tc>
        <w:tc>
          <w:tcPr>
            <w:tcW w:w="8956"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proofErr w:type="gramStart"/>
            <w:r w:rsidRPr="00E50278">
              <w:rPr>
                <w:rFonts w:ascii="Times New Roman" w:hAnsi="Times New Roman" w:cs="Times New Roman"/>
                <w:color w:val="000000"/>
                <w:sz w:val="18"/>
                <w:szCs w:val="18"/>
              </w:rPr>
              <w:t>Basic drinking water services is</w:t>
            </w:r>
            <w:proofErr w:type="gramEnd"/>
            <w:r w:rsidRPr="00E50278">
              <w:rPr>
                <w:rFonts w:ascii="Times New Roman" w:hAnsi="Times New Roman" w:cs="Times New Roman"/>
                <w:color w:val="000000"/>
                <w:sz w:val="18"/>
                <w:szCs w:val="18"/>
              </w:rPr>
              <w:t xml:space="preserve"> defined as drinking water from an improved source, provided collection time is not more than 30 minutes for a round trip.  Improved water sources include piped water, boreholes or </w:t>
            </w:r>
            <w:proofErr w:type="spellStart"/>
            <w:r w:rsidRPr="00E50278">
              <w:rPr>
                <w:rFonts w:ascii="Times New Roman" w:hAnsi="Times New Roman" w:cs="Times New Roman"/>
                <w:color w:val="000000"/>
                <w:sz w:val="18"/>
                <w:szCs w:val="18"/>
              </w:rPr>
              <w:t>tubewells</w:t>
            </w:r>
            <w:proofErr w:type="spellEnd"/>
            <w:r w:rsidRPr="00E50278">
              <w:rPr>
                <w:rFonts w:ascii="Times New Roman" w:hAnsi="Times New Roman" w:cs="Times New Roman"/>
                <w:color w:val="000000"/>
                <w:sz w:val="18"/>
                <w:szCs w:val="18"/>
              </w:rPr>
              <w:t>, protected dug wells, protected springs, and packaged or delivered water.</w:t>
            </w:r>
          </w:p>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CE502A" w:rsidRPr="00514A00" w:rsidTr="00A07B54">
        <w:trPr>
          <w:trHeight w:val="300"/>
        </w:trPr>
        <w:tc>
          <w:tcPr>
            <w:cnfStyle w:val="001000000000" w:firstRow="0" w:lastRow="0" w:firstColumn="1" w:lastColumn="0" w:oddVBand="0" w:evenVBand="0" w:oddHBand="0" w:evenHBand="0" w:firstRowFirstColumn="0" w:firstRowLastColumn="0" w:lastRowFirstColumn="0" w:lastRowLastColumn="0"/>
            <w:tcW w:w="265" w:type="dxa"/>
          </w:tcPr>
          <w:p w:rsidR="00CE502A" w:rsidRPr="00914BD3" w:rsidRDefault="00CE502A" w:rsidP="00A07B54">
            <w:pPr>
              <w:snapToGrid w:val="0"/>
              <w:rPr>
                <w:rFonts w:ascii="Times New Roman" w:hAnsi="Times New Roman" w:cs="Times New Roman"/>
                <w:sz w:val="18"/>
                <w:szCs w:val="18"/>
              </w:rPr>
            </w:pPr>
            <w:r>
              <w:rPr>
                <w:rFonts w:ascii="Times New Roman" w:hAnsi="Times New Roman" w:cs="Times New Roman"/>
                <w:sz w:val="18"/>
                <w:szCs w:val="18"/>
              </w:rPr>
              <w:t>2</w:t>
            </w:r>
          </w:p>
        </w:tc>
        <w:tc>
          <w:tcPr>
            <w:tcW w:w="499"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Agricultural census</w:t>
            </w:r>
          </w:p>
        </w:tc>
        <w:tc>
          <w:tcPr>
            <w:tcW w:w="8956"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Agricultural censuses collect information on agricultural activities, such as agricultural land use, employment and production, and provide basic structural data and sampling frames for agricultural surveys.</w:t>
            </w:r>
          </w:p>
        </w:tc>
      </w:tr>
      <w:tr w:rsidR="00CE502A" w:rsidRPr="00514A00" w:rsidTr="00A07B54">
        <w:trPr>
          <w:trHeight w:val="300"/>
        </w:trPr>
        <w:tc>
          <w:tcPr>
            <w:cnfStyle w:val="001000000000" w:firstRow="0" w:lastRow="0" w:firstColumn="1" w:lastColumn="0" w:oddVBand="0" w:evenVBand="0" w:oddHBand="0" w:evenHBand="0" w:firstRowFirstColumn="0" w:firstRowLastColumn="0" w:lastRowFirstColumn="0" w:lastRowLastColumn="0"/>
            <w:tcW w:w="265" w:type="dxa"/>
          </w:tcPr>
          <w:p w:rsidR="00CE502A" w:rsidRPr="00914BD3" w:rsidRDefault="00CE502A" w:rsidP="00A07B54">
            <w:pPr>
              <w:snapToGrid w:val="0"/>
              <w:rPr>
                <w:rFonts w:ascii="Times New Roman" w:hAnsi="Times New Roman" w:cs="Times New Roman"/>
                <w:sz w:val="18"/>
                <w:szCs w:val="18"/>
              </w:rPr>
            </w:pPr>
            <w:r>
              <w:rPr>
                <w:rFonts w:ascii="Times New Roman" w:hAnsi="Times New Roman" w:cs="Times New Roman"/>
                <w:sz w:val="18"/>
                <w:szCs w:val="18"/>
              </w:rPr>
              <w:t>3</w:t>
            </w:r>
          </w:p>
        </w:tc>
        <w:tc>
          <w:tcPr>
            <w:tcW w:w="499"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Balance of payments manual in use</w:t>
            </w:r>
          </w:p>
        </w:tc>
        <w:tc>
          <w:tcPr>
            <w:tcW w:w="8956"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The Balance of Payments Manual serves as an international standard for the compilation of balance of payments statistics.</w:t>
            </w:r>
          </w:p>
        </w:tc>
      </w:tr>
      <w:tr w:rsidR="00CE502A" w:rsidRPr="00514A00" w:rsidTr="00A07B54">
        <w:trPr>
          <w:trHeight w:val="300"/>
        </w:trPr>
        <w:tc>
          <w:tcPr>
            <w:cnfStyle w:val="001000000000" w:firstRow="0" w:lastRow="0" w:firstColumn="1" w:lastColumn="0" w:oddVBand="0" w:evenVBand="0" w:oddHBand="0" w:evenHBand="0" w:firstRowFirstColumn="0" w:firstRowLastColumn="0" w:lastRowFirstColumn="0" w:lastRowLastColumn="0"/>
            <w:tcW w:w="265" w:type="dxa"/>
          </w:tcPr>
          <w:p w:rsidR="00CE502A" w:rsidRPr="00914BD3" w:rsidRDefault="00CE502A" w:rsidP="00A07B54">
            <w:pPr>
              <w:snapToGrid w:val="0"/>
              <w:rPr>
                <w:rFonts w:ascii="Times New Roman" w:hAnsi="Times New Roman" w:cs="Times New Roman"/>
                <w:sz w:val="18"/>
                <w:szCs w:val="18"/>
              </w:rPr>
            </w:pPr>
            <w:r>
              <w:rPr>
                <w:rFonts w:ascii="Times New Roman" w:hAnsi="Times New Roman" w:cs="Times New Roman"/>
                <w:sz w:val="18"/>
                <w:szCs w:val="18"/>
              </w:rPr>
              <w:t>4</w:t>
            </w:r>
          </w:p>
        </w:tc>
        <w:tc>
          <w:tcPr>
            <w:tcW w:w="499"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Child malnutrition (prevalence of underweight children under five)</w:t>
            </w:r>
          </w:p>
        </w:tc>
        <w:tc>
          <w:tcPr>
            <w:tcW w:w="8956"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Prevalence of underweight children under-five years of age, also known as prevalence of child malnutrition (weight for age), is the percentage of children under-five whose weight for age is less than minus two standard deviations from the median for the international reference population ages 0 to 59 months.</w:t>
            </w:r>
          </w:p>
        </w:tc>
      </w:tr>
      <w:tr w:rsidR="00CE502A" w:rsidRPr="00514A00" w:rsidTr="00A07B54">
        <w:trPr>
          <w:trHeight w:val="300"/>
        </w:trPr>
        <w:tc>
          <w:tcPr>
            <w:cnfStyle w:val="001000000000" w:firstRow="0" w:lastRow="0" w:firstColumn="1" w:lastColumn="0" w:oddVBand="0" w:evenVBand="0" w:oddHBand="0" w:evenHBand="0" w:firstRowFirstColumn="0" w:firstRowLastColumn="0" w:lastRowFirstColumn="0" w:lastRowLastColumn="0"/>
            <w:tcW w:w="265" w:type="dxa"/>
          </w:tcPr>
          <w:p w:rsidR="00CE502A" w:rsidRPr="00914BD3" w:rsidRDefault="00CE502A" w:rsidP="00A07B54">
            <w:pPr>
              <w:snapToGrid w:val="0"/>
              <w:rPr>
                <w:rFonts w:ascii="Times New Roman" w:hAnsi="Times New Roman" w:cs="Times New Roman"/>
                <w:sz w:val="18"/>
                <w:szCs w:val="18"/>
              </w:rPr>
            </w:pPr>
            <w:r>
              <w:rPr>
                <w:rFonts w:ascii="Times New Roman" w:hAnsi="Times New Roman" w:cs="Times New Roman"/>
                <w:sz w:val="18"/>
                <w:szCs w:val="18"/>
              </w:rPr>
              <w:t>5</w:t>
            </w:r>
          </w:p>
        </w:tc>
        <w:tc>
          <w:tcPr>
            <w:tcW w:w="499"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Child mortality (under-five mortality rate)</w:t>
            </w:r>
          </w:p>
        </w:tc>
        <w:tc>
          <w:tcPr>
            <w:tcW w:w="8956"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Under-five mortality rate is the probability that a newborn baby will die before reaching age five, if subject to current age-specific mortality rates. The probability is expressed as a rate per 1,000. The indicator measures child survival.</w:t>
            </w:r>
          </w:p>
        </w:tc>
      </w:tr>
      <w:tr w:rsidR="00CE502A" w:rsidRPr="00514A00" w:rsidTr="00A07B54">
        <w:trPr>
          <w:trHeight w:val="300"/>
        </w:trPr>
        <w:tc>
          <w:tcPr>
            <w:cnfStyle w:val="001000000000" w:firstRow="0" w:lastRow="0" w:firstColumn="1" w:lastColumn="0" w:oddVBand="0" w:evenVBand="0" w:oddHBand="0" w:evenHBand="0" w:firstRowFirstColumn="0" w:firstRowLastColumn="0" w:lastRowFirstColumn="0" w:lastRowLastColumn="0"/>
            <w:tcW w:w="265" w:type="dxa"/>
          </w:tcPr>
          <w:p w:rsidR="00CE502A" w:rsidRPr="00914BD3" w:rsidRDefault="00CE502A" w:rsidP="00A07B54">
            <w:pPr>
              <w:snapToGrid w:val="0"/>
              <w:rPr>
                <w:rFonts w:ascii="Times New Roman" w:hAnsi="Times New Roman" w:cs="Times New Roman"/>
                <w:sz w:val="18"/>
                <w:szCs w:val="18"/>
              </w:rPr>
            </w:pPr>
            <w:r>
              <w:rPr>
                <w:rFonts w:ascii="Times New Roman" w:hAnsi="Times New Roman" w:cs="Times New Roman"/>
                <w:sz w:val="18"/>
                <w:szCs w:val="18"/>
              </w:rPr>
              <w:t>6</w:t>
            </w:r>
          </w:p>
        </w:tc>
        <w:tc>
          <w:tcPr>
            <w:tcW w:w="499"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Consumer Price Index Base year</w:t>
            </w:r>
          </w:p>
        </w:tc>
        <w:tc>
          <w:tcPr>
            <w:tcW w:w="8956"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The CPI is a statistical estimate constructed using the prices of a sample of representative items whose prices are collected periodically. The annual percentage change in a CPI is used as a measure of inflation.</w:t>
            </w:r>
          </w:p>
        </w:tc>
      </w:tr>
      <w:tr w:rsidR="00CE502A" w:rsidRPr="00514A00" w:rsidTr="00A07B54">
        <w:trPr>
          <w:trHeight w:val="300"/>
        </w:trPr>
        <w:tc>
          <w:tcPr>
            <w:cnfStyle w:val="001000000000" w:firstRow="0" w:lastRow="0" w:firstColumn="1" w:lastColumn="0" w:oddVBand="0" w:evenVBand="0" w:oddHBand="0" w:evenHBand="0" w:firstRowFirstColumn="0" w:firstRowLastColumn="0" w:lastRowFirstColumn="0" w:lastRowLastColumn="0"/>
            <w:tcW w:w="265" w:type="dxa"/>
          </w:tcPr>
          <w:p w:rsidR="00CE502A" w:rsidRPr="00914BD3" w:rsidRDefault="00CE502A" w:rsidP="00A07B54">
            <w:pPr>
              <w:snapToGrid w:val="0"/>
              <w:rPr>
                <w:rFonts w:ascii="Times New Roman" w:hAnsi="Times New Roman" w:cs="Times New Roman"/>
                <w:sz w:val="18"/>
                <w:szCs w:val="18"/>
              </w:rPr>
            </w:pPr>
            <w:r>
              <w:rPr>
                <w:rFonts w:ascii="Times New Roman" w:hAnsi="Times New Roman" w:cs="Times New Roman"/>
                <w:sz w:val="18"/>
                <w:szCs w:val="18"/>
              </w:rPr>
              <w:t>7</w:t>
            </w:r>
          </w:p>
        </w:tc>
        <w:tc>
          <w:tcPr>
            <w:tcW w:w="499"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External debt reporting</w:t>
            </w:r>
          </w:p>
        </w:tc>
        <w:tc>
          <w:tcPr>
            <w:tcW w:w="8956"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The principal sources of external debt statistics are reports submitted to the World Bank through its Debtor Reporting System by reporting countries. Data quality and coverage vary among countries and from year to year. The reporting status shows, for the latest series, whether data were used as reported (actual), data were preliminary and included an element of staff estimation (preliminary), or data are staff estimates (estimate).</w:t>
            </w:r>
          </w:p>
        </w:tc>
      </w:tr>
      <w:tr w:rsidR="00CE502A" w:rsidRPr="00514A00" w:rsidTr="00A07B54">
        <w:trPr>
          <w:trHeight w:val="300"/>
        </w:trPr>
        <w:tc>
          <w:tcPr>
            <w:cnfStyle w:val="001000000000" w:firstRow="0" w:lastRow="0" w:firstColumn="1" w:lastColumn="0" w:oddVBand="0" w:evenVBand="0" w:oddHBand="0" w:evenHBand="0" w:firstRowFirstColumn="0" w:firstRowLastColumn="0" w:lastRowFirstColumn="0" w:lastRowLastColumn="0"/>
            <w:tcW w:w="265" w:type="dxa"/>
          </w:tcPr>
          <w:p w:rsidR="00CE502A" w:rsidRPr="00914BD3" w:rsidRDefault="00CE502A" w:rsidP="00A07B54">
            <w:pPr>
              <w:snapToGrid w:val="0"/>
              <w:rPr>
                <w:rFonts w:ascii="Times New Roman" w:hAnsi="Times New Roman" w:cs="Times New Roman"/>
                <w:sz w:val="18"/>
                <w:szCs w:val="18"/>
              </w:rPr>
            </w:pPr>
            <w:r>
              <w:rPr>
                <w:rFonts w:ascii="Times New Roman" w:hAnsi="Times New Roman" w:cs="Times New Roman"/>
                <w:sz w:val="18"/>
                <w:szCs w:val="18"/>
              </w:rPr>
              <w:t>8</w:t>
            </w:r>
          </w:p>
        </w:tc>
        <w:tc>
          <w:tcPr>
            <w:tcW w:w="499"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Gender equality in education (gross enrollment rate of girls to boys in primary and secondary education)</w:t>
            </w:r>
          </w:p>
        </w:tc>
        <w:tc>
          <w:tcPr>
            <w:tcW w:w="8956"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The indicator is defined as the ratio of the gross enrollment rate of girls to boys in primary and secondary education levels in both public and private schools.</w:t>
            </w:r>
          </w:p>
        </w:tc>
      </w:tr>
      <w:tr w:rsidR="00CE502A" w:rsidRPr="00514A00" w:rsidTr="00A07B54">
        <w:trPr>
          <w:trHeight w:val="300"/>
        </w:trPr>
        <w:tc>
          <w:tcPr>
            <w:cnfStyle w:val="001000000000" w:firstRow="0" w:lastRow="0" w:firstColumn="1" w:lastColumn="0" w:oddVBand="0" w:evenVBand="0" w:oddHBand="0" w:evenHBand="0" w:firstRowFirstColumn="0" w:firstRowLastColumn="0" w:lastRowFirstColumn="0" w:lastRowLastColumn="0"/>
            <w:tcW w:w="265" w:type="dxa"/>
          </w:tcPr>
          <w:p w:rsidR="00CE502A" w:rsidRPr="00914BD3" w:rsidRDefault="00CE502A" w:rsidP="00A07B54">
            <w:pPr>
              <w:snapToGrid w:val="0"/>
              <w:rPr>
                <w:rFonts w:ascii="Times New Roman" w:hAnsi="Times New Roman" w:cs="Times New Roman"/>
                <w:sz w:val="18"/>
                <w:szCs w:val="18"/>
              </w:rPr>
            </w:pPr>
            <w:r>
              <w:rPr>
                <w:rFonts w:ascii="Times New Roman" w:hAnsi="Times New Roman" w:cs="Times New Roman"/>
                <w:sz w:val="18"/>
                <w:szCs w:val="18"/>
              </w:rPr>
              <w:t>9</w:t>
            </w:r>
          </w:p>
        </w:tc>
        <w:tc>
          <w:tcPr>
            <w:tcW w:w="499"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Government Finance accounting concept</w:t>
            </w:r>
          </w:p>
        </w:tc>
        <w:tc>
          <w:tcPr>
            <w:tcW w:w="8956"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Government finance accounting concept describes the accounting basis for reporting central government financial data.</w:t>
            </w:r>
          </w:p>
        </w:tc>
      </w:tr>
      <w:tr w:rsidR="00CE502A" w:rsidRPr="00514A00" w:rsidTr="00A07B54">
        <w:trPr>
          <w:trHeight w:val="300"/>
        </w:trPr>
        <w:tc>
          <w:tcPr>
            <w:cnfStyle w:val="001000000000" w:firstRow="0" w:lastRow="0" w:firstColumn="1" w:lastColumn="0" w:oddVBand="0" w:evenVBand="0" w:oddHBand="0" w:evenHBand="0" w:firstRowFirstColumn="0" w:firstRowLastColumn="0" w:lastRowFirstColumn="0" w:lastRowLastColumn="0"/>
            <w:tcW w:w="265" w:type="dxa"/>
          </w:tcPr>
          <w:p w:rsidR="00CE502A" w:rsidRPr="00914BD3" w:rsidRDefault="00CE502A" w:rsidP="00A07B54">
            <w:pPr>
              <w:snapToGrid w:val="0"/>
              <w:rPr>
                <w:rFonts w:ascii="Times New Roman" w:hAnsi="Times New Roman" w:cs="Times New Roman"/>
                <w:sz w:val="18"/>
                <w:szCs w:val="18"/>
              </w:rPr>
            </w:pPr>
            <w:r>
              <w:rPr>
                <w:rFonts w:ascii="Times New Roman" w:hAnsi="Times New Roman" w:cs="Times New Roman"/>
                <w:sz w:val="18"/>
                <w:szCs w:val="18"/>
              </w:rPr>
              <w:t>10</w:t>
            </w:r>
          </w:p>
        </w:tc>
        <w:tc>
          <w:tcPr>
            <w:tcW w:w="499"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Health surveys</w:t>
            </w:r>
          </w:p>
        </w:tc>
        <w:tc>
          <w:tcPr>
            <w:tcW w:w="8956"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Health surveys collect information on various aspects of health of populations, such as health expenditure, access, utilization, and outcomes.</w:t>
            </w:r>
          </w:p>
        </w:tc>
      </w:tr>
      <w:tr w:rsidR="00CE502A" w:rsidRPr="00514A00" w:rsidTr="00A07B54">
        <w:trPr>
          <w:trHeight w:val="300"/>
        </w:trPr>
        <w:tc>
          <w:tcPr>
            <w:cnfStyle w:val="001000000000" w:firstRow="0" w:lastRow="0" w:firstColumn="1" w:lastColumn="0" w:oddVBand="0" w:evenVBand="0" w:oddHBand="0" w:evenHBand="0" w:firstRowFirstColumn="0" w:firstRowLastColumn="0" w:lastRowFirstColumn="0" w:lastRowLastColumn="0"/>
            <w:tcW w:w="265" w:type="dxa"/>
          </w:tcPr>
          <w:p w:rsidR="00CE502A" w:rsidRPr="00914BD3" w:rsidRDefault="00CE502A" w:rsidP="00A07B54">
            <w:pPr>
              <w:snapToGrid w:val="0"/>
              <w:rPr>
                <w:rFonts w:ascii="Times New Roman" w:hAnsi="Times New Roman" w:cs="Times New Roman"/>
                <w:sz w:val="18"/>
                <w:szCs w:val="18"/>
              </w:rPr>
            </w:pPr>
            <w:r>
              <w:rPr>
                <w:rFonts w:ascii="Times New Roman" w:hAnsi="Times New Roman" w:cs="Times New Roman"/>
                <w:sz w:val="18"/>
                <w:szCs w:val="18"/>
              </w:rPr>
              <w:t>11</w:t>
            </w:r>
          </w:p>
        </w:tc>
        <w:tc>
          <w:tcPr>
            <w:tcW w:w="499"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HIV/AIDS (prevalence of HIV, total [% of population ages 15-49])</w:t>
            </w:r>
          </w:p>
        </w:tc>
        <w:tc>
          <w:tcPr>
            <w:tcW w:w="8956"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HIV prevalence at any given age is the difference between the cumulative numbers of people who have become affected with HIV up to this age and the number who died, expressed as a percentage of the total number alive at this age. The basis of measuring infection is the incidence of HIV among people aged 15-49.</w:t>
            </w:r>
          </w:p>
        </w:tc>
      </w:tr>
      <w:tr w:rsidR="00CE502A" w:rsidRPr="00514A00" w:rsidTr="00A07B54">
        <w:trPr>
          <w:trHeight w:val="300"/>
        </w:trPr>
        <w:tc>
          <w:tcPr>
            <w:cnfStyle w:val="001000000000" w:firstRow="0" w:lastRow="0" w:firstColumn="1" w:lastColumn="0" w:oddVBand="0" w:evenVBand="0" w:oddHBand="0" w:evenHBand="0" w:firstRowFirstColumn="0" w:firstRowLastColumn="0" w:lastRowFirstColumn="0" w:lastRowLastColumn="0"/>
            <w:tcW w:w="265" w:type="dxa"/>
          </w:tcPr>
          <w:p w:rsidR="00CE502A" w:rsidRPr="00914BD3" w:rsidRDefault="00CE502A" w:rsidP="00A07B54">
            <w:pPr>
              <w:snapToGrid w:val="0"/>
              <w:rPr>
                <w:rFonts w:ascii="Times New Roman" w:hAnsi="Times New Roman" w:cs="Times New Roman"/>
                <w:sz w:val="18"/>
                <w:szCs w:val="18"/>
              </w:rPr>
            </w:pPr>
            <w:r>
              <w:rPr>
                <w:rFonts w:ascii="Times New Roman" w:hAnsi="Times New Roman" w:cs="Times New Roman"/>
                <w:sz w:val="18"/>
                <w:szCs w:val="18"/>
              </w:rPr>
              <w:t>12</w:t>
            </w:r>
          </w:p>
        </w:tc>
        <w:tc>
          <w:tcPr>
            <w:tcW w:w="499"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Child immunization (proportion of one-year-old children immunized against measles)</w:t>
            </w:r>
          </w:p>
        </w:tc>
        <w:tc>
          <w:tcPr>
            <w:tcW w:w="8956"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The proportion of one-year-old children immunized against measles is the proportion of children aged one who received one dose of measles vaccine. A child is considered adequately immunized against measles after receiving one dose of vaccine</w:t>
            </w:r>
          </w:p>
        </w:tc>
      </w:tr>
      <w:tr w:rsidR="00CE502A" w:rsidRPr="00514A00" w:rsidTr="00A07B54">
        <w:trPr>
          <w:trHeight w:val="300"/>
        </w:trPr>
        <w:tc>
          <w:tcPr>
            <w:cnfStyle w:val="001000000000" w:firstRow="0" w:lastRow="0" w:firstColumn="1" w:lastColumn="0" w:oddVBand="0" w:evenVBand="0" w:oddHBand="0" w:evenHBand="0" w:firstRowFirstColumn="0" w:firstRowLastColumn="0" w:lastRowFirstColumn="0" w:lastRowLastColumn="0"/>
            <w:tcW w:w="265" w:type="dxa"/>
          </w:tcPr>
          <w:p w:rsidR="00CE502A" w:rsidRPr="00914BD3" w:rsidRDefault="00CE502A" w:rsidP="00A07B54">
            <w:pPr>
              <w:snapToGrid w:val="0"/>
              <w:rPr>
                <w:rFonts w:ascii="Times New Roman" w:hAnsi="Times New Roman" w:cs="Times New Roman"/>
                <w:sz w:val="18"/>
                <w:szCs w:val="18"/>
              </w:rPr>
            </w:pPr>
            <w:r>
              <w:rPr>
                <w:rFonts w:ascii="Times New Roman" w:hAnsi="Times New Roman" w:cs="Times New Roman"/>
                <w:sz w:val="18"/>
                <w:szCs w:val="18"/>
              </w:rPr>
              <w:t>13</w:t>
            </w:r>
          </w:p>
        </w:tc>
        <w:tc>
          <w:tcPr>
            <w:tcW w:w="499"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Import and Export Price Indexes</w:t>
            </w:r>
          </w:p>
        </w:tc>
        <w:tc>
          <w:tcPr>
            <w:tcW w:w="8956"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Import and export price indexes measure changes in the price of goods and services in international trade. They are used to deflate the value of imports and exports.</w:t>
            </w:r>
          </w:p>
        </w:tc>
      </w:tr>
      <w:tr w:rsidR="00CE502A" w:rsidRPr="00514A00" w:rsidTr="00A07B54">
        <w:trPr>
          <w:trHeight w:val="300"/>
        </w:trPr>
        <w:tc>
          <w:tcPr>
            <w:cnfStyle w:val="001000000000" w:firstRow="0" w:lastRow="0" w:firstColumn="1" w:lastColumn="0" w:oddVBand="0" w:evenVBand="0" w:oddHBand="0" w:evenHBand="0" w:firstRowFirstColumn="0" w:firstRowLastColumn="0" w:lastRowFirstColumn="0" w:lastRowLastColumn="0"/>
            <w:tcW w:w="265" w:type="dxa"/>
          </w:tcPr>
          <w:p w:rsidR="00CE502A" w:rsidRPr="00914BD3" w:rsidRDefault="00CE502A" w:rsidP="00A07B54">
            <w:pPr>
              <w:snapToGrid w:val="0"/>
              <w:rPr>
                <w:rFonts w:ascii="Times New Roman" w:hAnsi="Times New Roman" w:cs="Times New Roman"/>
                <w:sz w:val="18"/>
                <w:szCs w:val="18"/>
              </w:rPr>
            </w:pPr>
            <w:r>
              <w:rPr>
                <w:rFonts w:ascii="Times New Roman" w:hAnsi="Times New Roman" w:cs="Times New Roman"/>
                <w:sz w:val="18"/>
                <w:szCs w:val="18"/>
              </w:rPr>
              <w:lastRenderedPageBreak/>
              <w:t>14</w:t>
            </w:r>
          </w:p>
        </w:tc>
        <w:tc>
          <w:tcPr>
            <w:tcW w:w="499"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Income Poverty</w:t>
            </w:r>
          </w:p>
        </w:tc>
        <w:tc>
          <w:tcPr>
            <w:tcW w:w="8956"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Proportion of population below US$1.90 a day is the percentage of the population living on less than $1.90 a day at 2011 international prices.</w:t>
            </w:r>
          </w:p>
        </w:tc>
      </w:tr>
      <w:tr w:rsidR="00CE502A" w:rsidRPr="00514A00" w:rsidTr="00A07B54">
        <w:trPr>
          <w:trHeight w:val="300"/>
        </w:trPr>
        <w:tc>
          <w:tcPr>
            <w:cnfStyle w:val="001000000000" w:firstRow="0" w:lastRow="0" w:firstColumn="1" w:lastColumn="0" w:oddVBand="0" w:evenVBand="0" w:oddHBand="0" w:evenHBand="0" w:firstRowFirstColumn="0" w:firstRowLastColumn="0" w:lastRowFirstColumn="0" w:lastRowLastColumn="0"/>
            <w:tcW w:w="265" w:type="dxa"/>
          </w:tcPr>
          <w:p w:rsidR="00CE502A" w:rsidRPr="00914BD3" w:rsidRDefault="00CE502A" w:rsidP="00A07B54">
            <w:pPr>
              <w:snapToGrid w:val="0"/>
              <w:rPr>
                <w:rFonts w:ascii="Times New Roman" w:hAnsi="Times New Roman" w:cs="Times New Roman"/>
                <w:sz w:val="18"/>
                <w:szCs w:val="18"/>
              </w:rPr>
            </w:pPr>
            <w:r>
              <w:rPr>
                <w:rFonts w:ascii="Times New Roman" w:hAnsi="Times New Roman" w:cs="Times New Roman"/>
                <w:sz w:val="18"/>
                <w:szCs w:val="18"/>
              </w:rPr>
              <w:t>15</w:t>
            </w:r>
          </w:p>
        </w:tc>
        <w:tc>
          <w:tcPr>
            <w:tcW w:w="499"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Industrial Production Index</w:t>
            </w:r>
          </w:p>
        </w:tc>
        <w:tc>
          <w:tcPr>
            <w:tcW w:w="8956"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Industrial production index measures changes in industrial production and is widely used for the observation and analysis of the current economic activity.</w:t>
            </w:r>
          </w:p>
        </w:tc>
      </w:tr>
      <w:tr w:rsidR="00CE502A" w:rsidRPr="00514A00" w:rsidTr="00A07B54">
        <w:trPr>
          <w:trHeight w:val="300"/>
        </w:trPr>
        <w:tc>
          <w:tcPr>
            <w:cnfStyle w:val="001000000000" w:firstRow="0" w:lastRow="0" w:firstColumn="1" w:lastColumn="0" w:oddVBand="0" w:evenVBand="0" w:oddHBand="0" w:evenHBand="0" w:firstRowFirstColumn="0" w:firstRowLastColumn="0" w:lastRowFirstColumn="0" w:lastRowLastColumn="0"/>
            <w:tcW w:w="265" w:type="dxa"/>
          </w:tcPr>
          <w:p w:rsidR="00CE502A" w:rsidRPr="00914BD3" w:rsidRDefault="00CE502A" w:rsidP="00A07B54">
            <w:pPr>
              <w:snapToGrid w:val="0"/>
              <w:rPr>
                <w:rFonts w:ascii="Times New Roman" w:hAnsi="Times New Roman" w:cs="Times New Roman"/>
                <w:sz w:val="18"/>
                <w:szCs w:val="18"/>
              </w:rPr>
            </w:pPr>
            <w:r>
              <w:rPr>
                <w:rFonts w:ascii="Times New Roman" w:hAnsi="Times New Roman" w:cs="Times New Roman"/>
                <w:sz w:val="18"/>
                <w:szCs w:val="18"/>
              </w:rPr>
              <w:t>16</w:t>
            </w:r>
          </w:p>
        </w:tc>
        <w:tc>
          <w:tcPr>
            <w:tcW w:w="499"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Maternal health (births attended by skilled health staff)</w:t>
            </w:r>
          </w:p>
        </w:tc>
        <w:tc>
          <w:tcPr>
            <w:tcW w:w="8956"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Births attended by skilled health staff are the percentage of deliveries attended by personnel trained to give the necessary supervision, care, and advice to women during pregnancy, labor, and the postpartum period, to conduct deliveries on their own, and to care for the newborns.</w:t>
            </w:r>
          </w:p>
        </w:tc>
      </w:tr>
      <w:tr w:rsidR="00CE502A" w:rsidRPr="00514A00" w:rsidTr="00A07B54">
        <w:trPr>
          <w:trHeight w:val="300"/>
        </w:trPr>
        <w:tc>
          <w:tcPr>
            <w:cnfStyle w:val="001000000000" w:firstRow="0" w:lastRow="0" w:firstColumn="1" w:lastColumn="0" w:oddVBand="0" w:evenVBand="0" w:oddHBand="0" w:evenHBand="0" w:firstRowFirstColumn="0" w:firstRowLastColumn="0" w:lastRowFirstColumn="0" w:lastRowLastColumn="0"/>
            <w:tcW w:w="265" w:type="dxa"/>
          </w:tcPr>
          <w:p w:rsidR="00CE502A" w:rsidRPr="00914BD3" w:rsidRDefault="00CE502A" w:rsidP="00A07B54">
            <w:pPr>
              <w:snapToGrid w:val="0"/>
              <w:rPr>
                <w:rFonts w:ascii="Times New Roman" w:hAnsi="Times New Roman" w:cs="Times New Roman"/>
                <w:sz w:val="18"/>
                <w:szCs w:val="18"/>
              </w:rPr>
            </w:pPr>
            <w:r>
              <w:rPr>
                <w:rFonts w:ascii="Times New Roman" w:hAnsi="Times New Roman" w:cs="Times New Roman"/>
                <w:sz w:val="18"/>
                <w:szCs w:val="18"/>
              </w:rPr>
              <w:t>17</w:t>
            </w:r>
          </w:p>
        </w:tc>
        <w:tc>
          <w:tcPr>
            <w:tcW w:w="499"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National Accounts Base Year</w:t>
            </w:r>
          </w:p>
        </w:tc>
        <w:tc>
          <w:tcPr>
            <w:tcW w:w="8956"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National accounts base year is the year used as the base period for constant price calculations in the country's national accounts.</w:t>
            </w:r>
          </w:p>
        </w:tc>
      </w:tr>
      <w:tr w:rsidR="00CE502A" w:rsidRPr="00514A00" w:rsidTr="00A07B54">
        <w:trPr>
          <w:trHeight w:val="300"/>
        </w:trPr>
        <w:tc>
          <w:tcPr>
            <w:cnfStyle w:val="001000000000" w:firstRow="0" w:lastRow="0" w:firstColumn="1" w:lastColumn="0" w:oddVBand="0" w:evenVBand="0" w:oddHBand="0" w:evenHBand="0" w:firstRowFirstColumn="0" w:firstRowLastColumn="0" w:lastRowFirstColumn="0" w:lastRowLastColumn="0"/>
            <w:tcW w:w="265" w:type="dxa"/>
          </w:tcPr>
          <w:p w:rsidR="00CE502A" w:rsidRPr="00914BD3" w:rsidRDefault="00CE502A" w:rsidP="00A07B54">
            <w:pPr>
              <w:snapToGrid w:val="0"/>
              <w:rPr>
                <w:rFonts w:ascii="Times New Roman" w:hAnsi="Times New Roman" w:cs="Times New Roman"/>
                <w:sz w:val="18"/>
                <w:szCs w:val="18"/>
              </w:rPr>
            </w:pPr>
            <w:r>
              <w:rPr>
                <w:rFonts w:ascii="Times New Roman" w:hAnsi="Times New Roman" w:cs="Times New Roman"/>
                <w:sz w:val="18"/>
                <w:szCs w:val="18"/>
              </w:rPr>
              <w:t>18</w:t>
            </w:r>
          </w:p>
        </w:tc>
        <w:tc>
          <w:tcPr>
            <w:tcW w:w="499"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National immunization coverage</w:t>
            </w:r>
          </w:p>
        </w:tc>
        <w:tc>
          <w:tcPr>
            <w:tcW w:w="8956"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WHO and UNICEF collect and review data available on national immunization coverage. Then estimates on the level of immunization coverage are made by using officially reported data, survey results, scientific literature, and by taking account of potential biases and consultation with local experts. The gap between the international estimates and the government official estimates therefore suggests that the estimation method adopted by the country differs from the internationally recommended practice.</w:t>
            </w:r>
          </w:p>
        </w:tc>
      </w:tr>
      <w:tr w:rsidR="00CE502A" w:rsidRPr="00514A00" w:rsidTr="00A07B54">
        <w:trPr>
          <w:trHeight w:val="300"/>
        </w:trPr>
        <w:tc>
          <w:tcPr>
            <w:cnfStyle w:val="001000000000" w:firstRow="0" w:lastRow="0" w:firstColumn="1" w:lastColumn="0" w:oddVBand="0" w:evenVBand="0" w:oddHBand="0" w:evenHBand="0" w:firstRowFirstColumn="0" w:firstRowLastColumn="0" w:lastRowFirstColumn="0" w:lastRowLastColumn="0"/>
            <w:tcW w:w="265" w:type="dxa"/>
          </w:tcPr>
          <w:p w:rsidR="00CE502A" w:rsidRPr="00914BD3" w:rsidRDefault="00CE502A" w:rsidP="00A07B54">
            <w:pPr>
              <w:snapToGrid w:val="0"/>
              <w:rPr>
                <w:rFonts w:ascii="Times New Roman" w:hAnsi="Times New Roman" w:cs="Times New Roman"/>
                <w:sz w:val="18"/>
                <w:szCs w:val="18"/>
              </w:rPr>
            </w:pPr>
            <w:r>
              <w:rPr>
                <w:rFonts w:ascii="Times New Roman" w:hAnsi="Times New Roman" w:cs="Times New Roman"/>
                <w:sz w:val="18"/>
                <w:szCs w:val="18"/>
              </w:rPr>
              <w:t>19</w:t>
            </w:r>
          </w:p>
        </w:tc>
        <w:tc>
          <w:tcPr>
            <w:tcW w:w="499"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GDP growth (GDP per capita growth)</w:t>
            </w:r>
          </w:p>
        </w:tc>
        <w:tc>
          <w:tcPr>
            <w:tcW w:w="8956"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GDP per capita is the sum of gross value added by all resident producers in the economy plus any product taxes (</w:t>
            </w:r>
            <w:proofErr w:type="gramStart"/>
            <w:r w:rsidRPr="00E50278">
              <w:rPr>
                <w:rFonts w:ascii="Times New Roman" w:hAnsi="Times New Roman" w:cs="Times New Roman"/>
                <w:sz w:val="18"/>
                <w:szCs w:val="18"/>
              </w:rPr>
              <w:t>less</w:t>
            </w:r>
            <w:proofErr w:type="gramEnd"/>
            <w:r w:rsidRPr="00E50278">
              <w:rPr>
                <w:rFonts w:ascii="Times New Roman" w:hAnsi="Times New Roman" w:cs="Times New Roman"/>
                <w:sz w:val="18"/>
                <w:szCs w:val="18"/>
              </w:rPr>
              <w:t xml:space="preserve"> subsidies) not included in the valuation of output, divided by mid-year population.</w:t>
            </w:r>
          </w:p>
        </w:tc>
      </w:tr>
      <w:tr w:rsidR="00CE502A" w:rsidRPr="00514A00" w:rsidTr="00A07B54">
        <w:trPr>
          <w:trHeight w:val="300"/>
        </w:trPr>
        <w:tc>
          <w:tcPr>
            <w:cnfStyle w:val="001000000000" w:firstRow="0" w:lastRow="0" w:firstColumn="1" w:lastColumn="0" w:oddVBand="0" w:evenVBand="0" w:oddHBand="0" w:evenHBand="0" w:firstRowFirstColumn="0" w:firstRowLastColumn="0" w:lastRowFirstColumn="0" w:lastRowLastColumn="0"/>
            <w:tcW w:w="265" w:type="dxa"/>
          </w:tcPr>
          <w:p w:rsidR="00CE502A" w:rsidRPr="00914BD3" w:rsidRDefault="00CE502A" w:rsidP="00A07B54">
            <w:pPr>
              <w:snapToGrid w:val="0"/>
              <w:rPr>
                <w:rFonts w:ascii="Times New Roman" w:hAnsi="Times New Roman" w:cs="Times New Roman"/>
                <w:sz w:val="18"/>
                <w:szCs w:val="18"/>
              </w:rPr>
            </w:pPr>
            <w:r>
              <w:rPr>
                <w:rFonts w:ascii="Times New Roman" w:hAnsi="Times New Roman" w:cs="Times New Roman"/>
                <w:sz w:val="18"/>
                <w:szCs w:val="18"/>
              </w:rPr>
              <w:t>20</w:t>
            </w:r>
          </w:p>
        </w:tc>
        <w:tc>
          <w:tcPr>
            <w:tcW w:w="499"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Population Census</w:t>
            </w:r>
          </w:p>
        </w:tc>
        <w:tc>
          <w:tcPr>
            <w:tcW w:w="8956"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Population censuses collect data on the size, distribution and composition of population and information on a broad range of social and economic characteristics of the population.</w:t>
            </w:r>
          </w:p>
        </w:tc>
      </w:tr>
      <w:tr w:rsidR="00CE502A" w:rsidRPr="00514A00" w:rsidTr="00A07B54">
        <w:trPr>
          <w:trHeight w:val="300"/>
        </w:trPr>
        <w:tc>
          <w:tcPr>
            <w:cnfStyle w:val="001000000000" w:firstRow="0" w:lastRow="0" w:firstColumn="1" w:lastColumn="0" w:oddVBand="0" w:evenVBand="0" w:oddHBand="0" w:evenHBand="0" w:firstRowFirstColumn="0" w:firstRowLastColumn="0" w:lastRowFirstColumn="0" w:lastRowLastColumn="0"/>
            <w:tcW w:w="265" w:type="dxa"/>
          </w:tcPr>
          <w:p w:rsidR="00CE502A" w:rsidRPr="00914BD3" w:rsidRDefault="00CE502A" w:rsidP="00A07B54">
            <w:pPr>
              <w:snapToGrid w:val="0"/>
              <w:rPr>
                <w:rFonts w:ascii="Times New Roman" w:hAnsi="Times New Roman" w:cs="Times New Roman"/>
                <w:sz w:val="18"/>
                <w:szCs w:val="18"/>
              </w:rPr>
            </w:pPr>
            <w:r>
              <w:rPr>
                <w:rFonts w:ascii="Times New Roman" w:hAnsi="Times New Roman" w:cs="Times New Roman"/>
                <w:sz w:val="18"/>
                <w:szCs w:val="18"/>
              </w:rPr>
              <w:t>21</w:t>
            </w:r>
          </w:p>
        </w:tc>
        <w:tc>
          <w:tcPr>
            <w:tcW w:w="499"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Poverty surveys</w:t>
            </w:r>
          </w:p>
        </w:tc>
        <w:tc>
          <w:tcPr>
            <w:tcW w:w="8956"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Poverty surveys collect data on household income, consumption and expenditure, including income in kind. They typically include income, expenditure, and consumption surveys, household budget surveys, Integrated Surveys, Living Standard Measuring Surveys, and other poverty related surveys. It is recommended that poverty surveys be conducted at least every 3 to 5 years.</w:t>
            </w:r>
          </w:p>
        </w:tc>
      </w:tr>
      <w:tr w:rsidR="00CE502A" w:rsidRPr="00514A00" w:rsidTr="00A07B54">
        <w:trPr>
          <w:trHeight w:val="300"/>
        </w:trPr>
        <w:tc>
          <w:tcPr>
            <w:cnfStyle w:val="001000000000" w:firstRow="0" w:lastRow="0" w:firstColumn="1" w:lastColumn="0" w:oddVBand="0" w:evenVBand="0" w:oddHBand="0" w:evenHBand="0" w:firstRowFirstColumn="0" w:firstRowLastColumn="0" w:lastRowFirstColumn="0" w:lastRowLastColumn="0"/>
            <w:tcW w:w="265" w:type="dxa"/>
          </w:tcPr>
          <w:p w:rsidR="00CE502A" w:rsidRPr="00914BD3" w:rsidRDefault="00CE502A" w:rsidP="00A07B54">
            <w:pPr>
              <w:snapToGrid w:val="0"/>
              <w:rPr>
                <w:rFonts w:ascii="Times New Roman" w:hAnsi="Times New Roman" w:cs="Times New Roman"/>
                <w:sz w:val="18"/>
                <w:szCs w:val="18"/>
              </w:rPr>
            </w:pPr>
            <w:r>
              <w:rPr>
                <w:rFonts w:ascii="Times New Roman" w:hAnsi="Times New Roman" w:cs="Times New Roman"/>
                <w:sz w:val="18"/>
                <w:szCs w:val="18"/>
              </w:rPr>
              <w:t>22</w:t>
            </w:r>
          </w:p>
        </w:tc>
        <w:tc>
          <w:tcPr>
            <w:tcW w:w="499"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Primary completion (primary completion rate)</w:t>
            </w:r>
          </w:p>
        </w:tc>
        <w:tc>
          <w:tcPr>
            <w:tcW w:w="8956"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Primary completion rate (PCR) is the number of students successfully completing the last year of (or graduating from) primary school in a given year, divided by the number of children of official graduation age in the population.</w:t>
            </w:r>
          </w:p>
        </w:tc>
      </w:tr>
      <w:tr w:rsidR="00CE502A" w:rsidRPr="00514A00" w:rsidTr="00A07B54">
        <w:trPr>
          <w:trHeight w:val="300"/>
        </w:trPr>
        <w:tc>
          <w:tcPr>
            <w:cnfStyle w:val="001000000000" w:firstRow="0" w:lastRow="0" w:firstColumn="1" w:lastColumn="0" w:oddVBand="0" w:evenVBand="0" w:oddHBand="0" w:evenHBand="0" w:firstRowFirstColumn="0" w:firstRowLastColumn="0" w:lastRowFirstColumn="0" w:lastRowLastColumn="0"/>
            <w:tcW w:w="265" w:type="dxa"/>
          </w:tcPr>
          <w:p w:rsidR="00CE502A" w:rsidRPr="00914BD3" w:rsidRDefault="00CE502A" w:rsidP="00A07B54">
            <w:pPr>
              <w:snapToGrid w:val="0"/>
              <w:rPr>
                <w:rFonts w:ascii="Times New Roman" w:hAnsi="Times New Roman" w:cs="Times New Roman"/>
                <w:sz w:val="18"/>
                <w:szCs w:val="18"/>
              </w:rPr>
            </w:pPr>
            <w:r>
              <w:rPr>
                <w:rFonts w:ascii="Times New Roman" w:hAnsi="Times New Roman" w:cs="Times New Roman"/>
                <w:sz w:val="18"/>
                <w:szCs w:val="18"/>
              </w:rPr>
              <w:t>23</w:t>
            </w:r>
          </w:p>
        </w:tc>
        <w:tc>
          <w:tcPr>
            <w:tcW w:w="499"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Special Data Dissemination Standard (SDDS)</w:t>
            </w:r>
          </w:p>
        </w:tc>
        <w:tc>
          <w:tcPr>
            <w:tcW w:w="8956"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The Special Data Dissemination Standard (SDDS) was established by the IMF for member countries that have or that might seek access to international capital markets, to guide them in providing their economic and financial data to the public. Although subscription is voluntary, the subscribing member needs to be committed to observing the standard and provide information about its data and data dissemination practices (metadata).</w:t>
            </w:r>
          </w:p>
        </w:tc>
      </w:tr>
      <w:tr w:rsidR="00CE502A" w:rsidRPr="00514A00" w:rsidTr="00A07B54">
        <w:trPr>
          <w:trHeight w:val="300"/>
        </w:trPr>
        <w:tc>
          <w:tcPr>
            <w:cnfStyle w:val="001000000000" w:firstRow="0" w:lastRow="0" w:firstColumn="1" w:lastColumn="0" w:oddVBand="0" w:evenVBand="0" w:oddHBand="0" w:evenHBand="0" w:firstRowFirstColumn="0" w:firstRowLastColumn="0" w:lastRowFirstColumn="0" w:lastRowLastColumn="0"/>
            <w:tcW w:w="265" w:type="dxa"/>
          </w:tcPr>
          <w:p w:rsidR="00CE502A" w:rsidRPr="00914BD3" w:rsidRDefault="00CE502A" w:rsidP="00A07B54">
            <w:pPr>
              <w:snapToGrid w:val="0"/>
              <w:rPr>
                <w:rFonts w:ascii="Times New Roman" w:hAnsi="Times New Roman" w:cs="Times New Roman"/>
                <w:sz w:val="18"/>
                <w:szCs w:val="18"/>
              </w:rPr>
            </w:pPr>
            <w:r>
              <w:rPr>
                <w:rFonts w:ascii="Times New Roman" w:hAnsi="Times New Roman" w:cs="Times New Roman"/>
                <w:sz w:val="18"/>
                <w:szCs w:val="18"/>
              </w:rPr>
              <w:t>24</w:t>
            </w:r>
          </w:p>
        </w:tc>
        <w:tc>
          <w:tcPr>
            <w:tcW w:w="499"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Enrolment reporting to UNESCO</w:t>
            </w:r>
          </w:p>
        </w:tc>
        <w:tc>
          <w:tcPr>
            <w:tcW w:w="8956"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UNESCO Institute of Statistics compiles data on education based on official responses to surveys and from reports provided by education authorities in each country.</w:t>
            </w:r>
          </w:p>
        </w:tc>
      </w:tr>
      <w:tr w:rsidR="00CE502A" w:rsidRPr="00514A00" w:rsidTr="00A07B54">
        <w:trPr>
          <w:trHeight w:val="300"/>
        </w:trPr>
        <w:tc>
          <w:tcPr>
            <w:cnfStyle w:val="001000000000" w:firstRow="0" w:lastRow="0" w:firstColumn="1" w:lastColumn="0" w:oddVBand="0" w:evenVBand="0" w:oddHBand="0" w:evenHBand="0" w:firstRowFirstColumn="0" w:firstRowLastColumn="0" w:lastRowFirstColumn="0" w:lastRowLastColumn="0"/>
            <w:tcW w:w="265" w:type="dxa"/>
          </w:tcPr>
          <w:p w:rsidR="00CE502A" w:rsidRPr="00914BD3" w:rsidRDefault="00CE502A" w:rsidP="00A07B54">
            <w:pPr>
              <w:snapToGrid w:val="0"/>
              <w:rPr>
                <w:rFonts w:ascii="Times New Roman" w:hAnsi="Times New Roman" w:cs="Times New Roman"/>
                <w:sz w:val="18"/>
                <w:szCs w:val="18"/>
              </w:rPr>
            </w:pPr>
            <w:r>
              <w:rPr>
                <w:rFonts w:ascii="Times New Roman" w:hAnsi="Times New Roman" w:cs="Times New Roman"/>
                <w:sz w:val="18"/>
                <w:szCs w:val="18"/>
              </w:rPr>
              <w:t>25</w:t>
            </w:r>
          </w:p>
        </w:tc>
        <w:tc>
          <w:tcPr>
            <w:tcW w:w="499"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Vital Registration</w:t>
            </w:r>
          </w:p>
        </w:tc>
        <w:tc>
          <w:tcPr>
            <w:tcW w:w="8956" w:type="dxa"/>
            <w:noWrap/>
            <w:hideMark/>
          </w:tcPr>
          <w:p w:rsidR="00CE502A" w:rsidRPr="00E50278"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50278">
              <w:rPr>
                <w:rFonts w:ascii="Times New Roman" w:hAnsi="Times New Roman" w:cs="Times New Roman"/>
                <w:sz w:val="18"/>
                <w:szCs w:val="18"/>
              </w:rPr>
              <w:t>Vital registration systems record the occurrence and characteristics of vital events pertaining to the population and serve as a main source of vital statistics.</w:t>
            </w:r>
          </w:p>
        </w:tc>
      </w:tr>
    </w:tbl>
    <w:bookmarkEnd w:id="0"/>
    <w:p w:rsidR="00CE502A" w:rsidRDefault="00CE502A" w:rsidP="00CE502A">
      <w:pPr>
        <w:snapToGrid w:val="0"/>
      </w:pPr>
      <w:r>
        <w:rPr>
          <w:rFonts w:asciiTheme="minorHAnsi" w:hAnsiTheme="minorHAnsi" w:cstheme="minorBidi"/>
          <w:sz w:val="22"/>
          <w:szCs w:val="22"/>
        </w:rPr>
        <w:fldChar w:fldCharType="begin"/>
      </w:r>
      <w:r>
        <w:instrText xml:space="preserve"> LINK Excel.Sheet.12 "https://worldbankgroup-my.sharepoint.com/personal/bstacy_worldbank_org/Documents/DECIS/SCI/Statistical_Capacity_Indicators.xlsx" "Series - Metadata!R1C2:R27C3" \a \f 4 \h  \* MERGEFORMAT </w:instrText>
      </w:r>
      <w:r>
        <w:rPr>
          <w:rFonts w:asciiTheme="minorHAnsi" w:hAnsiTheme="minorHAnsi" w:cstheme="minorBidi"/>
          <w:sz w:val="22"/>
          <w:szCs w:val="22"/>
        </w:rPr>
        <w:fldChar w:fldCharType="separate"/>
      </w:r>
    </w:p>
    <w:p w:rsidR="00CE502A" w:rsidRDefault="00CE502A" w:rsidP="00CE502A">
      <w:pPr>
        <w:snapToGrid w:val="0"/>
        <w:rPr>
          <w:rFonts w:ascii="Times New Roman" w:hAnsi="Times New Roman"/>
          <w:b/>
          <w:bCs/>
          <w:sz w:val="24"/>
          <w:szCs w:val="24"/>
        </w:rPr>
      </w:pPr>
      <w:r>
        <w:rPr>
          <w:rFonts w:ascii="Times New Roman" w:hAnsi="Times New Roman"/>
          <w:b/>
          <w:bCs/>
          <w:sz w:val="24"/>
          <w:szCs w:val="24"/>
        </w:rPr>
        <w:fldChar w:fldCharType="end"/>
      </w:r>
    </w:p>
    <w:p w:rsidR="00CE502A" w:rsidRDefault="00CE502A" w:rsidP="00CE502A">
      <w:pPr>
        <w:snapToGrid w:val="0"/>
        <w:rPr>
          <w:rFonts w:ascii="Times New Roman" w:hAnsi="Times New Roman"/>
          <w:b/>
          <w:bCs/>
          <w:sz w:val="24"/>
          <w:szCs w:val="24"/>
        </w:rPr>
      </w:pPr>
      <w:r>
        <w:rPr>
          <w:rFonts w:ascii="Times New Roman" w:hAnsi="Times New Roman"/>
          <w:b/>
          <w:bCs/>
          <w:sz w:val="24"/>
          <w:szCs w:val="24"/>
        </w:rPr>
        <w:br w:type="page"/>
      </w:r>
    </w:p>
    <w:p w:rsidR="00CE502A" w:rsidRDefault="00CE502A" w:rsidP="00CE502A">
      <w:pPr>
        <w:pStyle w:val="2"/>
        <w:snapToGrid w:val="0"/>
        <w:spacing w:after="0" w:line="240" w:lineRule="auto"/>
      </w:pPr>
      <w:r w:rsidRPr="00715DFD">
        <w:t>Table A.</w:t>
      </w:r>
      <w:r>
        <w:t>2</w:t>
      </w:r>
      <w:r w:rsidRPr="00715DFD">
        <w:t xml:space="preserve">. Indicators of the Statistical </w:t>
      </w:r>
      <w:r>
        <w:t>Performance</w:t>
      </w:r>
      <w:r w:rsidRPr="00715DFD">
        <w:t xml:space="preserve"> Indicator</w:t>
      </w:r>
      <w:r>
        <w:t>s</w:t>
      </w:r>
      <w:r w:rsidRPr="00715DFD">
        <w:t xml:space="preserve"> (S</w:t>
      </w:r>
      <w:r>
        <w:t>P</w:t>
      </w:r>
      <w:r w:rsidRPr="00715DFD">
        <w:t>I)</w:t>
      </w:r>
    </w:p>
    <w:tbl>
      <w:tblPr>
        <w:tblStyle w:val="GridTableLight"/>
        <w:tblW w:w="9991" w:type="dxa"/>
        <w:tblInd w:w="-5" w:type="dxa"/>
        <w:tblLook w:val="04A0" w:firstRow="1" w:lastRow="0" w:firstColumn="1" w:lastColumn="0" w:noHBand="0" w:noVBand="1"/>
      </w:tblPr>
      <w:tblGrid>
        <w:gridCol w:w="630"/>
        <w:gridCol w:w="1388"/>
        <w:gridCol w:w="2501"/>
        <w:gridCol w:w="5472"/>
      </w:tblGrid>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b/>
                <w:bCs/>
                <w:color w:val="000000"/>
                <w:sz w:val="24"/>
                <w:szCs w:val="24"/>
              </w:rPr>
            </w:pPr>
            <w:bookmarkStart w:id="1" w:name="_Hlk157412099"/>
          </w:p>
        </w:tc>
        <w:tc>
          <w:tcPr>
            <w:tcW w:w="1388" w:type="dxa"/>
          </w:tcPr>
          <w:p w:rsidR="00CE502A" w:rsidRPr="00E50278" w:rsidRDefault="00CE502A" w:rsidP="00A07B54">
            <w:pPr>
              <w:snapToGrid w:val="0"/>
              <w:rPr>
                <w:rFonts w:ascii="Times New Roman" w:eastAsia="Times New Roman" w:hAnsi="Times New Roman" w:cs="Times New Roman"/>
                <w:b/>
                <w:bCs/>
                <w:color w:val="000000"/>
                <w:sz w:val="24"/>
                <w:szCs w:val="24"/>
              </w:rPr>
            </w:pPr>
            <w:r w:rsidRPr="00E50278">
              <w:rPr>
                <w:rFonts w:ascii="Times New Roman" w:eastAsia="Times New Roman" w:hAnsi="Times New Roman" w:cs="Times New Roman"/>
                <w:b/>
                <w:bCs/>
                <w:color w:val="000000"/>
                <w:sz w:val="24"/>
                <w:szCs w:val="24"/>
              </w:rPr>
              <w:t>Dimension</w:t>
            </w:r>
          </w:p>
        </w:tc>
        <w:tc>
          <w:tcPr>
            <w:tcW w:w="2501" w:type="dxa"/>
            <w:noWrap/>
            <w:hideMark/>
          </w:tcPr>
          <w:p w:rsidR="00CE502A" w:rsidRPr="00E50278" w:rsidRDefault="00CE502A" w:rsidP="00A07B54">
            <w:pPr>
              <w:snapToGrid w:val="0"/>
              <w:rPr>
                <w:rFonts w:ascii="Times New Roman" w:eastAsia="Times New Roman" w:hAnsi="Times New Roman" w:cs="Times New Roman"/>
                <w:b/>
                <w:bCs/>
                <w:color w:val="000000"/>
                <w:sz w:val="24"/>
                <w:szCs w:val="24"/>
              </w:rPr>
            </w:pPr>
            <w:r w:rsidRPr="00E50278">
              <w:rPr>
                <w:rFonts w:ascii="Times New Roman" w:eastAsia="Times New Roman" w:hAnsi="Times New Roman" w:cs="Times New Roman"/>
                <w:b/>
                <w:bCs/>
                <w:color w:val="000000"/>
                <w:sz w:val="24"/>
                <w:szCs w:val="24"/>
              </w:rPr>
              <w:t>Indicator Name</w:t>
            </w:r>
          </w:p>
        </w:tc>
        <w:tc>
          <w:tcPr>
            <w:tcW w:w="5472" w:type="dxa"/>
            <w:noWrap/>
            <w:hideMark/>
          </w:tcPr>
          <w:p w:rsidR="00CE502A" w:rsidRPr="00E50278" w:rsidRDefault="00CE502A" w:rsidP="00A07B54">
            <w:pPr>
              <w:snapToGrid w:val="0"/>
              <w:rPr>
                <w:rFonts w:ascii="Times New Roman" w:eastAsia="Times New Roman" w:hAnsi="Times New Roman" w:cs="Times New Roman"/>
                <w:b/>
                <w:bCs/>
                <w:color w:val="000000"/>
                <w:sz w:val="24"/>
                <w:szCs w:val="24"/>
              </w:rPr>
            </w:pPr>
            <w:r w:rsidRPr="00E50278">
              <w:rPr>
                <w:rFonts w:ascii="Times New Roman" w:eastAsia="Times New Roman" w:hAnsi="Times New Roman" w:cs="Times New Roman"/>
                <w:b/>
                <w:bCs/>
                <w:color w:val="000000"/>
                <w:sz w:val="24"/>
                <w:szCs w:val="24"/>
              </w:rPr>
              <w:t>Short definition</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1.5</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Availability of Mortality rate, under-5 (per 1,000 live births) data meeting quality standards according to UN IGME  (5 year moving average)</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Child Mortality Metadata from UN IGME</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1.5</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Quality of Debt service data according to World Bank</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Debt Reporting Metadata from World Bank</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1.5</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Labor force participation rate by sex and age (%)</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Labor force participation data for use by ILO</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1.5</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Availability of Comparable Poverty headcount ratio at $1.90 a day (5 year moving average)</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 xml:space="preserve">Comparability data from World Bank's </w:t>
            </w:r>
            <w:proofErr w:type="spellStart"/>
            <w:r w:rsidRPr="00E50278">
              <w:rPr>
                <w:rFonts w:ascii="Times New Roman" w:eastAsia="Times New Roman" w:hAnsi="Times New Roman" w:cs="Times New Roman"/>
                <w:color w:val="000000"/>
                <w:sz w:val="18"/>
                <w:szCs w:val="18"/>
              </w:rPr>
              <w:t>Povcalnet</w:t>
            </w:r>
            <w:proofErr w:type="spellEnd"/>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1.5</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Safely Managed Drinking Water</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Availability of Safely Managed Drinking Water data for use by JMP</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2.1</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SDDS/e-GDDS subscription</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The Special Data Dissemination Standard (SDDS) and electronic General Data Dissemination Standard (e-GDDS) were established by the International Monetary Fund (IMF) for member countries that have or that might seek access to international capital markets, to guide them in providing their economic and financial data to the public.</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2.2</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ODIN Open Data Openness score</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ODW Openness score</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2.2</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Online access - Machine Readability Score</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This openness element measures whether data are made available in machine readable formats. Machine readable file formats allow users to easily process data using a computer. Common machine readable formats include XLS, XLSX, CSV, and JSON files.</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2.2</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Online access - Non-Proprietary format Score</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 xml:space="preserve">This openness element measures whether data are made available in nonproprietary formats. Nonproprietary file formats are important because they allow users to access data without requiring the use of </w:t>
            </w:r>
            <w:proofErr w:type="gramStart"/>
            <w:r w:rsidRPr="00E50278">
              <w:rPr>
                <w:rFonts w:ascii="Times New Roman" w:eastAsia="Times New Roman" w:hAnsi="Times New Roman" w:cs="Times New Roman"/>
                <w:color w:val="000000"/>
                <w:sz w:val="18"/>
                <w:szCs w:val="18"/>
              </w:rPr>
              <w:t>a costly</w:t>
            </w:r>
            <w:proofErr w:type="gramEnd"/>
            <w:r w:rsidRPr="00E50278">
              <w:rPr>
                <w:rFonts w:ascii="Times New Roman" w:eastAsia="Times New Roman" w:hAnsi="Times New Roman" w:cs="Times New Roman"/>
                <w:color w:val="000000"/>
                <w:sz w:val="18"/>
                <w:szCs w:val="18"/>
              </w:rPr>
              <w:t>, proprietary software that may prevent some users from accessing the data. Common nonproprietary formats include PDF, HTML, XLSX, DOCX, CSV, and JSON files.</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2.2</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Online access - Download Options Score</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This openness element measures whether download options are available. ODIN looks for three download options: (1) bulk download (at the indicator level), (2) API, and (3) user-select download (custom downloads). Options 2 and 3 are interchangeable for scoring purposes.</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2.2</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Online access - Metadata Available Score</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This openness element measures whether metadata are available for the published indicators. Metadata must be located in or near the data file or on a designated metadata section of the website. ODIN looks for three aspects of metadata: (1) definition of indicator; (2) date of upload; and (3) Source agency.</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2.2</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Online access - Terms of Use Score</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This openness element measures whether data are made available under an open license. Open licenses must allow the use, reuse, and sharing or adaption of data for commercial and noncommercial use without any obligation other than attribution, per the Open Definition. Licenses prohibiting commercial use or having two or more additional stipulations are classified as “Not Open”. Licenses with no more than one additional stipulation are classified as “Some Restrictions.” Licenses that do not explicitly state all allowed uses under the Open Definition and do not include restrictive language are also classified as “Some Restrictions.”</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2.4</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NADA metadata</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NADA/NSO websites.</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3.1</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GOAL 1: No Poverty (5 year moving average)</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SDG Goal 1 data availability.</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3.2</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GOAL 2: Zero Hunger (5 year moving average)</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SDG Goal 2 data availability.</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3.3</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GOAL 3: Good Health and Well-being (5 year moving average)</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SDG Goal 3 data availability.</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3.4</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GOAL 4: Quality Education (5 year moving average)</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SDG Goal 4 data availability.</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3.5</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GOAL 5: Gender Equality (5 year moving average)</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SDG Goal 5 data availability.</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3.6</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GOAL 6: Clean Water and Sanitation (5 year moving average)</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SDG Goal 6 data availability.</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3.7</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GOAL 7: Affordable and Clean Energy (5 year moving average)</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SDG Goal 7 data availability.</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3.8</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GOAL 8: Decent Work and Economic Growth (5 year moving average)</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SDG Goal 8 data availability.</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3.9</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GOAL 9: Industry, Innovation and Infrastructure (5 year moving average)</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SDG Goal 9 data availability.</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3.10</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GOAL 10: Reduced Inequality (5 year moving average)</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SDG Goal 10 data availability.</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3.11</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GOAL 11: Sustainable Cities and Communities (5 year moving average)</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SDG Goal 11 data availability.</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3.12</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GOAL 12: Responsible Consumption and Production (5 year moving average)</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SDG Goal 12 data availability.</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3.13</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GOAL 13: Climate Action (5 year moving average)</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SDG Goal 13 data availability.</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3.15</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GOAL 15: Life on Land (5 year moving average)</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SDG Goal 15 data availability.</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3.16</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GOAL 16: Peace and Justice Strong Institutions (5 year moving average)</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SDG Goal 16 data availability.</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3.17</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GOAL 17: Partnerships to achieve the Goal (5 year moving average)</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SDG Goal 17 data availability.</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4.1</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Population &amp; Housing census (Availability score over 20 years)</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Population censuses collect data on the size, distribution and composition of population and information on a broad range of social and economic characteristics of the population.</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4.1</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Agriculture census (Availability score over 20 years)</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Agriculture censuses collect information on agricultural activities, such as size of holding, land tenure, land use, employment and production, and provide basic structural data and sampling frames for agricultural surveys.</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4.1</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Business/establishment census (Availability score over 20 years)</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Business/establishment censuses provide valuable information on all economic activities, number of employed and size of establishments in the economy.</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4.1</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 xml:space="preserve">Household Survey on income, </w:t>
            </w:r>
            <w:proofErr w:type="spellStart"/>
            <w:r w:rsidRPr="00E50278">
              <w:rPr>
                <w:rFonts w:ascii="Times New Roman" w:eastAsia="Times New Roman" w:hAnsi="Times New Roman" w:cs="Times New Roman"/>
                <w:color w:val="000000"/>
                <w:sz w:val="18"/>
                <w:szCs w:val="18"/>
              </w:rPr>
              <w:t>etc</w:t>
            </w:r>
            <w:proofErr w:type="spellEnd"/>
            <w:r w:rsidRPr="00E50278">
              <w:rPr>
                <w:rFonts w:ascii="Times New Roman" w:eastAsia="Times New Roman" w:hAnsi="Times New Roman" w:cs="Times New Roman"/>
                <w:color w:val="000000"/>
                <w:sz w:val="18"/>
                <w:szCs w:val="18"/>
              </w:rPr>
              <w:t xml:space="preserve">  (Availability score over 10 years)</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These surveys collect data on household income (including income in kind), consumption and expenditure.</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34</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4.1</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Agriculture survey (Availability score over 10 years)</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Agricultural surveys refer to surveys of agricultural holdings based on the sampling frames established by the agricultural census.</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35</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4.1</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Labor Force Survey (Availability score over 10 years)</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Labor force survey is a standard household-based survey of work-related statistics at the national and sub-national employment or unemployment levels, rates or trends.</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36</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4.1</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Health/Demographic survey (Availability score over 10 years)</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Health surveys collect information on various aspects of health of populations, such as health expenditure, access, utilization, and outcomes.</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37</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4.1</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Business/establishment survey (Availability score over 10 years)</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The business/establishment survey provides information on employment, hours, and earnings of employees from a sample of business establishments including private and public, entities that are classified based on an establishment's principal activity from the business or establishment census.</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38</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4.2</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CRVS (WDI)</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Civil Registration and Vital Statistics (CRVS) complete</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39</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4.3</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Geospatial data available at 1st Admin Level</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Indicator data availability at sub-national levels</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5.1</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Legislation Indicator based on PARIS21 indicators on SDG 17.18.2</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 xml:space="preserve">Based on PARIS21 indicators on SDG 17.18.2 (national statistical legislation compliance with UN Fundamental Principles of Official Statistics), existence of National Statistical Council, national statistical strategy generation, </w:t>
            </w:r>
            <w:proofErr w:type="gramStart"/>
            <w:r w:rsidRPr="00E50278">
              <w:rPr>
                <w:rFonts w:ascii="Times New Roman" w:eastAsia="Times New Roman" w:hAnsi="Times New Roman" w:cs="Times New Roman"/>
                <w:color w:val="000000"/>
                <w:sz w:val="18"/>
                <w:szCs w:val="18"/>
              </w:rPr>
              <w:t>national</w:t>
            </w:r>
            <w:proofErr w:type="gramEnd"/>
            <w:r w:rsidRPr="00E50278">
              <w:rPr>
                <w:rFonts w:ascii="Times New Roman" w:eastAsia="Times New Roman" w:hAnsi="Times New Roman" w:cs="Times New Roman"/>
                <w:color w:val="000000"/>
                <w:sz w:val="18"/>
                <w:szCs w:val="18"/>
              </w:rPr>
              <w:t xml:space="preserve"> statistical plan.</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41</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5.2</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System of national accounts in use</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The national accounts data are compiled using the concepts, definitions, framework, and methodology of the System of National Account 2008 (SNA2008) or European System of National and Regional Accounts (ESA 2010).</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42</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5.2</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Business process</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The Generic Statistical Business Process Model (GSBPM) aims to describe statistics production in a general and process-oriented way.</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43</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5.2</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National Accounts base year</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National accounts base year is the year used as the base period for constant price calculations in the country’s national accounts.</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44</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5.2</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Classification of national industry</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The industrial production data are compiled using the International Standard Industrial Classification of All Economic Activities (ISIC) Rev.4 and Statistical Classification of Economic Activities in the European Community (NACE) Rev.2.</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5.2</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CPI base year</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Consumer Price Index serves as indicators of inflation and reflects changes in the cost of acquiring a fixed basket of goods and services by the average consumer.</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46</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5.2</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Classification of household consumption</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Classification of Individual Consumption According to Purpose (COICOP) is used in household budget surveys, consumer price indices and international comparisons of gross domestic product (GDP) and its component expenditures.</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47</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5.2</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Classification of status of employment</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Classification of status of employment refers to employment data that are compiled using the current international standard International Classification of Status in Employment (ISCE-93).</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48</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5.2</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Central government accounting status</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Government finance accounting status refers to the accounting basis for reporting central government financial data.</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49</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5.2</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Compilation of government finance statistics</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Compilation of government finance statistics refers to the Government Finance Statistics Manual (GFSM) in use for compiling the data.</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5.2</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Compilation of monetary and financial statistics</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Compilation of monetary and financial statistics refers to the Monetary and Financial Statistics Manual (MFSM) in use.</w:t>
            </w:r>
          </w:p>
        </w:tc>
      </w:tr>
      <w:tr w:rsidR="00CE502A" w:rsidRPr="0088526B" w:rsidTr="00A07B54">
        <w:trPr>
          <w:trHeight w:val="300"/>
        </w:trPr>
        <w:tc>
          <w:tcPr>
            <w:tcW w:w="630" w:type="dxa"/>
          </w:tcPr>
          <w:p w:rsidR="00CE502A" w:rsidRPr="00914BD3" w:rsidRDefault="00CE502A" w:rsidP="00A07B54">
            <w:pPr>
              <w:snapToGrid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51</w:t>
            </w:r>
          </w:p>
        </w:tc>
        <w:tc>
          <w:tcPr>
            <w:tcW w:w="1388" w:type="dxa"/>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Dimension 5.5</w:t>
            </w:r>
          </w:p>
        </w:tc>
        <w:tc>
          <w:tcPr>
            <w:tcW w:w="2501"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Finance Indicator based on PARIS21 indicators on SDG 17.18.3 &amp; SDG 17.19.1</w:t>
            </w:r>
          </w:p>
        </w:tc>
        <w:tc>
          <w:tcPr>
            <w:tcW w:w="5472" w:type="dxa"/>
            <w:noWrap/>
            <w:hideMark/>
          </w:tcPr>
          <w:p w:rsidR="00CE502A" w:rsidRPr="00E50278" w:rsidRDefault="00CE502A" w:rsidP="00A07B54">
            <w:pPr>
              <w:snapToGrid w:val="0"/>
              <w:rPr>
                <w:rFonts w:ascii="Times New Roman" w:eastAsia="Times New Roman" w:hAnsi="Times New Roman" w:cs="Times New Roman"/>
                <w:color w:val="000000"/>
                <w:sz w:val="18"/>
                <w:szCs w:val="18"/>
              </w:rPr>
            </w:pPr>
            <w:r w:rsidRPr="00E50278">
              <w:rPr>
                <w:rFonts w:ascii="Times New Roman" w:eastAsia="Times New Roman" w:hAnsi="Times New Roman" w:cs="Times New Roman"/>
                <w:color w:val="000000"/>
                <w:sz w:val="18"/>
                <w:szCs w:val="18"/>
              </w:rPr>
              <w:t>Indicator based on PARIS21 SDG indicators (SDG 17.18.3 (national statistical plan that is fully funded and under implementation) and SDG 17.19.1 (value of resources made available to strengthen statistical capacity)).</w:t>
            </w:r>
          </w:p>
        </w:tc>
      </w:tr>
      <w:bookmarkEnd w:id="1"/>
    </w:tbl>
    <w:p w:rsidR="00CE502A" w:rsidRDefault="00CE502A" w:rsidP="00CE502A">
      <w:pPr>
        <w:snapToGrid w:val="0"/>
        <w:rPr>
          <w:rFonts w:ascii="Times New Roman" w:hAnsi="Times New Roman"/>
          <w:b/>
          <w:bCs/>
          <w:sz w:val="24"/>
          <w:szCs w:val="24"/>
        </w:rPr>
      </w:pPr>
    </w:p>
    <w:p w:rsidR="00CE502A" w:rsidRDefault="00CE502A" w:rsidP="00CE502A">
      <w:pPr>
        <w:snapToGrid w:val="0"/>
        <w:rPr>
          <w:rFonts w:ascii="Times New Roman" w:hAnsi="Times New Roman"/>
          <w:b/>
          <w:bCs/>
          <w:sz w:val="24"/>
          <w:szCs w:val="24"/>
        </w:rPr>
      </w:pPr>
      <w:r>
        <w:rPr>
          <w:rFonts w:ascii="Times New Roman" w:hAnsi="Times New Roman"/>
          <w:b/>
          <w:bCs/>
          <w:sz w:val="24"/>
          <w:szCs w:val="24"/>
        </w:rPr>
        <w:br w:type="page"/>
      </w:r>
    </w:p>
    <w:p w:rsidR="00CE502A" w:rsidRDefault="00CE502A" w:rsidP="00CE502A">
      <w:pPr>
        <w:pStyle w:val="2"/>
        <w:snapToGrid w:val="0"/>
        <w:spacing w:after="0" w:line="240" w:lineRule="auto"/>
      </w:pPr>
      <w:r>
        <w:t xml:space="preserve">Table A.3. </w:t>
      </w:r>
      <w:r w:rsidRPr="007E09A4">
        <w:t xml:space="preserve">SPI overall score </w:t>
      </w:r>
      <w:r>
        <w:t xml:space="preserve">and Pillar Scores </w:t>
      </w:r>
      <w:r w:rsidRPr="007E09A4">
        <w:t>in 202</w:t>
      </w:r>
      <w:r>
        <w:t>2</w:t>
      </w:r>
    </w:p>
    <w:p w:rsidR="00CE502A" w:rsidRDefault="00CE502A" w:rsidP="00CE502A">
      <w:pPr>
        <w:pStyle w:val="FirstParagraph"/>
        <w:snapToGrid w:val="0"/>
        <w:spacing w:before="0" w:after="0"/>
        <w:jc w:val="both"/>
        <w:rPr>
          <w:rFonts w:ascii="Times New Roman" w:hAnsi="Times New Roman" w:cs="Times New Roman"/>
        </w:rPr>
      </w:pPr>
      <w:r w:rsidRPr="003C7DB5">
        <w:rPr>
          <w:rFonts w:ascii="Times New Roman" w:hAnsi="Times New Roman" w:cs="Times New Roman"/>
        </w:rPr>
        <w:t xml:space="preserve">Below, the full list of countries by their SPI overall score in </w:t>
      </w:r>
      <w:r>
        <w:rPr>
          <w:rFonts w:ascii="Times New Roman" w:hAnsi="Times New Roman" w:cs="Times New Roman"/>
        </w:rPr>
        <w:t>2022</w:t>
      </w:r>
      <w:r w:rsidRPr="003C7DB5">
        <w:rPr>
          <w:rFonts w:ascii="Times New Roman" w:hAnsi="Times New Roman" w:cs="Times New Roman"/>
        </w:rPr>
        <w:t xml:space="preserve"> is presented. The first column is the country name and the following columns are the overall SPI overall score, and then the sub-scores for pillars 1,</w:t>
      </w:r>
      <w:r>
        <w:rPr>
          <w:rFonts w:ascii="Times New Roman" w:hAnsi="Times New Roman" w:cs="Times New Roman"/>
        </w:rPr>
        <w:t xml:space="preserve"> </w:t>
      </w:r>
      <w:r w:rsidRPr="003C7DB5">
        <w:rPr>
          <w:rFonts w:ascii="Times New Roman" w:hAnsi="Times New Roman" w:cs="Times New Roman"/>
        </w:rPr>
        <w:t>2,</w:t>
      </w:r>
      <w:r>
        <w:rPr>
          <w:rFonts w:ascii="Times New Roman" w:hAnsi="Times New Roman" w:cs="Times New Roman"/>
        </w:rPr>
        <w:t xml:space="preserve"> </w:t>
      </w:r>
      <w:r w:rsidRPr="003C7DB5">
        <w:rPr>
          <w:rFonts w:ascii="Times New Roman" w:hAnsi="Times New Roman" w:cs="Times New Roman"/>
        </w:rPr>
        <w:t>3,</w:t>
      </w:r>
      <w:r>
        <w:rPr>
          <w:rFonts w:ascii="Times New Roman" w:hAnsi="Times New Roman" w:cs="Times New Roman"/>
        </w:rPr>
        <w:t xml:space="preserve"> </w:t>
      </w:r>
      <w:r w:rsidRPr="003C7DB5">
        <w:rPr>
          <w:rFonts w:ascii="Times New Roman" w:hAnsi="Times New Roman" w:cs="Times New Roman"/>
        </w:rPr>
        <w:t>4</w:t>
      </w:r>
      <w:r>
        <w:rPr>
          <w:rFonts w:ascii="Times New Roman" w:hAnsi="Times New Roman" w:cs="Times New Roman"/>
        </w:rPr>
        <w:t>,</w:t>
      </w:r>
      <w:r w:rsidRPr="003C7DB5">
        <w:rPr>
          <w:rFonts w:ascii="Times New Roman" w:hAnsi="Times New Roman" w:cs="Times New Roman"/>
        </w:rPr>
        <w:t xml:space="preserve"> and 5.</w:t>
      </w:r>
    </w:p>
    <w:p w:rsidR="00CE502A" w:rsidRPr="00082E03" w:rsidRDefault="00CE502A" w:rsidP="00CE502A">
      <w:pPr>
        <w:pStyle w:val="FirstParagraph"/>
        <w:snapToGrid w:val="0"/>
        <w:spacing w:before="0" w:after="0"/>
        <w:jc w:val="both"/>
        <w:rPr>
          <w:rFonts w:ascii="Times New Roman" w:hAnsi="Times New Roman" w:cs="Times New Roman"/>
        </w:rPr>
      </w:pPr>
      <w:r w:rsidRPr="00082E03">
        <w:rPr>
          <w:rFonts w:ascii="Times New Roman" w:hAnsi="Times New Roman" w:cs="Times New Roman"/>
        </w:rPr>
        <w:t xml:space="preserve">The purpose of the SPI is to help countries assess and improve the performance of their statistical systems. The presentation of SPI overall scores is designed to reflect that aim. Small differences between countries should not be </w:t>
      </w:r>
      <w:r>
        <w:rPr>
          <w:rFonts w:ascii="Times New Roman" w:hAnsi="Times New Roman" w:cs="Times New Roman"/>
        </w:rPr>
        <w:t>stress</w:t>
      </w:r>
      <w:r w:rsidRPr="00082E03">
        <w:rPr>
          <w:rFonts w:ascii="Times New Roman" w:hAnsi="Times New Roman" w:cs="Times New Roman"/>
        </w:rPr>
        <w:t xml:space="preserve">ed since they can reflect imprecision arising from the currently available indicators rather than meaningful differences in performance. Instead, </w:t>
      </w:r>
      <w:r>
        <w:rPr>
          <w:rFonts w:ascii="Times New Roman" w:hAnsi="Times New Roman" w:cs="Times New Roman"/>
        </w:rPr>
        <w:t xml:space="preserve">the </w:t>
      </w:r>
      <w:r w:rsidRPr="00082E03">
        <w:rPr>
          <w:rFonts w:ascii="Times New Roman" w:hAnsi="Times New Roman" w:cs="Times New Roman"/>
        </w:rPr>
        <w:t xml:space="preserve">presentation of overall SPI scores focuses on larger groupings of countries reflecting broad categories of performance as measured by the indicator framework. In total there are </w:t>
      </w:r>
      <w:r>
        <w:rPr>
          <w:rFonts w:ascii="Times New Roman" w:hAnsi="Times New Roman" w:cs="Times New Roman"/>
        </w:rPr>
        <w:t>186</w:t>
      </w:r>
      <w:r w:rsidRPr="00082E03">
        <w:rPr>
          <w:rFonts w:ascii="Times New Roman" w:hAnsi="Times New Roman" w:cs="Times New Roman"/>
        </w:rPr>
        <w:t xml:space="preserve"> countries with sufficient data to compute an index value. This set of countries covers 99.</w:t>
      </w:r>
      <w:r>
        <w:rPr>
          <w:rFonts w:ascii="Times New Roman" w:hAnsi="Times New Roman" w:cs="Times New Roman"/>
        </w:rPr>
        <w:t>3</w:t>
      </w:r>
      <w:r w:rsidRPr="00082E03">
        <w:rPr>
          <w:rFonts w:ascii="Times New Roman" w:hAnsi="Times New Roman" w:cs="Times New Roman"/>
        </w:rPr>
        <w:t xml:space="preserve"> percent of the world population.</w:t>
      </w:r>
    </w:p>
    <w:p w:rsidR="00CE502A" w:rsidRPr="003D5C1A" w:rsidRDefault="00CE502A" w:rsidP="00CE502A">
      <w:pPr>
        <w:pStyle w:val="a0"/>
        <w:snapToGrid w:val="0"/>
        <w:spacing w:before="0" w:after="0"/>
        <w:rPr>
          <w:rFonts w:ascii="Times New Roman" w:hAnsi="Times New Roman" w:cs="Times New Roman"/>
        </w:rPr>
      </w:pPr>
      <w:r w:rsidRPr="003D5C1A">
        <w:rPr>
          <w:rFonts w:ascii="Times New Roman" w:hAnsi="Times New Roman" w:cs="Times New Roman"/>
        </w:rPr>
        <w:t xml:space="preserve">Countries shaded in dark orange are the lowest </w:t>
      </w:r>
      <w:proofErr w:type="gramStart"/>
      <w:r w:rsidRPr="003D5C1A">
        <w:rPr>
          <w:rFonts w:ascii="Times New Roman" w:hAnsi="Times New Roman" w:cs="Times New Roman"/>
        </w:rPr>
        <w:t>performing,</w:t>
      </w:r>
      <w:proofErr w:type="gramEnd"/>
      <w:r w:rsidRPr="003D5C1A">
        <w:rPr>
          <w:rFonts w:ascii="Times New Roman" w:hAnsi="Times New Roman" w:cs="Times New Roman"/>
        </w:rPr>
        <w:t xml:space="preserve"> countries in dark green are the highest performing. Countries are grouped into five groups:</w:t>
      </w:r>
    </w:p>
    <w:p w:rsidR="00CE502A" w:rsidRPr="00F232CC" w:rsidRDefault="00CE502A" w:rsidP="00CE502A">
      <w:pPr>
        <w:pStyle w:val="Compact"/>
        <w:numPr>
          <w:ilvl w:val="0"/>
          <w:numId w:val="1"/>
        </w:numPr>
        <w:snapToGrid w:val="0"/>
        <w:spacing w:before="0" w:after="0"/>
        <w:rPr>
          <w:rFonts w:ascii="Times New Roman" w:hAnsi="Times New Roman" w:cs="Times New Roman"/>
        </w:rPr>
      </w:pPr>
      <w:r w:rsidRPr="00F232CC">
        <w:rPr>
          <w:rFonts w:ascii="Times New Roman" w:hAnsi="Times New Roman" w:cs="Times New Roman"/>
          <w:b/>
        </w:rPr>
        <w:t xml:space="preserve">Top </w:t>
      </w:r>
      <w:r>
        <w:rPr>
          <w:rFonts w:ascii="Times New Roman" w:hAnsi="Times New Roman" w:cs="Times New Roman"/>
          <w:b/>
        </w:rPr>
        <w:t>Quintile</w:t>
      </w:r>
      <w:r w:rsidRPr="00F232CC">
        <w:rPr>
          <w:rFonts w:ascii="Times New Roman" w:hAnsi="Times New Roman" w:cs="Times New Roman"/>
        </w:rPr>
        <w:t>: Countries in the top 20% are classified in this group. Shading in dark green.</w:t>
      </w:r>
    </w:p>
    <w:p w:rsidR="00CE502A" w:rsidRPr="00F232CC" w:rsidRDefault="00CE502A" w:rsidP="00CE502A">
      <w:pPr>
        <w:pStyle w:val="Compact"/>
        <w:numPr>
          <w:ilvl w:val="0"/>
          <w:numId w:val="1"/>
        </w:numPr>
        <w:snapToGrid w:val="0"/>
        <w:spacing w:before="0" w:after="0"/>
        <w:rPr>
          <w:rFonts w:ascii="Times New Roman" w:hAnsi="Times New Roman" w:cs="Times New Roman"/>
        </w:rPr>
      </w:pPr>
      <w:r w:rsidRPr="00F232CC">
        <w:rPr>
          <w:rFonts w:ascii="Times New Roman" w:hAnsi="Times New Roman" w:cs="Times New Roman"/>
          <w:b/>
        </w:rPr>
        <w:t>4th Qu</w:t>
      </w:r>
      <w:r>
        <w:rPr>
          <w:rFonts w:ascii="Times New Roman" w:hAnsi="Times New Roman" w:cs="Times New Roman"/>
          <w:b/>
        </w:rPr>
        <w:t>i</w:t>
      </w:r>
      <w:r w:rsidRPr="00F232CC">
        <w:rPr>
          <w:rFonts w:ascii="Times New Roman" w:hAnsi="Times New Roman" w:cs="Times New Roman"/>
          <w:b/>
        </w:rPr>
        <w:t>ntile</w:t>
      </w:r>
      <w:r w:rsidRPr="00F232CC">
        <w:rPr>
          <w:rFonts w:ascii="Times New Roman" w:hAnsi="Times New Roman" w:cs="Times New Roman"/>
        </w:rPr>
        <w:t xml:space="preserve">: Countries in the 4th </w:t>
      </w:r>
      <w:proofErr w:type="spellStart"/>
      <w:proofErr w:type="gramStart"/>
      <w:r w:rsidRPr="00F232CC">
        <w:rPr>
          <w:rFonts w:ascii="Times New Roman" w:hAnsi="Times New Roman" w:cs="Times New Roman"/>
        </w:rPr>
        <w:t>quantile</w:t>
      </w:r>
      <w:proofErr w:type="spellEnd"/>
      <w:r w:rsidRPr="00F232CC">
        <w:rPr>
          <w:rFonts w:ascii="Times New Roman" w:hAnsi="Times New Roman" w:cs="Times New Roman"/>
        </w:rPr>
        <w:t>,</w:t>
      </w:r>
      <w:proofErr w:type="gramEnd"/>
      <w:r w:rsidRPr="00F232CC">
        <w:rPr>
          <w:rFonts w:ascii="Times New Roman" w:hAnsi="Times New Roman" w:cs="Times New Roman"/>
        </w:rPr>
        <w:t xml:space="preserve"> or those above the 60th percentile but below the 80th percentile are in this group. Shading in light green.</w:t>
      </w:r>
    </w:p>
    <w:p w:rsidR="00CE502A" w:rsidRPr="00F232CC" w:rsidRDefault="00CE502A" w:rsidP="00CE502A">
      <w:pPr>
        <w:pStyle w:val="Compact"/>
        <w:numPr>
          <w:ilvl w:val="0"/>
          <w:numId w:val="1"/>
        </w:numPr>
        <w:snapToGrid w:val="0"/>
        <w:spacing w:before="0" w:after="0"/>
        <w:rPr>
          <w:rFonts w:ascii="Times New Roman" w:hAnsi="Times New Roman" w:cs="Times New Roman"/>
        </w:rPr>
      </w:pPr>
      <w:r w:rsidRPr="00F232CC">
        <w:rPr>
          <w:rFonts w:ascii="Times New Roman" w:hAnsi="Times New Roman" w:cs="Times New Roman"/>
          <w:b/>
        </w:rPr>
        <w:t>3rd Qu</w:t>
      </w:r>
      <w:r>
        <w:rPr>
          <w:rFonts w:ascii="Times New Roman" w:hAnsi="Times New Roman" w:cs="Times New Roman"/>
          <w:b/>
        </w:rPr>
        <w:t>i</w:t>
      </w:r>
      <w:r w:rsidRPr="00F232CC">
        <w:rPr>
          <w:rFonts w:ascii="Times New Roman" w:hAnsi="Times New Roman" w:cs="Times New Roman"/>
          <w:b/>
        </w:rPr>
        <w:t>ntile</w:t>
      </w:r>
      <w:r w:rsidRPr="00F232CC">
        <w:rPr>
          <w:rFonts w:ascii="Times New Roman" w:hAnsi="Times New Roman" w:cs="Times New Roman"/>
        </w:rPr>
        <w:t xml:space="preserve">: Countries in the 3rd </w:t>
      </w:r>
      <w:proofErr w:type="spellStart"/>
      <w:r w:rsidRPr="00F232CC">
        <w:rPr>
          <w:rFonts w:ascii="Times New Roman" w:hAnsi="Times New Roman" w:cs="Times New Roman"/>
        </w:rPr>
        <w:t>quantile</w:t>
      </w:r>
      <w:proofErr w:type="spellEnd"/>
      <w:r w:rsidRPr="00F232CC">
        <w:rPr>
          <w:rFonts w:ascii="Times New Roman" w:hAnsi="Times New Roman" w:cs="Times New Roman"/>
        </w:rPr>
        <w:t>, or those between the 40th and 60th percentile, are classified in this group. Shading in yellow.</w:t>
      </w:r>
    </w:p>
    <w:p w:rsidR="00CE502A" w:rsidRPr="00F232CC" w:rsidRDefault="00CE502A" w:rsidP="00CE502A">
      <w:pPr>
        <w:pStyle w:val="Compact"/>
        <w:numPr>
          <w:ilvl w:val="0"/>
          <w:numId w:val="1"/>
        </w:numPr>
        <w:snapToGrid w:val="0"/>
        <w:spacing w:before="0" w:after="0"/>
        <w:rPr>
          <w:rFonts w:ascii="Times New Roman" w:hAnsi="Times New Roman" w:cs="Times New Roman"/>
        </w:rPr>
      </w:pPr>
      <w:r w:rsidRPr="00F232CC">
        <w:rPr>
          <w:rFonts w:ascii="Times New Roman" w:hAnsi="Times New Roman" w:cs="Times New Roman"/>
          <w:b/>
        </w:rPr>
        <w:t>2nd Qu</w:t>
      </w:r>
      <w:r>
        <w:rPr>
          <w:rFonts w:ascii="Times New Roman" w:hAnsi="Times New Roman" w:cs="Times New Roman"/>
          <w:b/>
        </w:rPr>
        <w:t>i</w:t>
      </w:r>
      <w:r w:rsidRPr="00F232CC">
        <w:rPr>
          <w:rFonts w:ascii="Times New Roman" w:hAnsi="Times New Roman" w:cs="Times New Roman"/>
          <w:b/>
        </w:rPr>
        <w:t>ntile</w:t>
      </w:r>
      <w:r w:rsidRPr="00F232CC">
        <w:rPr>
          <w:rFonts w:ascii="Times New Roman" w:hAnsi="Times New Roman" w:cs="Times New Roman"/>
        </w:rPr>
        <w:t xml:space="preserve">: Countries in the 2nd </w:t>
      </w:r>
      <w:proofErr w:type="spellStart"/>
      <w:r w:rsidRPr="00F232CC">
        <w:rPr>
          <w:rFonts w:ascii="Times New Roman" w:hAnsi="Times New Roman" w:cs="Times New Roman"/>
        </w:rPr>
        <w:t>quantile</w:t>
      </w:r>
      <w:proofErr w:type="spellEnd"/>
      <w:r w:rsidRPr="00F232CC">
        <w:rPr>
          <w:rFonts w:ascii="Times New Roman" w:hAnsi="Times New Roman" w:cs="Times New Roman"/>
        </w:rPr>
        <w:t>, or those above the 20th percentile but below the 40th percentile, are in this group. Shading in light orange.</w:t>
      </w:r>
    </w:p>
    <w:p w:rsidR="00CE502A" w:rsidRDefault="00CE502A" w:rsidP="00CE502A">
      <w:pPr>
        <w:pStyle w:val="a6"/>
        <w:numPr>
          <w:ilvl w:val="0"/>
          <w:numId w:val="1"/>
        </w:numPr>
        <w:snapToGrid w:val="0"/>
        <w:spacing w:after="0" w:line="240" w:lineRule="auto"/>
        <w:contextualSpacing w:val="0"/>
      </w:pPr>
      <w:r w:rsidRPr="00F232CC">
        <w:rPr>
          <w:rFonts w:ascii="Times New Roman" w:hAnsi="Times New Roman" w:cs="Times New Roman"/>
          <w:b/>
          <w:sz w:val="24"/>
          <w:szCs w:val="24"/>
        </w:rPr>
        <w:t>Bottom 20%</w:t>
      </w:r>
      <w:r w:rsidRPr="00F232CC">
        <w:rPr>
          <w:rFonts w:ascii="Times New Roman" w:hAnsi="Times New Roman" w:cs="Times New Roman"/>
          <w:sz w:val="24"/>
          <w:szCs w:val="24"/>
        </w:rPr>
        <w:t>: Countries in the bottom 20% are classified in this group. Shading in dark orange</w:t>
      </w:r>
      <w:r>
        <w:t>.</w:t>
      </w:r>
    </w:p>
    <w:p w:rsidR="00CE502A" w:rsidRDefault="00CE502A" w:rsidP="00CE502A">
      <w:pPr>
        <w:pStyle w:val="a6"/>
        <w:snapToGrid w:val="0"/>
        <w:spacing w:after="0" w:line="240" w:lineRule="auto"/>
        <w:contextualSpacing w:val="0"/>
        <w:rPr>
          <w:rFonts w:ascii="Times New Roman" w:hAnsi="Times New Roman" w:cs="Times New Roman"/>
          <w:b/>
          <w:sz w:val="24"/>
          <w:szCs w:val="24"/>
        </w:rPr>
      </w:pPr>
    </w:p>
    <w:tbl>
      <w:tblPr>
        <w:tblW w:w="0" w:type="auto"/>
        <w:jc w:val="center"/>
        <w:tblLayout w:type="fixed"/>
        <w:tblLook w:val="0420" w:firstRow="1" w:lastRow="0" w:firstColumn="0" w:lastColumn="0" w:noHBand="0" w:noVBand="1"/>
      </w:tblPr>
      <w:tblGrid>
        <w:gridCol w:w="1623"/>
        <w:gridCol w:w="970"/>
        <w:gridCol w:w="993"/>
        <w:gridCol w:w="1205"/>
        <w:gridCol w:w="1245"/>
        <w:gridCol w:w="1188"/>
        <w:gridCol w:w="1416"/>
      </w:tblGrid>
      <w:tr w:rsidR="00CE502A" w:rsidRPr="00933AAD" w:rsidTr="00A07B54">
        <w:trPr>
          <w:tblHeader/>
          <w:jc w:val="center"/>
        </w:trPr>
        <w:tc>
          <w:tcPr>
            <w:tcW w:w="1623"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Country</w:t>
            </w:r>
          </w:p>
        </w:tc>
        <w:tc>
          <w:tcPr>
            <w:tcW w:w="97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SPI overall score</w:t>
            </w:r>
          </w:p>
        </w:tc>
        <w:tc>
          <w:tcPr>
            <w:tcW w:w="993"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Pillar 1: Data Use</w:t>
            </w:r>
          </w:p>
        </w:tc>
        <w:tc>
          <w:tcPr>
            <w:tcW w:w="1205"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Pillar 2: Data Services</w:t>
            </w:r>
          </w:p>
        </w:tc>
        <w:tc>
          <w:tcPr>
            <w:tcW w:w="1245"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 xml:space="preserve">Pillar 3: Data Products </w:t>
            </w:r>
          </w:p>
        </w:tc>
        <w:tc>
          <w:tcPr>
            <w:tcW w:w="118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Pillar 4: Data Sources</w:t>
            </w:r>
          </w:p>
        </w:tc>
        <w:tc>
          <w:tcPr>
            <w:tcW w:w="1416"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Pillar 5: Data Infrastructure</w:t>
            </w:r>
          </w:p>
        </w:tc>
      </w:tr>
      <w:tr w:rsidR="00CE502A" w:rsidRPr="00933AAD" w:rsidTr="00A07B54">
        <w:trPr>
          <w:jc w:val="center"/>
        </w:trPr>
        <w:tc>
          <w:tcPr>
            <w:tcW w:w="1623"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Finland</w:t>
            </w:r>
          </w:p>
        </w:tc>
        <w:tc>
          <w:tcPr>
            <w:tcW w:w="970" w:type="dxa"/>
            <w:tcBorders>
              <w:top w:val="single" w:sz="12" w:space="0" w:color="666666"/>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93.6</w:t>
            </w:r>
          </w:p>
        </w:tc>
        <w:tc>
          <w:tcPr>
            <w:tcW w:w="993" w:type="dxa"/>
            <w:tcBorders>
              <w:top w:val="single" w:sz="12" w:space="0" w:color="666666"/>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single" w:sz="12" w:space="0" w:color="666666"/>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96.4</w:t>
            </w:r>
          </w:p>
        </w:tc>
        <w:tc>
          <w:tcPr>
            <w:tcW w:w="1245" w:type="dxa"/>
            <w:tcBorders>
              <w:top w:val="single" w:sz="12" w:space="0" w:color="666666"/>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88.5</w:t>
            </w:r>
          </w:p>
        </w:tc>
        <w:tc>
          <w:tcPr>
            <w:tcW w:w="1188" w:type="dxa"/>
            <w:tcBorders>
              <w:top w:val="single" w:sz="12" w:space="0" w:color="666666"/>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83.3</w:t>
            </w:r>
          </w:p>
        </w:tc>
        <w:tc>
          <w:tcPr>
            <w:tcW w:w="1416" w:type="dxa"/>
            <w:tcBorders>
              <w:top w:val="single" w:sz="12" w:space="0" w:color="666666"/>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Norway</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93.5</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97.1</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87.2</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83.1</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Canada</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92.9</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92.6</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83.7</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88.3</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Netherlands</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92.8</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96.9</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87.8</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79.5</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United States</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92.8</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93.6</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86.0</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84.4</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Slovenia</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92.5</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97.5</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87.1</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78.1</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Sweden</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92.2</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96.0</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86.4</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78.7</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Italy</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91.9</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93.0</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88.7</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77.8</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Denmark</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91.6</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98.7</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86.5</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82.9</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Poland</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91.6</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97.1</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86.8</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84.0</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Spain</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91.4</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91.1</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82.9</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83.1</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Ireland</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91.3</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96.4</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87.2</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72.9</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Germany</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91.0</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94.9</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85.0</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80.1</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proofErr w:type="spellStart"/>
            <w:r w:rsidRPr="00E50278">
              <w:rPr>
                <w:rFonts w:ascii="Arial" w:eastAsia="Arial" w:hAnsi="Arial" w:cs="Arial"/>
                <w:color w:val="000000"/>
                <w:sz w:val="18"/>
                <w:szCs w:val="18"/>
              </w:rPr>
              <w:t>Czechia</w:t>
            </w:r>
            <w:proofErr w:type="spellEnd"/>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90.9</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88.8</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84.4</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81.2</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France</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90.8</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92.1</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86.2</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75.6</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Georgia</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90.7</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92.0</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91.5</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79.9</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Austria</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89.5</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88.6</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76.8</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Australia</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89.9</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92.9</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83.0</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83.9</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Costa Rica</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89.9</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86.3</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93.1</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80.2</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Japan</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89.9</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90.3</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84.9</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79.2</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Estonia</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89.6</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96.9</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83.9</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77.0</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Portugal</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89.3</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93.1</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87.4</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76.1</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Slovak Republic</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89.1</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94.5</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85.3</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76.0</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Belgium</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88.9</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86.9</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81.3</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76.4</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Latvia</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88.8</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97.1</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76.1</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70.9</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Switzerland</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88.8</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88.4</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85.6</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Greece</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88.7</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88.1</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78.6</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77.0</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New Zealand</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88.7</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92.4</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82.9</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78.4</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Mexico</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88.6</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93.4</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93.0</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81.5</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Lithuania</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88.1</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91.1</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82.3</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77.2</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Hungary</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87.9</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89.0</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88.2</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72.3</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Korea, Rep.</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87.8</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92.1</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83.0</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79.2</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Luxembourg</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87.8</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93.4</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81.7</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64.1</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proofErr w:type="spellStart"/>
            <w:r w:rsidRPr="00E50278">
              <w:rPr>
                <w:rFonts w:ascii="Arial" w:eastAsia="Arial" w:hAnsi="Arial" w:cs="Arial"/>
                <w:color w:val="000000"/>
                <w:sz w:val="18"/>
                <w:szCs w:val="18"/>
              </w:rPr>
              <w:t>Turkiye</w:t>
            </w:r>
            <w:proofErr w:type="spellEnd"/>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87.7</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86.8</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94.2</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57.6</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Chile</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87.4</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85.6</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87.2</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69.4</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United Kingdom</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87.1</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88.0</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85.2</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72.6</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Iceland</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86.9</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86.3</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76.3</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71.8</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Belarus</w:t>
            </w:r>
          </w:p>
        </w:tc>
        <w:tc>
          <w:tcPr>
            <w:tcW w:w="970"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86.7</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85.4</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87.5</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65.4</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Singapore</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86.6</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99.7</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64.1</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88.9</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Colombia</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85.9</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82.9</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92.3</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74.2</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Cyprus</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85.1</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88.8</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70.5</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71.0</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Romania</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84.3</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94.2</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76.5</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75.9</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Russian Federation</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84.1</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93.4</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87.6</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76.5</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72.8</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Mongolia</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84.0</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97.2</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89.7</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73.4</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Bulgaria</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83.9</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91.3</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75.7</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72.4</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North Macedonia</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83.5</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87.5</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74.6</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75.3</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Albania</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83.4</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69.8</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87.2</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70.1</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Philippines</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83.4</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90.6</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89.8</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81.4</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West Bank and Gaza</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83.4</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92.1</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73.1</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66.7</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Israel</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83.3</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91.1</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70.9</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59.3</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Croatia</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83.1</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87.5</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72.3</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71.0</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Armenia</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82.8</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85.4</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86.6</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61.9</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Moldova</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82.8</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95.4</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75.5</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68.0</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Thailand</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82.5</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81.3</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91.5</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54.8</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South Africa</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82.4</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86.0</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87.6</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73.4</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Kyrgyz Republic</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81.5</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81.0</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91.8</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54.4</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Serbia</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80.8</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74.5</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86.1</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73.6</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Saudi Arabia</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80.8</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88.2</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71.6</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79.1</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Brazil</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80.5</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87.2</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80.2</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75.3</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Malta</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80.3</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86.1</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65.6</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74.6</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Egypt, Arab Rep.</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79.6</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77.1</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83.9</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67.0</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United Arab Emirates</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79.5</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79.6</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71.2</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67.0</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Ecuador</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79.2</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89.1</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89.8</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56.9</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Sri Lanka</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79.1</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81.8</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78.0</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80.4</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Indonesia</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79.0</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91.1</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90.2</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53.5</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Ukraine</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78.9</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53.8</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87.1</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58.5</w:t>
            </w:r>
          </w:p>
        </w:tc>
        <w:tc>
          <w:tcPr>
            <w:tcW w:w="1416"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Kazakhstan</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78.2</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89.3</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89.4</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62.3</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Jordan</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78.2</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90.4</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87.6</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62.9</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Montenegro</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78.1</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69.9</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83.2</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57.2</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Uruguay</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77.7</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87.9</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89.1</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56.7</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Mauritius</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77.3</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85.5</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80.9</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60.1</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Malaysia</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76.6</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87.6</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85.1</w:t>
            </w:r>
          </w:p>
        </w:tc>
        <w:tc>
          <w:tcPr>
            <w:tcW w:w="1188"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75.4</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Paraguay</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75.8</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69.4</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87.7</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57.1</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Tunisia</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75.1</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89.5</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82.8</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58.4</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India</w:t>
            </w:r>
          </w:p>
        </w:tc>
        <w:tc>
          <w:tcPr>
            <w:tcW w:w="970"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74.2</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87.7</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86.3</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62.0</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El Salvador</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73.8</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78.8</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78.3</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51.7</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Azerbaijan</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73.5</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68.8</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82.5</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66.1</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Peru</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73.3</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87.3</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90.9</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53.1</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Dominican Republic</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72.4</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68.0</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77.1</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42.0</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Morocco</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72.3</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89.6</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85.9</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60.8</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Senegal</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72.2</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82.0</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78.5</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45.6</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Viet Nam</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72.2</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69.3</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77.2</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74.2</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Guatemala</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72.0</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62.0</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85.9</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62.1</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Myanmar</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72.0</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67.4</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85.3</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42.1</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Argentina</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71.8</w:t>
            </w: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70.0</w:t>
            </w:r>
          </w:p>
        </w:tc>
        <w:tc>
          <w:tcPr>
            <w:tcW w:w="120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78.9</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90.2</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59.8</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Bolivia</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71.2</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66.9</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82.0</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62.0</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Pakistan</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71.1</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61.9</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86.8</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46.9</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Uganda</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70.7</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65.4</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81.6</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36.8</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Qatar</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70.6</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62.1</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67.4</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58.8</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Bosnia and Herzegovina</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70.6</w:t>
            </w: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63.8</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77.5</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61.8</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Rwanda</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70.6</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70.6</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79.5</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52.8</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Uzbekistan</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70.6</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74.7</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78.7</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44.4</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Panama</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70.5</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66.0</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87.4</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64.1</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Zimbabwe</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70.2</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67.0</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88.0</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36.1</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Bangladesh</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69.7</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61.9</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85.8</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51.0</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Kuwait</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69.2</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63.2</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66.2</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61.5</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Tanzania</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67.3</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70.7</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76.6</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44.4</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Togo</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66.7</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63.7</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87.0</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32.7</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Kenya</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66.3</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60.1</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76.6</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34.9</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Oman</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66.1</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46.6</w:t>
            </w: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61.2</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67.8</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St. Lucia</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66.0</w:t>
            </w: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69.6</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68.6</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66.8</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Seychelles</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66.0</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44.2</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68.4</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57.3</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proofErr w:type="spellStart"/>
            <w:r w:rsidRPr="00E50278">
              <w:rPr>
                <w:rFonts w:ascii="Arial" w:eastAsia="Arial" w:hAnsi="Arial" w:cs="Arial"/>
                <w:color w:val="000000"/>
                <w:sz w:val="18"/>
                <w:szCs w:val="18"/>
              </w:rPr>
              <w:t>Cabo</w:t>
            </w:r>
            <w:proofErr w:type="spellEnd"/>
            <w:r w:rsidRPr="00E50278">
              <w:rPr>
                <w:rFonts w:ascii="Arial" w:eastAsia="Arial" w:hAnsi="Arial" w:cs="Arial"/>
                <w:color w:val="000000"/>
                <w:sz w:val="18"/>
                <w:szCs w:val="18"/>
              </w:rPr>
              <w:t xml:space="preserve"> Verde</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65.7</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64.4</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76.1</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63.0</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Niger</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65.3</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60.8</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84.8</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30.8</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Liberia</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64.9</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65.7</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82.3</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26.5</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Burkina Faso</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64.8</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68.9</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81.5</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33.8</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Malawi</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64.8</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62.0</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80.6</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46.5</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Barbados</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64.6</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100.0</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57.6</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62.2</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48.3</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Gambia, The</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64.4</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65.5</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89.4</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32.3</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Brunei Darussalam</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64.4</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71.0</w:t>
            </w: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57.7</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53.2</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Cambodia</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64.3</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63.6</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81.0</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42.0</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Ghana</w:t>
            </w:r>
          </w:p>
        </w:tc>
        <w:tc>
          <w:tcPr>
            <w:tcW w:w="970"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64.2</w:t>
            </w: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66.6</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61.8</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88.8</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44.0</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Fiji</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63.2</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63.1</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75.4</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37.3</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Algeria</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63.2</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57.8</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82.0</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46.0</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Benin</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62.6</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69.7</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83.6</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29.5</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Samoa</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62.4</w:t>
            </w: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63.0</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78.8</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40.5</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Cote d'Ivoire</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62.2</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57.7</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79.1</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29.4</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Zambia</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62.1</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60.4</w:t>
            </w:r>
          </w:p>
        </w:tc>
        <w:tc>
          <w:tcPr>
            <w:tcW w:w="1245"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86.7</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28.5</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Nepal</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62.0</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62.8</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85.5</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36.6</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Belize</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61.9</w:t>
            </w: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64.6</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67.2</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62.5</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Maldives</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61.8</w:t>
            </w: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63.9</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82.5</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57.7</w:t>
            </w:r>
          </w:p>
        </w:tc>
        <w:tc>
          <w:tcPr>
            <w:tcW w:w="1416"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Jamaica</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61.6</w:t>
            </w: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72.6</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77.8</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57.9</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Suriname</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61.5</w:t>
            </w:r>
          </w:p>
        </w:tc>
        <w:tc>
          <w:tcPr>
            <w:tcW w:w="993"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69.2</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69.6</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58.9</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Botswana</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61.2</w:t>
            </w:r>
          </w:p>
        </w:tc>
        <w:tc>
          <w:tcPr>
            <w:tcW w:w="993"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68.8</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77.8</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64.4</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Ethiopia</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61.1</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64.5</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81.5</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29.5</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Honduras</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61.0</w:t>
            </w: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62.1</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84.1</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38.5</w:t>
            </w:r>
          </w:p>
        </w:tc>
        <w:tc>
          <w:tcPr>
            <w:tcW w:w="1416"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Lao PDR</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60.4</w:t>
            </w: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76.6</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65.5</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79.2</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40.7</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Tonga</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59.9</w:t>
            </w: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63.2</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75.9</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45.4</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Timor-Leste</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59.9</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61.0</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64.5</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28.8</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China</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59.6</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83.4</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43.8</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77.5</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43.3</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Bhutan</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59.6</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63.9</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75.2</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38.8</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Bahrain</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59.4</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72.8</w:t>
            </w: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52.3</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61.7</w:t>
            </w:r>
          </w:p>
        </w:tc>
        <w:tc>
          <w:tcPr>
            <w:tcW w:w="1416"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Sierra Leone</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59.2</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65.3</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79.0</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31.7</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Mali</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59.1</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60.7</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82.6</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27.4</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Mauritania</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58.9</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63.2</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66.6</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24.5</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Iran, Islamic Rep.</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58.7</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29.3</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70.7</w:t>
            </w:r>
          </w:p>
        </w:tc>
        <w:tc>
          <w:tcPr>
            <w:tcW w:w="1188"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68.6</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Mozambique</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58.7</w:t>
            </w: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59.7</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76.5</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32.2</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Nigeria</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58.6</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63.8</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77.8</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31.5</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Lebanon</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58.5</w:t>
            </w: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61.6</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79.6</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51.3</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Afghanistan</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58.0</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59.4</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78.6</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17.0</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Guinea</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57.9</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62.8</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76.6</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20.2</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Lesotho</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57.5</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29.4</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76.3</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41.7</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Guyana</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56.5</w:t>
            </w: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62.7</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71.5</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33.0</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Iraq</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56.3</w:t>
            </w: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64.5</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78.3</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33.8</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Namibia</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55.8</w:t>
            </w: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62.7</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77.6</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23.6</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Trinidad and Tobago</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55.4</w:t>
            </w: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61.2</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64.2</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36.9</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St. Vincent and the Grenadines</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55.3</w:t>
            </w: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67.4</w:t>
            </w: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60.9</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48.1</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Sao Tome and Principe</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54.8</w:t>
            </w: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60.9</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69.2</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49.0</w:t>
            </w:r>
          </w:p>
        </w:tc>
        <w:tc>
          <w:tcPr>
            <w:tcW w:w="1416"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Cameroon</w:t>
            </w:r>
          </w:p>
        </w:tc>
        <w:tc>
          <w:tcPr>
            <w:tcW w:w="970"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54.5</w:t>
            </w: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64.2</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82.1</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21.2</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Bahamas, The</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54.1</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27.7</w:t>
            </w: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49.5</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38.5</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Madagascar</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53.7</w:t>
            </w: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60.6</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78.2</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25.0</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Angola</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53.5</w:t>
            </w: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60.8</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71.3</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35.2</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Tajikistan</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53.4</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29.2</w:t>
            </w:r>
          </w:p>
        </w:tc>
        <w:tc>
          <w:tcPr>
            <w:tcW w:w="1245"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81.7</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46.2</w:t>
            </w:r>
          </w:p>
        </w:tc>
        <w:tc>
          <w:tcPr>
            <w:tcW w:w="1416"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Nicaragua</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52.7</w:t>
            </w: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61.1</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64.2</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23.3</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Venezuela, RB</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52.3</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59.9</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62.2</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34.1</w:t>
            </w:r>
          </w:p>
        </w:tc>
        <w:tc>
          <w:tcPr>
            <w:tcW w:w="1416"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proofErr w:type="spellStart"/>
            <w:r w:rsidRPr="00E50278">
              <w:rPr>
                <w:rFonts w:ascii="Arial" w:eastAsia="Arial" w:hAnsi="Arial" w:cs="Arial"/>
                <w:color w:val="000000"/>
                <w:sz w:val="18"/>
                <w:szCs w:val="18"/>
              </w:rPr>
              <w:t>Eswatini</w:t>
            </w:r>
            <w:proofErr w:type="spellEnd"/>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51.7</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22.3</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71.7</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24.3</w:t>
            </w: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Vanuatu</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51.2</w:t>
            </w:r>
          </w:p>
        </w:tc>
        <w:tc>
          <w:tcPr>
            <w:tcW w:w="993"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56.6</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59.1</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72.2</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33.2</w:t>
            </w:r>
          </w:p>
        </w:tc>
        <w:tc>
          <w:tcPr>
            <w:tcW w:w="1416"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Congo, Dem. Rep.</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51.1</w:t>
            </w: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62.4</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67.5</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15.5</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Burundi</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50.7</w:t>
            </w: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62.9</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79.7</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15.8</w:t>
            </w:r>
          </w:p>
        </w:tc>
        <w:tc>
          <w:tcPr>
            <w:tcW w:w="1416"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St. Kitts and Nevis</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50.0</w:t>
            </w: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66.7</w:t>
            </w: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44.8</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43.6</w:t>
            </w:r>
          </w:p>
        </w:tc>
        <w:tc>
          <w:tcPr>
            <w:tcW w:w="1416"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Chad</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49.2</w:t>
            </w: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63.4</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59.2</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75.8</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17.8</w:t>
            </w:r>
          </w:p>
        </w:tc>
        <w:tc>
          <w:tcPr>
            <w:tcW w:w="1416"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Somalia</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48.4</w:t>
            </w: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47.9</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69.7</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4.4</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Palau</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48.3</w:t>
            </w:r>
          </w:p>
        </w:tc>
        <w:tc>
          <w:tcPr>
            <w:tcW w:w="993"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59.6</w:t>
            </w: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56.4</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45.7</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Solomon Islands</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48.2</w:t>
            </w:r>
          </w:p>
        </w:tc>
        <w:tc>
          <w:tcPr>
            <w:tcW w:w="993"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50.0</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59.3</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65.8</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15.9</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Antigua and Barbuda</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48.2</w:t>
            </w: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60.0</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26.9</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64.6</w:t>
            </w: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49.3</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Djibouti</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46.6</w:t>
            </w:r>
          </w:p>
        </w:tc>
        <w:tc>
          <w:tcPr>
            <w:tcW w:w="993"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50.0</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59.5</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63.8</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14.5</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Papua New Guinea</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46.0</w:t>
            </w: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60.0</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59.2</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70.6</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10.1</w:t>
            </w:r>
          </w:p>
        </w:tc>
        <w:tc>
          <w:tcPr>
            <w:tcW w:w="1416"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Dominica</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44.2</w:t>
            </w: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60.0</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28.3</w:t>
            </w: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59.3</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43.4</w:t>
            </w:r>
          </w:p>
        </w:tc>
        <w:tc>
          <w:tcPr>
            <w:tcW w:w="1416"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Kiribati</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43.8</w:t>
            </w:r>
          </w:p>
        </w:tc>
        <w:tc>
          <w:tcPr>
            <w:tcW w:w="993"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40.0</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59.5</w:t>
            </w:r>
          </w:p>
        </w:tc>
        <w:tc>
          <w:tcPr>
            <w:tcW w:w="124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75.4</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18.9</w:t>
            </w:r>
          </w:p>
        </w:tc>
        <w:tc>
          <w:tcPr>
            <w:tcW w:w="1416"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Sudan</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43.6</w:t>
            </w:r>
          </w:p>
        </w:tc>
        <w:tc>
          <w:tcPr>
            <w:tcW w:w="993"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53.4</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57.9</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67.8</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18.8</w:t>
            </w:r>
          </w:p>
        </w:tc>
        <w:tc>
          <w:tcPr>
            <w:tcW w:w="1416"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Gabon</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42.8</w:t>
            </w: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60.0</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29.8</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66.1</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13.2</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Central African Republic</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42.6</w:t>
            </w:r>
          </w:p>
        </w:tc>
        <w:tc>
          <w:tcPr>
            <w:tcW w:w="993"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50.0</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58.6</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68.8</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10.7</w:t>
            </w:r>
          </w:p>
        </w:tc>
        <w:tc>
          <w:tcPr>
            <w:tcW w:w="1416"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Grenada</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41.1</w:t>
            </w:r>
          </w:p>
        </w:tc>
        <w:tc>
          <w:tcPr>
            <w:tcW w:w="993"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40.0</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22.1</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68.7</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45.0</w:t>
            </w:r>
          </w:p>
        </w:tc>
        <w:tc>
          <w:tcPr>
            <w:tcW w:w="1416"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Guinea-Bissau</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40.0</w:t>
            </w: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70.0</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23.7</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71.7</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14.6</w:t>
            </w:r>
          </w:p>
        </w:tc>
        <w:tc>
          <w:tcPr>
            <w:tcW w:w="1416"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Haiti</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39.6</w:t>
            </w:r>
          </w:p>
        </w:tc>
        <w:tc>
          <w:tcPr>
            <w:tcW w:w="993"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50.0</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18.0</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71.6</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13.3</w:t>
            </w: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Equatorial Guinea</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39.0</w:t>
            </w:r>
          </w:p>
        </w:tc>
        <w:tc>
          <w:tcPr>
            <w:tcW w:w="993"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59.6</w:t>
            </w: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58.7</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21.8</w:t>
            </w:r>
          </w:p>
        </w:tc>
        <w:tc>
          <w:tcPr>
            <w:tcW w:w="1416"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Tuvalu</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38.1</w:t>
            </w:r>
          </w:p>
        </w:tc>
        <w:tc>
          <w:tcPr>
            <w:tcW w:w="993"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40.0</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59.4</w:t>
            </w: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60.8</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15.5</w:t>
            </w:r>
          </w:p>
        </w:tc>
        <w:tc>
          <w:tcPr>
            <w:tcW w:w="1416"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Congo, Rep.</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37.5</w:t>
            </w:r>
          </w:p>
        </w:tc>
        <w:tc>
          <w:tcPr>
            <w:tcW w:w="993"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50.0</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29.4</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62.6</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20.2</w:t>
            </w:r>
          </w:p>
        </w:tc>
        <w:tc>
          <w:tcPr>
            <w:tcW w:w="1416"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Marshall Islands</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35.5</w:t>
            </w:r>
          </w:p>
        </w:tc>
        <w:tc>
          <w:tcPr>
            <w:tcW w:w="993"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10.0</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58.3</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64.0</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25.3</w:t>
            </w:r>
          </w:p>
        </w:tc>
        <w:tc>
          <w:tcPr>
            <w:tcW w:w="1416"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 xml:space="preserve">Micronesia, Fed. </w:t>
            </w:r>
            <w:proofErr w:type="spellStart"/>
            <w:r w:rsidRPr="00E50278">
              <w:rPr>
                <w:rFonts w:ascii="Arial" w:eastAsia="Arial" w:hAnsi="Arial" w:cs="Arial"/>
                <w:color w:val="000000"/>
                <w:sz w:val="18"/>
                <w:szCs w:val="18"/>
              </w:rPr>
              <w:t>Sts</w:t>
            </w:r>
            <w:proofErr w:type="spellEnd"/>
            <w:r w:rsidRPr="00E50278">
              <w:rPr>
                <w:rFonts w:ascii="Arial" w:eastAsia="Arial" w:hAnsi="Arial" w:cs="Arial"/>
                <w:color w:val="000000"/>
                <w:sz w:val="18"/>
                <w:szCs w:val="18"/>
              </w:rPr>
              <w:t>.</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35.3</w:t>
            </w:r>
          </w:p>
        </w:tc>
        <w:tc>
          <w:tcPr>
            <w:tcW w:w="993"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20.0</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59.1</w:t>
            </w: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58.6</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13.7</w:t>
            </w:r>
          </w:p>
        </w:tc>
        <w:tc>
          <w:tcPr>
            <w:tcW w:w="1416"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South Sudan</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33.8</w:t>
            </w:r>
          </w:p>
        </w:tc>
        <w:tc>
          <w:tcPr>
            <w:tcW w:w="993"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40.0</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37.8</w:t>
            </w: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53.9</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7.5</w:t>
            </w:r>
          </w:p>
        </w:tc>
        <w:tc>
          <w:tcPr>
            <w:tcW w:w="1416"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Yemen, Rep.</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33.2</w:t>
            </w:r>
          </w:p>
        </w:tc>
        <w:tc>
          <w:tcPr>
            <w:tcW w:w="993"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46.6</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28.0</w:t>
            </w: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55.6</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16.0</w:t>
            </w:r>
          </w:p>
        </w:tc>
        <w:tc>
          <w:tcPr>
            <w:tcW w:w="1416"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Nauru</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32.6</w:t>
            </w:r>
          </w:p>
        </w:tc>
        <w:tc>
          <w:tcPr>
            <w:tcW w:w="993"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30.0</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37.6</w:t>
            </w: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55.4</w:t>
            </w:r>
          </w:p>
        </w:tc>
        <w:tc>
          <w:tcPr>
            <w:tcW w:w="1188"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35.0</w:t>
            </w:r>
          </w:p>
        </w:tc>
        <w:tc>
          <w:tcPr>
            <w:tcW w:w="1416"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Syrian Arab Republic</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31.9</w:t>
            </w:r>
          </w:p>
        </w:tc>
        <w:tc>
          <w:tcPr>
            <w:tcW w:w="993"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36.6</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23.1</w:t>
            </w: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55.0</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15.0</w:t>
            </w:r>
          </w:p>
        </w:tc>
        <w:tc>
          <w:tcPr>
            <w:tcW w:w="1416"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Turkmenistan</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31.4</w:t>
            </w: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60.0</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0.5</w:t>
            </w: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69.6</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11.7</w:t>
            </w:r>
          </w:p>
        </w:tc>
        <w:tc>
          <w:tcPr>
            <w:tcW w:w="1416"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Libya</w:t>
            </w:r>
          </w:p>
        </w:tc>
        <w:tc>
          <w:tcPr>
            <w:tcW w:w="970"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24.4</w:t>
            </w:r>
          </w:p>
        </w:tc>
        <w:tc>
          <w:tcPr>
            <w:tcW w:w="993"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20.0</w:t>
            </w:r>
          </w:p>
        </w:tc>
        <w:tc>
          <w:tcPr>
            <w:tcW w:w="120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25.6</w:t>
            </w: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53.6</w:t>
            </w:r>
          </w:p>
        </w:tc>
        <w:tc>
          <w:tcPr>
            <w:tcW w:w="1188"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7.6</w:t>
            </w:r>
          </w:p>
        </w:tc>
        <w:tc>
          <w:tcPr>
            <w:tcW w:w="1416"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American Samoa</w:t>
            </w:r>
          </w:p>
        </w:tc>
        <w:tc>
          <w:tcPr>
            <w:tcW w:w="970"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993"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40.0</w:t>
            </w:r>
          </w:p>
        </w:tc>
        <w:tc>
          <w:tcPr>
            <w:tcW w:w="1205"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22.6</w:t>
            </w:r>
          </w:p>
        </w:tc>
        <w:tc>
          <w:tcPr>
            <w:tcW w:w="1188"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416"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Andorra</w:t>
            </w:r>
          </w:p>
        </w:tc>
        <w:tc>
          <w:tcPr>
            <w:tcW w:w="970"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38.6</w:t>
            </w:r>
          </w:p>
        </w:tc>
        <w:tc>
          <w:tcPr>
            <w:tcW w:w="1188"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416"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Aruba</w:t>
            </w:r>
          </w:p>
        </w:tc>
        <w:tc>
          <w:tcPr>
            <w:tcW w:w="970"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60.0</w:t>
            </w:r>
          </w:p>
        </w:tc>
        <w:tc>
          <w:tcPr>
            <w:tcW w:w="1205"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28.5</w:t>
            </w:r>
          </w:p>
        </w:tc>
        <w:tc>
          <w:tcPr>
            <w:tcW w:w="1188"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416"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Bermuda</w:t>
            </w:r>
          </w:p>
        </w:tc>
        <w:tc>
          <w:tcPr>
            <w:tcW w:w="970"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60.0</w:t>
            </w:r>
          </w:p>
        </w:tc>
        <w:tc>
          <w:tcPr>
            <w:tcW w:w="1205"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27.1</w:t>
            </w:r>
          </w:p>
        </w:tc>
        <w:tc>
          <w:tcPr>
            <w:tcW w:w="1188"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416"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British Virgin Islands</w:t>
            </w:r>
          </w:p>
        </w:tc>
        <w:tc>
          <w:tcPr>
            <w:tcW w:w="970"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60.0</w:t>
            </w:r>
          </w:p>
        </w:tc>
        <w:tc>
          <w:tcPr>
            <w:tcW w:w="1205"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27.2</w:t>
            </w:r>
          </w:p>
        </w:tc>
        <w:tc>
          <w:tcPr>
            <w:tcW w:w="1188"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416"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Cayman Islands</w:t>
            </w:r>
          </w:p>
        </w:tc>
        <w:tc>
          <w:tcPr>
            <w:tcW w:w="970"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993"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50.0</w:t>
            </w:r>
          </w:p>
        </w:tc>
        <w:tc>
          <w:tcPr>
            <w:tcW w:w="1205"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28.6</w:t>
            </w:r>
          </w:p>
        </w:tc>
        <w:tc>
          <w:tcPr>
            <w:tcW w:w="1188"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416"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Channel Islands</w:t>
            </w:r>
          </w:p>
        </w:tc>
        <w:tc>
          <w:tcPr>
            <w:tcW w:w="970"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60.0</w:t>
            </w:r>
          </w:p>
        </w:tc>
        <w:tc>
          <w:tcPr>
            <w:tcW w:w="1205"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245"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188"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416"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Comoros</w:t>
            </w:r>
          </w:p>
        </w:tc>
        <w:tc>
          <w:tcPr>
            <w:tcW w:w="970"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993"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50.0</w:t>
            </w:r>
          </w:p>
        </w:tc>
        <w:tc>
          <w:tcPr>
            <w:tcW w:w="1205"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68.2</w:t>
            </w:r>
          </w:p>
        </w:tc>
        <w:tc>
          <w:tcPr>
            <w:tcW w:w="1188"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416"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Cuba</w:t>
            </w:r>
          </w:p>
        </w:tc>
        <w:tc>
          <w:tcPr>
            <w:tcW w:w="970"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60.0</w:t>
            </w:r>
          </w:p>
        </w:tc>
        <w:tc>
          <w:tcPr>
            <w:tcW w:w="1205"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24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69.7</w:t>
            </w:r>
          </w:p>
        </w:tc>
        <w:tc>
          <w:tcPr>
            <w:tcW w:w="1188"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416"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Curacao</w:t>
            </w:r>
          </w:p>
        </w:tc>
        <w:tc>
          <w:tcPr>
            <w:tcW w:w="970"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28.5</w:t>
            </w:r>
          </w:p>
        </w:tc>
        <w:tc>
          <w:tcPr>
            <w:tcW w:w="1188"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416"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Eritrea</w:t>
            </w:r>
          </w:p>
        </w:tc>
        <w:tc>
          <w:tcPr>
            <w:tcW w:w="970"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993"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36.6</w:t>
            </w:r>
          </w:p>
        </w:tc>
        <w:tc>
          <w:tcPr>
            <w:tcW w:w="1205"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51.7</w:t>
            </w:r>
          </w:p>
        </w:tc>
        <w:tc>
          <w:tcPr>
            <w:tcW w:w="1188"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416"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Faroe Islands</w:t>
            </w:r>
          </w:p>
        </w:tc>
        <w:tc>
          <w:tcPr>
            <w:tcW w:w="970"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60.0</w:t>
            </w:r>
          </w:p>
        </w:tc>
        <w:tc>
          <w:tcPr>
            <w:tcW w:w="1205"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14.7</w:t>
            </w:r>
          </w:p>
        </w:tc>
        <w:tc>
          <w:tcPr>
            <w:tcW w:w="1188"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416"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French Polynesia</w:t>
            </w:r>
          </w:p>
        </w:tc>
        <w:tc>
          <w:tcPr>
            <w:tcW w:w="970"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60.0</w:t>
            </w:r>
          </w:p>
        </w:tc>
        <w:tc>
          <w:tcPr>
            <w:tcW w:w="1205"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24.0</w:t>
            </w:r>
          </w:p>
        </w:tc>
        <w:tc>
          <w:tcPr>
            <w:tcW w:w="1188"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416"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Gibraltar</w:t>
            </w:r>
          </w:p>
        </w:tc>
        <w:tc>
          <w:tcPr>
            <w:tcW w:w="970"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60.0</w:t>
            </w:r>
          </w:p>
        </w:tc>
        <w:tc>
          <w:tcPr>
            <w:tcW w:w="1205"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18.1</w:t>
            </w:r>
          </w:p>
        </w:tc>
        <w:tc>
          <w:tcPr>
            <w:tcW w:w="1188"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416"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Greenland</w:t>
            </w:r>
          </w:p>
        </w:tc>
        <w:tc>
          <w:tcPr>
            <w:tcW w:w="970"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993"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50.0</w:t>
            </w:r>
          </w:p>
        </w:tc>
        <w:tc>
          <w:tcPr>
            <w:tcW w:w="1205"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21.0</w:t>
            </w:r>
          </w:p>
        </w:tc>
        <w:tc>
          <w:tcPr>
            <w:tcW w:w="1188"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416"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Guam</w:t>
            </w:r>
          </w:p>
        </w:tc>
        <w:tc>
          <w:tcPr>
            <w:tcW w:w="970"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60.0</w:t>
            </w:r>
          </w:p>
        </w:tc>
        <w:tc>
          <w:tcPr>
            <w:tcW w:w="1205"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22.1</w:t>
            </w:r>
          </w:p>
        </w:tc>
        <w:tc>
          <w:tcPr>
            <w:tcW w:w="1188"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416"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Hong Kong SAR, China</w:t>
            </w:r>
          </w:p>
        </w:tc>
        <w:tc>
          <w:tcPr>
            <w:tcW w:w="970"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43.8</w:t>
            </w:r>
          </w:p>
        </w:tc>
        <w:tc>
          <w:tcPr>
            <w:tcW w:w="1188"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416"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Isle of Man</w:t>
            </w:r>
          </w:p>
        </w:tc>
        <w:tc>
          <w:tcPr>
            <w:tcW w:w="970"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70.0</w:t>
            </w:r>
          </w:p>
        </w:tc>
        <w:tc>
          <w:tcPr>
            <w:tcW w:w="1205"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12.3</w:t>
            </w:r>
          </w:p>
        </w:tc>
        <w:tc>
          <w:tcPr>
            <w:tcW w:w="1188"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416"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Korea, Dem. People's Rep.</w:t>
            </w:r>
          </w:p>
        </w:tc>
        <w:tc>
          <w:tcPr>
            <w:tcW w:w="970"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993"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30.0</w:t>
            </w:r>
          </w:p>
        </w:tc>
        <w:tc>
          <w:tcPr>
            <w:tcW w:w="1205"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51.6</w:t>
            </w:r>
          </w:p>
        </w:tc>
        <w:tc>
          <w:tcPr>
            <w:tcW w:w="1188"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416"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Kosovo</w:t>
            </w:r>
          </w:p>
        </w:tc>
        <w:tc>
          <w:tcPr>
            <w:tcW w:w="970"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993"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40.0</w:t>
            </w:r>
          </w:p>
        </w:tc>
        <w:tc>
          <w:tcPr>
            <w:tcW w:w="1205"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66.5</w:t>
            </w:r>
          </w:p>
        </w:tc>
        <w:tc>
          <w:tcPr>
            <w:tcW w:w="1245"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188"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50.3</w:t>
            </w:r>
          </w:p>
        </w:tc>
        <w:tc>
          <w:tcPr>
            <w:tcW w:w="1416" w:type="dxa"/>
            <w:tcBorders>
              <w:top w:val="none" w:sz="0" w:space="0" w:color="000000"/>
              <w:left w:val="none" w:sz="0" w:space="0" w:color="000000"/>
              <w:bottom w:val="none" w:sz="0" w:space="0" w:color="000000"/>
              <w:right w:val="none" w:sz="0" w:space="0" w:color="000000"/>
            </w:tcBorders>
            <w:shd w:val="clear" w:color="auto" w:fill="ACECE7"/>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Liechtenstein</w:t>
            </w:r>
          </w:p>
        </w:tc>
        <w:tc>
          <w:tcPr>
            <w:tcW w:w="970"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70.0</w:t>
            </w:r>
          </w:p>
        </w:tc>
        <w:tc>
          <w:tcPr>
            <w:tcW w:w="1205"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38.3</w:t>
            </w:r>
          </w:p>
        </w:tc>
        <w:tc>
          <w:tcPr>
            <w:tcW w:w="1188"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416"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Macao SAR, China</w:t>
            </w:r>
          </w:p>
        </w:tc>
        <w:tc>
          <w:tcPr>
            <w:tcW w:w="970"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37.7</w:t>
            </w:r>
          </w:p>
        </w:tc>
        <w:tc>
          <w:tcPr>
            <w:tcW w:w="1188"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416"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Monaco</w:t>
            </w:r>
          </w:p>
        </w:tc>
        <w:tc>
          <w:tcPr>
            <w:tcW w:w="970"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41.6</w:t>
            </w:r>
          </w:p>
        </w:tc>
        <w:tc>
          <w:tcPr>
            <w:tcW w:w="1188"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416"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New Caledonia</w:t>
            </w:r>
          </w:p>
        </w:tc>
        <w:tc>
          <w:tcPr>
            <w:tcW w:w="970"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993" w:type="dxa"/>
            <w:tcBorders>
              <w:top w:val="none" w:sz="0" w:space="0" w:color="000000"/>
              <w:left w:val="none" w:sz="0" w:space="0" w:color="000000"/>
              <w:bottom w:val="none" w:sz="0" w:space="0" w:color="000000"/>
              <w:right w:val="none" w:sz="0" w:space="0" w:color="000000"/>
            </w:tcBorders>
            <w:shd w:val="clear" w:color="auto" w:fill="CAE7C2"/>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80.0</w:t>
            </w:r>
          </w:p>
        </w:tc>
        <w:tc>
          <w:tcPr>
            <w:tcW w:w="1205"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31.6</w:t>
            </w:r>
          </w:p>
        </w:tc>
        <w:tc>
          <w:tcPr>
            <w:tcW w:w="1188"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416"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Northern Mariana Islands</w:t>
            </w:r>
          </w:p>
        </w:tc>
        <w:tc>
          <w:tcPr>
            <w:tcW w:w="970"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60.0</w:t>
            </w:r>
          </w:p>
        </w:tc>
        <w:tc>
          <w:tcPr>
            <w:tcW w:w="1205"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16.0</w:t>
            </w:r>
          </w:p>
        </w:tc>
        <w:tc>
          <w:tcPr>
            <w:tcW w:w="1188"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416"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Puerto Rico</w:t>
            </w:r>
          </w:p>
        </w:tc>
        <w:tc>
          <w:tcPr>
            <w:tcW w:w="970"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60.0</w:t>
            </w:r>
          </w:p>
        </w:tc>
        <w:tc>
          <w:tcPr>
            <w:tcW w:w="1205"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35.4</w:t>
            </w:r>
          </w:p>
        </w:tc>
        <w:tc>
          <w:tcPr>
            <w:tcW w:w="1188"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416"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San Marino</w:t>
            </w:r>
          </w:p>
        </w:tc>
        <w:tc>
          <w:tcPr>
            <w:tcW w:w="970"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993" w:type="dxa"/>
            <w:tcBorders>
              <w:top w:val="none" w:sz="0" w:space="0" w:color="000000"/>
              <w:left w:val="none" w:sz="0" w:space="0" w:color="000000"/>
              <w:bottom w:val="none" w:sz="0" w:space="0" w:color="000000"/>
              <w:right w:val="none" w:sz="0" w:space="0" w:color="000000"/>
            </w:tcBorders>
            <w:shd w:val="clear" w:color="auto" w:fill="2EC4B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90.0</w:t>
            </w:r>
          </w:p>
        </w:tc>
        <w:tc>
          <w:tcPr>
            <w:tcW w:w="1205" w:type="dxa"/>
            <w:tcBorders>
              <w:top w:val="none" w:sz="0" w:space="0" w:color="000000"/>
              <w:left w:val="none" w:sz="0" w:space="0" w:color="000000"/>
              <w:bottom w:val="none" w:sz="0" w:space="0" w:color="000000"/>
              <w:right w:val="none" w:sz="0" w:space="0" w:color="000000"/>
            </w:tcBorders>
            <w:shd w:val="clear" w:color="auto" w:fill="FFBF69"/>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60.7</w:t>
            </w: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38.1</w:t>
            </w:r>
          </w:p>
        </w:tc>
        <w:tc>
          <w:tcPr>
            <w:tcW w:w="1188"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416" w:type="dxa"/>
            <w:tcBorders>
              <w:top w:val="none" w:sz="0" w:space="0" w:color="000000"/>
              <w:left w:val="none" w:sz="0" w:space="0" w:color="000000"/>
              <w:bottom w:val="none" w:sz="0" w:space="0" w:color="000000"/>
              <w:right w:val="none" w:sz="0" w:space="0" w:color="000000"/>
            </w:tcBorders>
            <w:shd w:val="clear" w:color="auto" w:fill="F1DC76"/>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55</w:t>
            </w: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proofErr w:type="spellStart"/>
            <w:r w:rsidRPr="00E50278">
              <w:rPr>
                <w:rFonts w:ascii="Arial" w:eastAsia="Arial" w:hAnsi="Arial" w:cs="Arial"/>
                <w:color w:val="000000"/>
                <w:sz w:val="18"/>
                <w:szCs w:val="18"/>
              </w:rPr>
              <w:t>Sint</w:t>
            </w:r>
            <w:proofErr w:type="spellEnd"/>
            <w:r w:rsidRPr="00E50278">
              <w:rPr>
                <w:rFonts w:ascii="Arial" w:eastAsia="Arial" w:hAnsi="Arial" w:cs="Arial"/>
                <w:color w:val="000000"/>
                <w:sz w:val="18"/>
                <w:szCs w:val="18"/>
              </w:rPr>
              <w:t xml:space="preserve"> Maarten (Dutch part)</w:t>
            </w:r>
          </w:p>
        </w:tc>
        <w:tc>
          <w:tcPr>
            <w:tcW w:w="970"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993"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50.0</w:t>
            </w:r>
          </w:p>
        </w:tc>
        <w:tc>
          <w:tcPr>
            <w:tcW w:w="1205"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19.7</w:t>
            </w:r>
          </w:p>
        </w:tc>
        <w:tc>
          <w:tcPr>
            <w:tcW w:w="1188"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416"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St. Martin (French part)</w:t>
            </w:r>
          </w:p>
        </w:tc>
        <w:tc>
          <w:tcPr>
            <w:tcW w:w="970"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993"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40.0</w:t>
            </w:r>
          </w:p>
        </w:tc>
        <w:tc>
          <w:tcPr>
            <w:tcW w:w="1205"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13.6</w:t>
            </w:r>
          </w:p>
        </w:tc>
        <w:tc>
          <w:tcPr>
            <w:tcW w:w="1188"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416"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r>
      <w:tr w:rsidR="00CE502A" w:rsidRPr="00933AAD" w:rsidTr="00A07B54">
        <w:trPr>
          <w:jc w:val="center"/>
        </w:trPr>
        <w:tc>
          <w:tcPr>
            <w:tcW w:w="162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Turks and Caicos Islands</w:t>
            </w:r>
          </w:p>
        </w:tc>
        <w:tc>
          <w:tcPr>
            <w:tcW w:w="970"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993" w:type="dxa"/>
            <w:tcBorders>
              <w:top w:val="none" w:sz="0" w:space="0" w:color="000000"/>
              <w:left w:val="none" w:sz="0" w:space="0" w:color="000000"/>
              <w:bottom w:val="none" w:sz="0" w:space="0" w:color="000000"/>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60.0</w:t>
            </w:r>
          </w:p>
        </w:tc>
        <w:tc>
          <w:tcPr>
            <w:tcW w:w="1205"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245" w:type="dxa"/>
            <w:tcBorders>
              <w:top w:val="none" w:sz="0" w:space="0" w:color="000000"/>
              <w:left w:val="none" w:sz="0" w:space="0" w:color="000000"/>
              <w:bottom w:val="none" w:sz="0" w:space="0" w:color="000000"/>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31.5</w:t>
            </w:r>
          </w:p>
        </w:tc>
        <w:tc>
          <w:tcPr>
            <w:tcW w:w="1188"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416" w:type="dxa"/>
            <w:tcBorders>
              <w:top w:val="none" w:sz="0" w:space="0" w:color="000000"/>
              <w:left w:val="none" w:sz="0" w:space="0" w:color="000000"/>
              <w:bottom w:val="none" w:sz="0" w:space="0" w:color="000000"/>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r>
      <w:tr w:rsidR="00CE502A" w:rsidRPr="00933AAD" w:rsidTr="00A07B54">
        <w:trPr>
          <w:jc w:val="center"/>
        </w:trPr>
        <w:tc>
          <w:tcPr>
            <w:tcW w:w="1623"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sz w:val="18"/>
                <w:szCs w:val="18"/>
              </w:rPr>
            </w:pPr>
            <w:r w:rsidRPr="00E50278">
              <w:rPr>
                <w:rFonts w:ascii="Arial" w:eastAsia="Arial" w:hAnsi="Arial" w:cs="Arial"/>
                <w:color w:val="000000"/>
                <w:sz w:val="18"/>
                <w:szCs w:val="18"/>
              </w:rPr>
              <w:t>Virgin Islands (U.S.)</w:t>
            </w:r>
          </w:p>
        </w:tc>
        <w:tc>
          <w:tcPr>
            <w:tcW w:w="970" w:type="dxa"/>
            <w:tcBorders>
              <w:top w:val="none" w:sz="0" w:space="0" w:color="000000"/>
              <w:left w:val="none" w:sz="0" w:space="0" w:color="000000"/>
              <w:bottom w:val="single" w:sz="12" w:space="0" w:color="666666"/>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993" w:type="dxa"/>
            <w:tcBorders>
              <w:top w:val="none" w:sz="0" w:space="0" w:color="000000"/>
              <w:left w:val="none" w:sz="0" w:space="0" w:color="000000"/>
              <w:bottom w:val="single" w:sz="12" w:space="0" w:color="666666"/>
              <w:right w:val="none" w:sz="0" w:space="0" w:color="000000"/>
            </w:tcBorders>
            <w:shd w:val="clear" w:color="auto" w:fill="FBC96D"/>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60.0</w:t>
            </w:r>
          </w:p>
        </w:tc>
        <w:tc>
          <w:tcPr>
            <w:tcW w:w="1205" w:type="dxa"/>
            <w:tcBorders>
              <w:top w:val="none" w:sz="0" w:space="0" w:color="000000"/>
              <w:left w:val="none" w:sz="0" w:space="0" w:color="000000"/>
              <w:bottom w:val="single" w:sz="12" w:space="0" w:color="666666"/>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245" w:type="dxa"/>
            <w:tcBorders>
              <w:top w:val="none" w:sz="0" w:space="0" w:color="000000"/>
              <w:left w:val="none" w:sz="0" w:space="0" w:color="000000"/>
              <w:bottom w:val="single" w:sz="12" w:space="0" w:color="666666"/>
              <w:right w:val="none" w:sz="0" w:space="0" w:color="000000"/>
            </w:tcBorders>
            <w:shd w:val="clear" w:color="auto" w:fill="FF9F1C"/>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r w:rsidRPr="00E50278">
              <w:rPr>
                <w:rFonts w:ascii="Arial" w:eastAsia="Arial" w:hAnsi="Arial" w:cs="Arial"/>
                <w:color w:val="000000"/>
                <w:sz w:val="18"/>
                <w:szCs w:val="18"/>
              </w:rPr>
              <w:t>19.0</w:t>
            </w:r>
          </w:p>
        </w:tc>
        <w:tc>
          <w:tcPr>
            <w:tcW w:w="1188" w:type="dxa"/>
            <w:tcBorders>
              <w:top w:val="none" w:sz="0" w:space="0" w:color="000000"/>
              <w:left w:val="none" w:sz="0" w:space="0" w:color="000000"/>
              <w:bottom w:val="single" w:sz="12" w:space="0" w:color="666666"/>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c>
          <w:tcPr>
            <w:tcW w:w="1416" w:type="dxa"/>
            <w:tcBorders>
              <w:top w:val="none" w:sz="0" w:space="0" w:color="000000"/>
              <w:left w:val="none" w:sz="0" w:space="0" w:color="000000"/>
              <w:bottom w:val="single" w:sz="12" w:space="0" w:color="666666"/>
              <w:right w:val="none" w:sz="0" w:space="0" w:color="000000"/>
            </w:tcBorders>
            <w:shd w:val="clear" w:color="auto" w:fill="808080"/>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jc w:val="right"/>
              <w:rPr>
                <w:sz w:val="18"/>
                <w:szCs w:val="18"/>
              </w:rPr>
            </w:pPr>
          </w:p>
        </w:tc>
      </w:tr>
    </w:tbl>
    <w:p w:rsidR="00CE502A" w:rsidRPr="00E50278" w:rsidRDefault="00CE502A" w:rsidP="00CE502A">
      <w:pPr>
        <w:snapToGrid w:val="0"/>
        <w:rPr>
          <w:rFonts w:ascii="Times New Roman" w:hAnsi="Times New Roman"/>
          <w:b/>
          <w:sz w:val="24"/>
          <w:szCs w:val="24"/>
        </w:rPr>
      </w:pPr>
    </w:p>
    <w:p w:rsidR="00CE502A" w:rsidRDefault="00CE502A" w:rsidP="00CE502A">
      <w:pPr>
        <w:pStyle w:val="2"/>
        <w:snapToGrid w:val="0"/>
        <w:spacing w:after="0" w:line="240" w:lineRule="auto"/>
      </w:pPr>
      <w:r>
        <w:t>Table A.4. Changes in SPI Overall Score during 2016-2022 by Region and Income Level</w:t>
      </w:r>
    </w:p>
    <w:tbl>
      <w:tblPr>
        <w:tblW w:w="10239" w:type="dxa"/>
        <w:jc w:val="center"/>
        <w:tblLayout w:type="fixed"/>
        <w:tblLook w:val="0420" w:firstRow="1" w:lastRow="0" w:firstColumn="0" w:lastColumn="0" w:noHBand="0" w:noVBand="1"/>
      </w:tblPr>
      <w:tblGrid>
        <w:gridCol w:w="3040"/>
        <w:gridCol w:w="961"/>
        <w:gridCol w:w="3113"/>
        <w:gridCol w:w="3125"/>
      </w:tblGrid>
      <w:tr w:rsidR="00CE502A" w:rsidRPr="0065558F" w:rsidTr="00A07B54">
        <w:trPr>
          <w:tblHeader/>
          <w:jc w:val="center"/>
        </w:trPr>
        <w:tc>
          <w:tcPr>
            <w:tcW w:w="304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CE502A" w:rsidRPr="0065558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b/>
                <w:bCs/>
              </w:rPr>
            </w:pPr>
            <w:r w:rsidRPr="0065558F">
              <w:rPr>
                <w:rFonts w:ascii="Times New Roman" w:eastAsia="Arial" w:hAnsi="Times New Roman"/>
                <w:b/>
                <w:bCs/>
                <w:color w:val="000000"/>
              </w:rPr>
              <w:t>Group</w:t>
            </w:r>
          </w:p>
        </w:tc>
        <w:tc>
          <w:tcPr>
            <w:tcW w:w="961"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CE502A" w:rsidRPr="0065558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b/>
                <w:bCs/>
              </w:rPr>
            </w:pPr>
            <w:r w:rsidRPr="0065558F">
              <w:rPr>
                <w:rFonts w:ascii="Times New Roman" w:eastAsia="Arial" w:hAnsi="Times New Roman"/>
                <w:b/>
                <w:bCs/>
                <w:color w:val="000000"/>
              </w:rPr>
              <w:t>Mean</w:t>
            </w:r>
          </w:p>
        </w:tc>
        <w:tc>
          <w:tcPr>
            <w:tcW w:w="3113"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CE502A" w:rsidRPr="0065558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b/>
                <w:bCs/>
              </w:rPr>
            </w:pPr>
            <w:r>
              <w:rPr>
                <w:rFonts w:ascii="Times New Roman" w:eastAsia="Arial" w:hAnsi="Times New Roman"/>
                <w:b/>
                <w:bCs/>
                <w:color w:val="000000"/>
              </w:rPr>
              <w:t>Least change</w:t>
            </w:r>
          </w:p>
        </w:tc>
        <w:tc>
          <w:tcPr>
            <w:tcW w:w="3125"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CE502A" w:rsidRPr="0065558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b/>
                <w:bCs/>
              </w:rPr>
            </w:pPr>
            <w:r>
              <w:rPr>
                <w:rFonts w:ascii="Times New Roman" w:eastAsia="Arial" w:hAnsi="Times New Roman"/>
                <w:b/>
                <w:bCs/>
                <w:color w:val="000000"/>
              </w:rPr>
              <w:t>Most change</w:t>
            </w:r>
          </w:p>
        </w:tc>
      </w:tr>
      <w:tr w:rsidR="00CE502A" w:rsidRPr="0026104D" w:rsidTr="00A07B54">
        <w:trPr>
          <w:jc w:val="center"/>
        </w:trPr>
        <w:tc>
          <w:tcPr>
            <w:tcW w:w="304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414FE1"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eastAsia="Arial" w:hAnsi="Times New Roman"/>
                <w:b/>
                <w:bCs/>
                <w:color w:val="000000"/>
              </w:rPr>
            </w:pPr>
            <w:r w:rsidRPr="00414FE1">
              <w:rPr>
                <w:rFonts w:ascii="Times New Roman" w:eastAsia="Arial" w:hAnsi="Times New Roman"/>
                <w:b/>
                <w:bCs/>
                <w:color w:val="000000"/>
              </w:rPr>
              <w:t>Panel A: By region</w:t>
            </w:r>
          </w:p>
        </w:tc>
        <w:tc>
          <w:tcPr>
            <w:tcW w:w="961"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26104D"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eastAsia="Arial" w:hAnsi="Times New Roman"/>
                <w:color w:val="000000"/>
              </w:rPr>
            </w:pPr>
          </w:p>
        </w:tc>
        <w:tc>
          <w:tcPr>
            <w:tcW w:w="3113"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26104D"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eastAsia="Arial" w:hAnsi="Times New Roman"/>
                <w:color w:val="000000"/>
              </w:rPr>
            </w:pPr>
          </w:p>
        </w:tc>
        <w:tc>
          <w:tcPr>
            <w:tcW w:w="3125"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26104D"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eastAsia="Arial" w:hAnsi="Times New Roman"/>
                <w:color w:val="000000"/>
              </w:rPr>
            </w:pPr>
          </w:p>
        </w:tc>
      </w:tr>
      <w:tr w:rsidR="00CE502A" w:rsidRPr="0026104D" w:rsidTr="00A07B54">
        <w:trPr>
          <w:jc w:val="center"/>
        </w:trPr>
        <w:tc>
          <w:tcPr>
            <w:tcW w:w="304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26104D"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26104D">
              <w:rPr>
                <w:rFonts w:ascii="Times New Roman" w:eastAsia="Arial" w:hAnsi="Times New Roman"/>
                <w:color w:val="000000"/>
              </w:rPr>
              <w:t>East Asia &amp; Pacific</w:t>
            </w:r>
          </w:p>
        </w:tc>
        <w:tc>
          <w:tcPr>
            <w:tcW w:w="961"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11.4</w:t>
            </w:r>
          </w:p>
        </w:tc>
        <w:tc>
          <w:tcPr>
            <w:tcW w:w="3113"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-3.6 (Palau)</w:t>
            </w:r>
          </w:p>
        </w:tc>
        <w:tc>
          <w:tcPr>
            <w:tcW w:w="3125"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28.5 (Myanmar)</w:t>
            </w:r>
          </w:p>
        </w:tc>
      </w:tr>
      <w:tr w:rsidR="00CE502A" w:rsidRPr="0026104D" w:rsidTr="00A07B54">
        <w:trPr>
          <w:jc w:val="center"/>
        </w:trPr>
        <w:tc>
          <w:tcPr>
            <w:tcW w:w="3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26104D"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26104D">
              <w:rPr>
                <w:rFonts w:ascii="Times New Roman" w:eastAsia="Arial" w:hAnsi="Times New Roman"/>
                <w:color w:val="000000"/>
              </w:rPr>
              <w:t>Europe &amp; Central Asia</w:t>
            </w:r>
          </w:p>
        </w:tc>
        <w:tc>
          <w:tcPr>
            <w:tcW w:w="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10.8</w:t>
            </w:r>
          </w:p>
        </w:tc>
        <w:tc>
          <w:tcPr>
            <w:tcW w:w="3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1.6 (Italy)</w:t>
            </w:r>
          </w:p>
        </w:tc>
        <w:tc>
          <w:tcPr>
            <w:tcW w:w="312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31.8 (Uzbekistan)</w:t>
            </w:r>
          </w:p>
        </w:tc>
      </w:tr>
      <w:tr w:rsidR="00CE502A" w:rsidRPr="0026104D" w:rsidTr="00A07B54">
        <w:trPr>
          <w:jc w:val="center"/>
        </w:trPr>
        <w:tc>
          <w:tcPr>
            <w:tcW w:w="3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26104D"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26104D">
              <w:rPr>
                <w:rFonts w:ascii="Times New Roman" w:eastAsia="Arial" w:hAnsi="Times New Roman"/>
                <w:color w:val="000000"/>
              </w:rPr>
              <w:t>Latin America &amp; Caribbean</w:t>
            </w:r>
          </w:p>
        </w:tc>
        <w:tc>
          <w:tcPr>
            <w:tcW w:w="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11.3</w:t>
            </w:r>
          </w:p>
        </w:tc>
        <w:tc>
          <w:tcPr>
            <w:tcW w:w="3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-0.3 (Dominica)</w:t>
            </w:r>
          </w:p>
        </w:tc>
        <w:tc>
          <w:tcPr>
            <w:tcW w:w="312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25.7 (Suriname)</w:t>
            </w:r>
          </w:p>
        </w:tc>
      </w:tr>
      <w:tr w:rsidR="00CE502A" w:rsidRPr="0026104D" w:rsidTr="00A07B54">
        <w:trPr>
          <w:jc w:val="center"/>
        </w:trPr>
        <w:tc>
          <w:tcPr>
            <w:tcW w:w="3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26104D"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26104D">
              <w:rPr>
                <w:rFonts w:ascii="Times New Roman" w:eastAsia="Arial" w:hAnsi="Times New Roman"/>
                <w:color w:val="000000"/>
              </w:rPr>
              <w:t>Middle East &amp; North Africa</w:t>
            </w:r>
          </w:p>
        </w:tc>
        <w:tc>
          <w:tcPr>
            <w:tcW w:w="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15.6</w:t>
            </w:r>
          </w:p>
        </w:tc>
        <w:tc>
          <w:tcPr>
            <w:tcW w:w="3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-5 (Yemen, Rep.)</w:t>
            </w:r>
          </w:p>
        </w:tc>
        <w:tc>
          <w:tcPr>
            <w:tcW w:w="312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34.4 (Saudi Arabia)</w:t>
            </w:r>
          </w:p>
        </w:tc>
      </w:tr>
      <w:tr w:rsidR="00CE502A" w:rsidRPr="0026104D" w:rsidTr="00A07B54">
        <w:trPr>
          <w:jc w:val="center"/>
        </w:trPr>
        <w:tc>
          <w:tcPr>
            <w:tcW w:w="3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26104D"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26104D">
              <w:rPr>
                <w:rFonts w:ascii="Times New Roman" w:eastAsia="Arial" w:hAnsi="Times New Roman"/>
                <w:color w:val="000000"/>
              </w:rPr>
              <w:t>North America</w:t>
            </w:r>
          </w:p>
        </w:tc>
        <w:tc>
          <w:tcPr>
            <w:tcW w:w="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4.9</w:t>
            </w:r>
          </w:p>
        </w:tc>
        <w:tc>
          <w:tcPr>
            <w:tcW w:w="3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3.2 (United States)</w:t>
            </w:r>
          </w:p>
        </w:tc>
        <w:tc>
          <w:tcPr>
            <w:tcW w:w="312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6.6 (Canada)</w:t>
            </w:r>
          </w:p>
        </w:tc>
      </w:tr>
      <w:tr w:rsidR="00CE502A" w:rsidRPr="0026104D" w:rsidTr="00A07B54">
        <w:trPr>
          <w:jc w:val="center"/>
        </w:trPr>
        <w:tc>
          <w:tcPr>
            <w:tcW w:w="3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26104D"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26104D">
              <w:rPr>
                <w:rFonts w:ascii="Times New Roman" w:eastAsia="Arial" w:hAnsi="Times New Roman"/>
                <w:color w:val="000000"/>
              </w:rPr>
              <w:t>South Asia</w:t>
            </w:r>
          </w:p>
        </w:tc>
        <w:tc>
          <w:tcPr>
            <w:tcW w:w="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12.4</w:t>
            </w:r>
          </w:p>
        </w:tc>
        <w:tc>
          <w:tcPr>
            <w:tcW w:w="3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6.8 (India)</w:t>
            </w:r>
          </w:p>
        </w:tc>
        <w:tc>
          <w:tcPr>
            <w:tcW w:w="312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20.8 (Afghanistan)</w:t>
            </w:r>
          </w:p>
        </w:tc>
      </w:tr>
      <w:tr w:rsidR="00CE502A" w:rsidRPr="0026104D" w:rsidTr="00A07B54">
        <w:trPr>
          <w:jc w:val="center"/>
        </w:trPr>
        <w:tc>
          <w:tcPr>
            <w:tcW w:w="3040"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rsidR="00CE502A" w:rsidRPr="0026104D"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26104D">
              <w:rPr>
                <w:rFonts w:ascii="Times New Roman" w:eastAsia="Arial" w:hAnsi="Times New Roman"/>
                <w:color w:val="000000"/>
              </w:rPr>
              <w:t>Sub-Saharan Africa</w:t>
            </w:r>
          </w:p>
        </w:tc>
        <w:tc>
          <w:tcPr>
            <w:tcW w:w="961"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11.6</w:t>
            </w:r>
          </w:p>
        </w:tc>
        <w:tc>
          <w:tcPr>
            <w:tcW w:w="3113"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-5.2 (Congo, Rep.)</w:t>
            </w:r>
          </w:p>
        </w:tc>
        <w:tc>
          <w:tcPr>
            <w:tcW w:w="3125"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36.6 (Somalia)</w:t>
            </w:r>
          </w:p>
        </w:tc>
      </w:tr>
      <w:tr w:rsidR="00CE502A" w:rsidRPr="0026104D" w:rsidTr="00A07B54">
        <w:trPr>
          <w:jc w:val="center"/>
        </w:trPr>
        <w:tc>
          <w:tcPr>
            <w:tcW w:w="3040"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414FE1"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eastAsia="Arial" w:hAnsi="Times New Roman"/>
                <w:b/>
                <w:bCs/>
                <w:color w:val="000000"/>
              </w:rPr>
            </w:pPr>
            <w:r w:rsidRPr="00414FE1">
              <w:rPr>
                <w:rFonts w:ascii="Times New Roman" w:eastAsia="Arial" w:hAnsi="Times New Roman"/>
                <w:b/>
                <w:bCs/>
                <w:color w:val="000000"/>
              </w:rPr>
              <w:t>Panel B: By income level</w:t>
            </w:r>
          </w:p>
        </w:tc>
        <w:tc>
          <w:tcPr>
            <w:tcW w:w="961"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eastAsia="Arial" w:hAnsi="Times New Roman"/>
                <w:color w:val="000000"/>
              </w:rPr>
            </w:pPr>
          </w:p>
        </w:tc>
        <w:tc>
          <w:tcPr>
            <w:tcW w:w="3113"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eastAsia="Arial" w:hAnsi="Times New Roman"/>
                <w:color w:val="000000"/>
              </w:rPr>
            </w:pPr>
          </w:p>
        </w:tc>
        <w:tc>
          <w:tcPr>
            <w:tcW w:w="3125"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eastAsia="Arial" w:hAnsi="Times New Roman"/>
                <w:color w:val="000000"/>
              </w:rPr>
            </w:pPr>
          </w:p>
        </w:tc>
      </w:tr>
      <w:tr w:rsidR="00CE502A" w:rsidRPr="0026104D" w:rsidTr="00A07B54">
        <w:trPr>
          <w:jc w:val="center"/>
        </w:trPr>
        <w:tc>
          <w:tcPr>
            <w:tcW w:w="3040"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26104D"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26104D">
              <w:rPr>
                <w:rFonts w:ascii="Times New Roman" w:eastAsia="Arial" w:hAnsi="Times New Roman"/>
                <w:color w:val="000000"/>
              </w:rPr>
              <w:t>Low income</w:t>
            </w:r>
          </w:p>
        </w:tc>
        <w:tc>
          <w:tcPr>
            <w:tcW w:w="961"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12.1</w:t>
            </w:r>
          </w:p>
        </w:tc>
        <w:tc>
          <w:tcPr>
            <w:tcW w:w="3113"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-5 (Yemen, Rep.)</w:t>
            </w:r>
          </w:p>
        </w:tc>
        <w:tc>
          <w:tcPr>
            <w:tcW w:w="3125"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36.6 (Somalia)</w:t>
            </w:r>
          </w:p>
        </w:tc>
      </w:tr>
      <w:tr w:rsidR="00CE502A" w:rsidRPr="0026104D" w:rsidTr="00A07B54">
        <w:trPr>
          <w:jc w:val="center"/>
        </w:trPr>
        <w:tc>
          <w:tcPr>
            <w:tcW w:w="3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26104D"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26104D">
              <w:rPr>
                <w:rFonts w:ascii="Times New Roman" w:eastAsia="Arial" w:hAnsi="Times New Roman"/>
                <w:color w:val="000000"/>
              </w:rPr>
              <w:t>Lower middle income</w:t>
            </w:r>
          </w:p>
        </w:tc>
        <w:tc>
          <w:tcPr>
            <w:tcW w:w="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12.7</w:t>
            </w:r>
          </w:p>
        </w:tc>
        <w:tc>
          <w:tcPr>
            <w:tcW w:w="3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-5.2 (Congo, Rep.)</w:t>
            </w:r>
          </w:p>
        </w:tc>
        <w:tc>
          <w:tcPr>
            <w:tcW w:w="312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31.8 (Uzbekistan)</w:t>
            </w:r>
          </w:p>
        </w:tc>
      </w:tr>
      <w:tr w:rsidR="00CE502A" w:rsidRPr="0026104D" w:rsidTr="00A07B54">
        <w:trPr>
          <w:jc w:val="center"/>
        </w:trPr>
        <w:tc>
          <w:tcPr>
            <w:tcW w:w="3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26104D"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26104D">
              <w:rPr>
                <w:rFonts w:ascii="Times New Roman" w:eastAsia="Arial" w:hAnsi="Times New Roman"/>
                <w:color w:val="000000"/>
              </w:rPr>
              <w:t>Upper middle income</w:t>
            </w:r>
          </w:p>
        </w:tc>
        <w:tc>
          <w:tcPr>
            <w:tcW w:w="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11.5</w:t>
            </w:r>
          </w:p>
        </w:tc>
        <w:tc>
          <w:tcPr>
            <w:tcW w:w="3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-3.6 (Palau)</w:t>
            </w:r>
          </w:p>
        </w:tc>
        <w:tc>
          <w:tcPr>
            <w:tcW w:w="312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25.7 (Suriname)</w:t>
            </w:r>
          </w:p>
        </w:tc>
      </w:tr>
      <w:tr w:rsidR="00CE502A" w:rsidRPr="0026104D" w:rsidTr="00A07B54">
        <w:trPr>
          <w:jc w:val="center"/>
        </w:trPr>
        <w:tc>
          <w:tcPr>
            <w:tcW w:w="3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26104D"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26104D">
              <w:rPr>
                <w:rFonts w:ascii="Times New Roman" w:eastAsia="Arial" w:hAnsi="Times New Roman"/>
                <w:color w:val="000000"/>
              </w:rPr>
              <w:t>High income</w:t>
            </w:r>
          </w:p>
        </w:tc>
        <w:tc>
          <w:tcPr>
            <w:tcW w:w="9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11.0</w:t>
            </w:r>
          </w:p>
        </w:tc>
        <w:tc>
          <w:tcPr>
            <w:tcW w:w="3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0 (Barbados)</w:t>
            </w:r>
          </w:p>
        </w:tc>
        <w:tc>
          <w:tcPr>
            <w:tcW w:w="312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34.4 (Saudi Arabia)</w:t>
            </w:r>
          </w:p>
        </w:tc>
      </w:tr>
      <w:tr w:rsidR="00CE502A" w:rsidRPr="0026104D" w:rsidTr="00A07B54">
        <w:trPr>
          <w:jc w:val="center"/>
        </w:trPr>
        <w:tc>
          <w:tcPr>
            <w:tcW w:w="3040"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CE502A" w:rsidRPr="0026104D"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26104D">
              <w:rPr>
                <w:rFonts w:ascii="Times New Roman" w:eastAsia="Arial" w:hAnsi="Times New Roman"/>
                <w:color w:val="000000"/>
              </w:rPr>
              <w:t>Not classified</w:t>
            </w:r>
          </w:p>
        </w:tc>
        <w:tc>
          <w:tcPr>
            <w:tcW w:w="961"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7.1</w:t>
            </w:r>
          </w:p>
        </w:tc>
        <w:tc>
          <w:tcPr>
            <w:tcW w:w="3113"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7.1 (Venezuela, RB)</w:t>
            </w:r>
          </w:p>
        </w:tc>
        <w:tc>
          <w:tcPr>
            <w:tcW w:w="3125"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CE502A" w:rsidRPr="00B72BEF"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E50278">
              <w:rPr>
                <w:rFonts w:ascii="Times New Roman" w:eastAsia="Arial" w:hAnsi="Times New Roman"/>
                <w:color w:val="000000"/>
              </w:rPr>
              <w:t>7.1 (Venezuela, RB)</w:t>
            </w:r>
          </w:p>
        </w:tc>
      </w:tr>
    </w:tbl>
    <w:p w:rsidR="00CE502A" w:rsidRDefault="00CE502A" w:rsidP="00CE502A">
      <w:pPr>
        <w:snapToGrid w:val="0"/>
        <w:rPr>
          <w:rFonts w:ascii="Times New Roman" w:hAnsi="Times New Roman"/>
          <w:b/>
          <w:sz w:val="24"/>
          <w:szCs w:val="24"/>
        </w:rPr>
      </w:pPr>
      <w:r w:rsidRPr="000465A2">
        <w:rPr>
          <w:rFonts w:ascii="Times New Roman" w:hAnsi="Times New Roman"/>
          <w:b/>
          <w:bCs/>
        </w:rPr>
        <w:t>Note</w:t>
      </w:r>
      <w:r w:rsidRPr="000465A2">
        <w:rPr>
          <w:rFonts w:ascii="Times New Roman" w:hAnsi="Times New Roman"/>
        </w:rPr>
        <w:t>: countries with the minimum and maximum scores are shown in parentheses next to their scores.</w:t>
      </w:r>
      <w:r>
        <w:rPr>
          <w:rFonts w:ascii="Times New Roman" w:hAnsi="Times New Roman"/>
        </w:rPr>
        <w:t xml:space="preserve"> Regional and income group averages are the </w:t>
      </w:r>
      <w:proofErr w:type="spellStart"/>
      <w:r>
        <w:rPr>
          <w:rFonts w:ascii="Times New Roman" w:hAnsi="Times New Roman"/>
        </w:rPr>
        <w:t>unweighted</w:t>
      </w:r>
      <w:proofErr w:type="spellEnd"/>
      <w:r>
        <w:rPr>
          <w:rFonts w:ascii="Times New Roman" w:hAnsi="Times New Roman"/>
        </w:rPr>
        <w:t xml:space="preserve"> average of countries in the group.</w:t>
      </w:r>
      <w:r>
        <w:br w:type="page"/>
      </w:r>
    </w:p>
    <w:p w:rsidR="00CE502A" w:rsidRDefault="00CE502A" w:rsidP="00CE502A">
      <w:pPr>
        <w:pStyle w:val="2"/>
        <w:snapToGrid w:val="0"/>
        <w:spacing w:after="0" w:line="240" w:lineRule="auto"/>
      </w:pPr>
      <w:r>
        <w:t>Table A.5. Mapping of SPI Indicators to SDG Indicators</w:t>
      </w:r>
    </w:p>
    <w:tbl>
      <w:tblPr>
        <w:tblStyle w:val="PlainTable1"/>
        <w:tblW w:w="5000" w:type="pct"/>
        <w:tblLook w:val="04A0" w:firstRow="1" w:lastRow="0" w:firstColumn="1" w:lastColumn="0" w:noHBand="0" w:noVBand="1"/>
      </w:tblPr>
      <w:tblGrid>
        <w:gridCol w:w="676"/>
        <w:gridCol w:w="8"/>
        <w:gridCol w:w="3954"/>
        <w:gridCol w:w="1495"/>
        <w:gridCol w:w="1072"/>
        <w:gridCol w:w="2650"/>
      </w:tblGrid>
      <w:tr w:rsidR="00CE502A" w:rsidRPr="00A75ADA" w:rsidTr="00A07B5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9" w:type="pct"/>
          </w:tcPr>
          <w:p w:rsidR="00CE502A" w:rsidRPr="00A75ADA" w:rsidRDefault="00CE502A" w:rsidP="00A07B54">
            <w:pPr>
              <w:snapToGrid w:val="0"/>
              <w:rPr>
                <w:rFonts w:ascii="Arial" w:eastAsia="Times New Roman" w:hAnsi="Arial" w:cs="Arial"/>
                <w:sz w:val="20"/>
                <w:szCs w:val="20"/>
              </w:rPr>
            </w:pPr>
          </w:p>
        </w:tc>
        <w:tc>
          <w:tcPr>
            <w:tcW w:w="2061" w:type="pct"/>
            <w:gridSpan w:val="2"/>
          </w:tcPr>
          <w:p w:rsidR="00CE502A" w:rsidRPr="00A75ADA" w:rsidRDefault="00CE502A" w:rsidP="00A07B54">
            <w:pPr>
              <w:snapToGrid w:val="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A75ADA">
              <w:rPr>
                <w:rFonts w:ascii="Arial" w:eastAsia="Times New Roman" w:hAnsi="Arial" w:cs="Arial"/>
                <w:sz w:val="20"/>
                <w:szCs w:val="20"/>
              </w:rPr>
              <w:t>SPI Indicator</w:t>
            </w:r>
          </w:p>
        </w:tc>
        <w:tc>
          <w:tcPr>
            <w:tcW w:w="631" w:type="pct"/>
          </w:tcPr>
          <w:p w:rsidR="00CE502A" w:rsidRPr="00DF5C6A" w:rsidRDefault="00CE502A" w:rsidP="00A07B54">
            <w:pPr>
              <w:snapToGrid w:val="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DF5C6A">
              <w:rPr>
                <w:rFonts w:ascii="Arial" w:eastAsia="Times New Roman" w:hAnsi="Arial" w:cs="Arial"/>
                <w:sz w:val="20"/>
                <w:szCs w:val="20"/>
              </w:rPr>
              <w:t>SPI Dimension</w:t>
            </w:r>
          </w:p>
        </w:tc>
        <w:tc>
          <w:tcPr>
            <w:tcW w:w="560" w:type="pct"/>
            <w:hideMark/>
          </w:tcPr>
          <w:p w:rsidR="00CE502A" w:rsidRPr="00A75ADA" w:rsidRDefault="00CE502A" w:rsidP="00A07B54">
            <w:pPr>
              <w:snapToGrid w:val="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SDG</w:t>
            </w:r>
          </w:p>
        </w:tc>
        <w:tc>
          <w:tcPr>
            <w:tcW w:w="1379" w:type="pct"/>
            <w:hideMark/>
          </w:tcPr>
          <w:p w:rsidR="00CE502A" w:rsidRPr="00A75ADA" w:rsidRDefault="00CE502A" w:rsidP="00A07B54">
            <w:pPr>
              <w:snapToGrid w:val="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Data Source</w:t>
            </w:r>
          </w:p>
        </w:tc>
      </w:tr>
      <w:tr w:rsidR="00CE502A" w:rsidRPr="00A75ADA" w:rsidTr="00A07B5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9" w:type="pct"/>
          </w:tcPr>
          <w:p w:rsidR="00CE502A" w:rsidRPr="00A75ADA" w:rsidRDefault="00CE502A" w:rsidP="00A07B54">
            <w:pPr>
              <w:snapToGrid w:val="0"/>
              <w:rPr>
                <w:rFonts w:ascii="Arial" w:eastAsia="Times New Roman" w:hAnsi="Arial" w:cs="Arial"/>
                <w:sz w:val="20"/>
                <w:szCs w:val="20"/>
              </w:rPr>
            </w:pPr>
            <w:r>
              <w:rPr>
                <w:rFonts w:ascii="Arial" w:eastAsia="Times New Roman" w:hAnsi="Arial" w:cs="Arial"/>
                <w:sz w:val="20"/>
                <w:szCs w:val="20"/>
              </w:rPr>
              <w:t>1</w:t>
            </w:r>
          </w:p>
        </w:tc>
        <w:tc>
          <w:tcPr>
            <w:tcW w:w="2061" w:type="pct"/>
            <w:gridSpan w:val="2"/>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Availability of Comparable Poverty headcount ratio at $1.90 a day (5 year moving average of availability)</w:t>
            </w:r>
          </w:p>
        </w:tc>
        <w:tc>
          <w:tcPr>
            <w:tcW w:w="631" w:type="pct"/>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631E7B">
              <w:rPr>
                <w:rFonts w:ascii="Arial" w:eastAsia="Times New Roman" w:hAnsi="Arial" w:cs="Arial"/>
                <w:sz w:val="20"/>
                <w:szCs w:val="20"/>
              </w:rPr>
              <w:t>Dimension 1.5</w:t>
            </w:r>
            <w:r>
              <w:rPr>
                <w:rFonts w:ascii="Arial" w:eastAsia="Times New Roman" w:hAnsi="Arial" w:cs="Arial"/>
                <w:sz w:val="20"/>
                <w:szCs w:val="20"/>
              </w:rPr>
              <w:t xml:space="preserve">: </w:t>
            </w:r>
            <w:r w:rsidRPr="00631E7B">
              <w:rPr>
                <w:rFonts w:ascii="Arial" w:eastAsia="Times New Roman" w:hAnsi="Arial" w:cs="Arial"/>
                <w:sz w:val="20"/>
                <w:szCs w:val="20"/>
              </w:rPr>
              <w:t>Data use by international organi</w:t>
            </w:r>
            <w:r>
              <w:rPr>
                <w:rFonts w:ascii="Arial" w:eastAsia="Times New Roman" w:hAnsi="Arial" w:cs="Arial"/>
                <w:sz w:val="20"/>
                <w:szCs w:val="20"/>
              </w:rPr>
              <w:t>z</w:t>
            </w:r>
            <w:r w:rsidRPr="00631E7B">
              <w:rPr>
                <w:rFonts w:ascii="Arial" w:eastAsia="Times New Roman" w:hAnsi="Arial" w:cs="Arial"/>
                <w:sz w:val="20"/>
                <w:szCs w:val="20"/>
              </w:rPr>
              <w:t>ations</w:t>
            </w:r>
          </w:p>
        </w:tc>
        <w:tc>
          <w:tcPr>
            <w:tcW w:w="560" w:type="pct"/>
            <w:hideMark/>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SDG 1.1.1</w:t>
            </w:r>
          </w:p>
        </w:tc>
        <w:tc>
          <w:tcPr>
            <w:tcW w:w="1379" w:type="pct"/>
            <w:hideMark/>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World Bank's PIP</w:t>
            </w:r>
          </w:p>
        </w:tc>
      </w:tr>
      <w:tr w:rsidR="00CE502A" w:rsidRPr="00A75ADA" w:rsidTr="00A07B54">
        <w:trPr>
          <w:trHeight w:val="315"/>
        </w:trPr>
        <w:tc>
          <w:tcPr>
            <w:cnfStyle w:val="001000000000" w:firstRow="0" w:lastRow="0" w:firstColumn="1" w:lastColumn="0" w:oddVBand="0" w:evenVBand="0" w:oddHBand="0" w:evenHBand="0" w:firstRowFirstColumn="0" w:firstRowLastColumn="0" w:lastRowFirstColumn="0" w:lastRowLastColumn="0"/>
            <w:tcW w:w="369" w:type="pct"/>
          </w:tcPr>
          <w:p w:rsidR="00CE502A" w:rsidRPr="00A75ADA" w:rsidRDefault="00CE502A" w:rsidP="00A07B54">
            <w:pPr>
              <w:snapToGrid w:val="0"/>
              <w:rPr>
                <w:rFonts w:ascii="Arial" w:eastAsia="Times New Roman" w:hAnsi="Arial" w:cs="Arial"/>
                <w:sz w:val="20"/>
                <w:szCs w:val="20"/>
              </w:rPr>
            </w:pPr>
            <w:r>
              <w:rPr>
                <w:rFonts w:ascii="Arial" w:eastAsia="Times New Roman" w:hAnsi="Arial" w:cs="Arial"/>
                <w:sz w:val="20"/>
                <w:szCs w:val="20"/>
              </w:rPr>
              <w:t>2</w:t>
            </w:r>
          </w:p>
        </w:tc>
        <w:tc>
          <w:tcPr>
            <w:tcW w:w="2061" w:type="pct"/>
            <w:gridSpan w:val="2"/>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Availability of Mortality rate, under-5 (per 1,000 live births) data meeting quality standards according to UN IGME (5 year moving average of availability)</w:t>
            </w:r>
          </w:p>
        </w:tc>
        <w:tc>
          <w:tcPr>
            <w:tcW w:w="631" w:type="pct"/>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31E7B">
              <w:rPr>
                <w:rFonts w:ascii="Arial" w:eastAsia="Times New Roman" w:hAnsi="Arial" w:cs="Arial"/>
                <w:sz w:val="20"/>
                <w:szCs w:val="20"/>
              </w:rPr>
              <w:t>Dimension 1.5</w:t>
            </w:r>
            <w:r>
              <w:rPr>
                <w:rFonts w:ascii="Arial" w:eastAsia="Times New Roman" w:hAnsi="Arial" w:cs="Arial"/>
                <w:sz w:val="20"/>
                <w:szCs w:val="20"/>
              </w:rPr>
              <w:t xml:space="preserve">: </w:t>
            </w:r>
            <w:r w:rsidRPr="00631E7B">
              <w:rPr>
                <w:rFonts w:ascii="Arial" w:eastAsia="Times New Roman" w:hAnsi="Arial" w:cs="Arial"/>
                <w:sz w:val="20"/>
                <w:szCs w:val="20"/>
              </w:rPr>
              <w:t>Data use by international organi</w:t>
            </w:r>
            <w:r>
              <w:rPr>
                <w:rFonts w:ascii="Arial" w:eastAsia="Times New Roman" w:hAnsi="Arial" w:cs="Arial"/>
                <w:sz w:val="20"/>
                <w:szCs w:val="20"/>
              </w:rPr>
              <w:t>z</w:t>
            </w:r>
            <w:r w:rsidRPr="00631E7B">
              <w:rPr>
                <w:rFonts w:ascii="Arial" w:eastAsia="Times New Roman" w:hAnsi="Arial" w:cs="Arial"/>
                <w:sz w:val="20"/>
                <w:szCs w:val="20"/>
              </w:rPr>
              <w:t>ations</w:t>
            </w:r>
          </w:p>
        </w:tc>
        <w:tc>
          <w:tcPr>
            <w:tcW w:w="560" w:type="pct"/>
            <w:hideMark/>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SDG 3.2.1</w:t>
            </w:r>
          </w:p>
        </w:tc>
        <w:tc>
          <w:tcPr>
            <w:tcW w:w="1379" w:type="pct"/>
            <w:hideMark/>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Child Mortality Metadata from UN IGME</w:t>
            </w:r>
          </w:p>
        </w:tc>
      </w:tr>
      <w:tr w:rsidR="00CE502A" w:rsidRPr="00A75ADA" w:rsidTr="00A07B5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9" w:type="pct"/>
          </w:tcPr>
          <w:p w:rsidR="00CE502A" w:rsidRPr="00A75ADA" w:rsidRDefault="00CE502A" w:rsidP="00A07B54">
            <w:pPr>
              <w:snapToGrid w:val="0"/>
              <w:rPr>
                <w:rFonts w:ascii="Arial" w:eastAsia="Times New Roman" w:hAnsi="Arial" w:cs="Arial"/>
                <w:sz w:val="20"/>
                <w:szCs w:val="20"/>
              </w:rPr>
            </w:pPr>
            <w:r>
              <w:rPr>
                <w:rFonts w:ascii="Arial" w:eastAsia="Times New Roman" w:hAnsi="Arial" w:cs="Arial"/>
                <w:sz w:val="20"/>
                <w:szCs w:val="20"/>
              </w:rPr>
              <w:t>3</w:t>
            </w:r>
          </w:p>
        </w:tc>
        <w:tc>
          <w:tcPr>
            <w:tcW w:w="2061" w:type="pct"/>
            <w:gridSpan w:val="2"/>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Quality of Debt service data according to World Bank</w:t>
            </w:r>
          </w:p>
        </w:tc>
        <w:tc>
          <w:tcPr>
            <w:tcW w:w="631" w:type="pct"/>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631E7B">
              <w:rPr>
                <w:rFonts w:ascii="Arial" w:eastAsia="Times New Roman" w:hAnsi="Arial" w:cs="Arial"/>
                <w:sz w:val="20"/>
                <w:szCs w:val="20"/>
              </w:rPr>
              <w:t>Dimension 1.5</w:t>
            </w:r>
            <w:r>
              <w:rPr>
                <w:rFonts w:ascii="Arial" w:eastAsia="Times New Roman" w:hAnsi="Arial" w:cs="Arial"/>
                <w:sz w:val="20"/>
                <w:szCs w:val="20"/>
              </w:rPr>
              <w:t xml:space="preserve">: </w:t>
            </w:r>
            <w:r w:rsidRPr="00631E7B">
              <w:rPr>
                <w:rFonts w:ascii="Arial" w:eastAsia="Times New Roman" w:hAnsi="Arial" w:cs="Arial"/>
                <w:sz w:val="20"/>
                <w:szCs w:val="20"/>
              </w:rPr>
              <w:t>Data use by international organi</w:t>
            </w:r>
            <w:r>
              <w:rPr>
                <w:rFonts w:ascii="Arial" w:eastAsia="Times New Roman" w:hAnsi="Arial" w:cs="Arial"/>
                <w:sz w:val="20"/>
                <w:szCs w:val="20"/>
              </w:rPr>
              <w:t>z</w:t>
            </w:r>
            <w:r w:rsidRPr="00631E7B">
              <w:rPr>
                <w:rFonts w:ascii="Arial" w:eastAsia="Times New Roman" w:hAnsi="Arial" w:cs="Arial"/>
                <w:sz w:val="20"/>
                <w:szCs w:val="20"/>
              </w:rPr>
              <w:t>ations</w:t>
            </w:r>
          </w:p>
        </w:tc>
        <w:tc>
          <w:tcPr>
            <w:tcW w:w="560" w:type="pct"/>
            <w:hideMark/>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SDG 17.4.1</w:t>
            </w:r>
          </w:p>
        </w:tc>
        <w:tc>
          <w:tcPr>
            <w:tcW w:w="1379" w:type="pct"/>
            <w:hideMark/>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Debt Reporting Metadata from World Bank</w:t>
            </w:r>
          </w:p>
        </w:tc>
      </w:tr>
      <w:tr w:rsidR="00CE502A" w:rsidRPr="00A75ADA" w:rsidTr="00A07B54">
        <w:trPr>
          <w:trHeight w:val="315"/>
        </w:trPr>
        <w:tc>
          <w:tcPr>
            <w:cnfStyle w:val="001000000000" w:firstRow="0" w:lastRow="0" w:firstColumn="1" w:lastColumn="0" w:oddVBand="0" w:evenVBand="0" w:oddHBand="0" w:evenHBand="0" w:firstRowFirstColumn="0" w:firstRowLastColumn="0" w:lastRowFirstColumn="0" w:lastRowLastColumn="0"/>
            <w:tcW w:w="369" w:type="pct"/>
          </w:tcPr>
          <w:p w:rsidR="00CE502A" w:rsidRPr="00A75ADA" w:rsidRDefault="00CE502A" w:rsidP="00A07B54">
            <w:pPr>
              <w:snapToGrid w:val="0"/>
              <w:rPr>
                <w:rFonts w:ascii="Calibri" w:eastAsia="Times New Roman" w:hAnsi="Calibri" w:cs="Calibri"/>
              </w:rPr>
            </w:pPr>
            <w:r>
              <w:rPr>
                <w:rFonts w:ascii="Calibri" w:eastAsia="Times New Roman" w:hAnsi="Calibri" w:cs="Calibri"/>
              </w:rPr>
              <w:t>4</w:t>
            </w:r>
          </w:p>
        </w:tc>
        <w:tc>
          <w:tcPr>
            <w:tcW w:w="2061" w:type="pct"/>
            <w:gridSpan w:val="2"/>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A75ADA">
              <w:rPr>
                <w:rFonts w:ascii="Calibri" w:eastAsia="Times New Roman" w:hAnsi="Calibri" w:cs="Calibri"/>
              </w:rPr>
              <w:t>Safely Managed Drinking Water</w:t>
            </w:r>
          </w:p>
        </w:tc>
        <w:tc>
          <w:tcPr>
            <w:tcW w:w="631" w:type="pct"/>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631E7B">
              <w:rPr>
                <w:rFonts w:ascii="Arial" w:eastAsia="Times New Roman" w:hAnsi="Arial" w:cs="Arial"/>
                <w:sz w:val="20"/>
                <w:szCs w:val="20"/>
              </w:rPr>
              <w:t>Dimension 1.5</w:t>
            </w:r>
            <w:r>
              <w:rPr>
                <w:rFonts w:ascii="Arial" w:eastAsia="Times New Roman" w:hAnsi="Arial" w:cs="Arial"/>
                <w:sz w:val="20"/>
                <w:szCs w:val="20"/>
              </w:rPr>
              <w:t xml:space="preserve">: </w:t>
            </w:r>
            <w:r w:rsidRPr="00631E7B">
              <w:rPr>
                <w:rFonts w:ascii="Arial" w:eastAsia="Times New Roman" w:hAnsi="Arial" w:cs="Arial"/>
                <w:sz w:val="20"/>
                <w:szCs w:val="20"/>
              </w:rPr>
              <w:t>Data use by international organi</w:t>
            </w:r>
            <w:r>
              <w:rPr>
                <w:rFonts w:ascii="Arial" w:eastAsia="Times New Roman" w:hAnsi="Arial" w:cs="Arial"/>
                <w:sz w:val="20"/>
                <w:szCs w:val="20"/>
              </w:rPr>
              <w:t>z</w:t>
            </w:r>
            <w:r w:rsidRPr="00631E7B">
              <w:rPr>
                <w:rFonts w:ascii="Arial" w:eastAsia="Times New Roman" w:hAnsi="Arial" w:cs="Arial"/>
                <w:sz w:val="20"/>
                <w:szCs w:val="20"/>
              </w:rPr>
              <w:t>ations</w:t>
            </w:r>
          </w:p>
        </w:tc>
        <w:tc>
          <w:tcPr>
            <w:tcW w:w="560" w:type="pct"/>
            <w:hideMark/>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A75ADA">
              <w:rPr>
                <w:rFonts w:ascii="Calibri" w:eastAsia="Times New Roman" w:hAnsi="Calibri" w:cs="Calibri"/>
              </w:rPr>
              <w:t>SDG 6.1.1</w:t>
            </w:r>
          </w:p>
        </w:tc>
        <w:tc>
          <w:tcPr>
            <w:tcW w:w="1379" w:type="pct"/>
            <w:hideMark/>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A75ADA">
              <w:rPr>
                <w:rFonts w:ascii="Calibri" w:eastAsia="Times New Roman" w:hAnsi="Calibri" w:cs="Calibri"/>
              </w:rPr>
              <w:t>Availability of Safely Managed Drinking Water data for use by JMP</w:t>
            </w:r>
          </w:p>
        </w:tc>
      </w:tr>
      <w:tr w:rsidR="00CE502A" w:rsidRPr="00A75ADA" w:rsidTr="00A07B5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9" w:type="pct"/>
          </w:tcPr>
          <w:p w:rsidR="00CE502A" w:rsidRPr="00A75ADA" w:rsidRDefault="00CE502A" w:rsidP="00A07B54">
            <w:pPr>
              <w:snapToGrid w:val="0"/>
              <w:rPr>
                <w:rFonts w:ascii="Arial" w:eastAsia="Times New Roman" w:hAnsi="Arial" w:cs="Arial"/>
                <w:sz w:val="20"/>
                <w:szCs w:val="20"/>
              </w:rPr>
            </w:pPr>
            <w:r>
              <w:rPr>
                <w:rFonts w:ascii="Arial" w:eastAsia="Times New Roman" w:hAnsi="Arial" w:cs="Arial"/>
                <w:sz w:val="20"/>
                <w:szCs w:val="20"/>
              </w:rPr>
              <w:t>5</w:t>
            </w:r>
          </w:p>
        </w:tc>
        <w:tc>
          <w:tcPr>
            <w:tcW w:w="2061" w:type="pct"/>
            <w:gridSpan w:val="2"/>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GOAL 1: No Poverty (5 year moving average of availability)</w:t>
            </w:r>
          </w:p>
        </w:tc>
        <w:tc>
          <w:tcPr>
            <w:tcW w:w="631" w:type="pct"/>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 xml:space="preserve"> Dimension 3.1: Social (SDG 1-6)</w:t>
            </w:r>
          </w:p>
        </w:tc>
        <w:tc>
          <w:tcPr>
            <w:tcW w:w="560" w:type="pct"/>
            <w:hideMark/>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SDG 1</w:t>
            </w:r>
          </w:p>
        </w:tc>
        <w:tc>
          <w:tcPr>
            <w:tcW w:w="1379" w:type="pct"/>
            <w:hideMark/>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Roboto" w:eastAsia="Times New Roman" w:hAnsi="Roboto" w:cs="Arial"/>
                <w:sz w:val="20"/>
                <w:szCs w:val="20"/>
              </w:rPr>
            </w:pPr>
            <w:r w:rsidRPr="00A75ADA">
              <w:rPr>
                <w:rFonts w:ascii="Roboto" w:eastAsia="Times New Roman" w:hAnsi="Roboto" w:cs="Arial"/>
                <w:sz w:val="20"/>
                <w:szCs w:val="20"/>
              </w:rPr>
              <w:t>UN Global SDG Indicators Database</w:t>
            </w:r>
          </w:p>
        </w:tc>
      </w:tr>
      <w:tr w:rsidR="00CE502A" w:rsidRPr="00A75ADA" w:rsidTr="00A07B54">
        <w:trPr>
          <w:trHeight w:val="315"/>
        </w:trPr>
        <w:tc>
          <w:tcPr>
            <w:cnfStyle w:val="001000000000" w:firstRow="0" w:lastRow="0" w:firstColumn="1" w:lastColumn="0" w:oddVBand="0" w:evenVBand="0" w:oddHBand="0" w:evenHBand="0" w:firstRowFirstColumn="0" w:firstRowLastColumn="0" w:lastRowFirstColumn="0" w:lastRowLastColumn="0"/>
            <w:tcW w:w="369" w:type="pct"/>
          </w:tcPr>
          <w:p w:rsidR="00CE502A" w:rsidRPr="00A75ADA" w:rsidRDefault="00CE502A" w:rsidP="00A07B54">
            <w:pPr>
              <w:snapToGrid w:val="0"/>
              <w:rPr>
                <w:rFonts w:ascii="Arial" w:eastAsia="Times New Roman" w:hAnsi="Arial" w:cs="Arial"/>
                <w:sz w:val="20"/>
                <w:szCs w:val="20"/>
              </w:rPr>
            </w:pPr>
            <w:r>
              <w:rPr>
                <w:rFonts w:ascii="Arial" w:eastAsia="Times New Roman" w:hAnsi="Arial" w:cs="Arial"/>
                <w:sz w:val="20"/>
                <w:szCs w:val="20"/>
              </w:rPr>
              <w:t>6</w:t>
            </w:r>
          </w:p>
        </w:tc>
        <w:tc>
          <w:tcPr>
            <w:tcW w:w="2061" w:type="pct"/>
            <w:gridSpan w:val="2"/>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GOAL 2: Zero Hunger (5 year moving average of availability)</w:t>
            </w:r>
          </w:p>
        </w:tc>
        <w:tc>
          <w:tcPr>
            <w:tcW w:w="631" w:type="pct"/>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Dimension 3.1: Social (SDG 1-6)</w:t>
            </w:r>
          </w:p>
        </w:tc>
        <w:tc>
          <w:tcPr>
            <w:tcW w:w="560" w:type="pct"/>
            <w:hideMark/>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SDG 2</w:t>
            </w:r>
          </w:p>
        </w:tc>
        <w:tc>
          <w:tcPr>
            <w:tcW w:w="1379" w:type="pct"/>
            <w:hideMark/>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Roboto" w:eastAsia="Times New Roman" w:hAnsi="Roboto" w:cs="Arial"/>
                <w:sz w:val="20"/>
                <w:szCs w:val="20"/>
              </w:rPr>
            </w:pPr>
            <w:r w:rsidRPr="00A75ADA">
              <w:rPr>
                <w:rFonts w:ascii="Roboto" w:eastAsia="Times New Roman" w:hAnsi="Roboto" w:cs="Arial"/>
                <w:sz w:val="20"/>
                <w:szCs w:val="20"/>
              </w:rPr>
              <w:t>UN Global SDG Indicators Database</w:t>
            </w:r>
          </w:p>
        </w:tc>
      </w:tr>
      <w:tr w:rsidR="00CE502A" w:rsidRPr="00A75ADA" w:rsidTr="00A07B5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9" w:type="pct"/>
          </w:tcPr>
          <w:p w:rsidR="00CE502A" w:rsidRPr="00A75ADA" w:rsidRDefault="00CE502A" w:rsidP="00A07B54">
            <w:pPr>
              <w:snapToGrid w:val="0"/>
              <w:rPr>
                <w:rFonts w:ascii="Arial" w:eastAsia="Times New Roman" w:hAnsi="Arial" w:cs="Arial"/>
                <w:sz w:val="20"/>
                <w:szCs w:val="20"/>
              </w:rPr>
            </w:pPr>
            <w:r>
              <w:rPr>
                <w:rFonts w:ascii="Arial" w:eastAsia="Times New Roman" w:hAnsi="Arial" w:cs="Arial"/>
                <w:sz w:val="20"/>
                <w:szCs w:val="20"/>
              </w:rPr>
              <w:t>7</w:t>
            </w:r>
          </w:p>
        </w:tc>
        <w:tc>
          <w:tcPr>
            <w:tcW w:w="2061" w:type="pct"/>
            <w:gridSpan w:val="2"/>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GOAL 3: Good Health and Well-being (5 year moving average of availability)</w:t>
            </w:r>
          </w:p>
        </w:tc>
        <w:tc>
          <w:tcPr>
            <w:tcW w:w="631" w:type="pct"/>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Dimension 3.1: Social (SDG 1-6)</w:t>
            </w:r>
          </w:p>
        </w:tc>
        <w:tc>
          <w:tcPr>
            <w:tcW w:w="560" w:type="pct"/>
            <w:hideMark/>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SDG 3</w:t>
            </w:r>
          </w:p>
        </w:tc>
        <w:tc>
          <w:tcPr>
            <w:tcW w:w="1379" w:type="pct"/>
            <w:hideMark/>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Roboto" w:eastAsia="Times New Roman" w:hAnsi="Roboto" w:cs="Arial"/>
                <w:sz w:val="20"/>
                <w:szCs w:val="20"/>
              </w:rPr>
            </w:pPr>
            <w:r w:rsidRPr="00A75ADA">
              <w:rPr>
                <w:rFonts w:ascii="Roboto" w:eastAsia="Times New Roman" w:hAnsi="Roboto" w:cs="Arial"/>
                <w:sz w:val="20"/>
                <w:szCs w:val="20"/>
              </w:rPr>
              <w:t>UN Global SDG Indicators Database</w:t>
            </w:r>
          </w:p>
        </w:tc>
      </w:tr>
      <w:tr w:rsidR="00CE502A" w:rsidRPr="00A75ADA" w:rsidTr="00A07B54">
        <w:trPr>
          <w:trHeight w:val="315"/>
        </w:trPr>
        <w:tc>
          <w:tcPr>
            <w:cnfStyle w:val="001000000000" w:firstRow="0" w:lastRow="0" w:firstColumn="1" w:lastColumn="0" w:oddVBand="0" w:evenVBand="0" w:oddHBand="0" w:evenHBand="0" w:firstRowFirstColumn="0" w:firstRowLastColumn="0" w:lastRowFirstColumn="0" w:lastRowLastColumn="0"/>
            <w:tcW w:w="369" w:type="pct"/>
          </w:tcPr>
          <w:p w:rsidR="00CE502A" w:rsidRPr="00A75ADA" w:rsidRDefault="00CE502A" w:rsidP="00A07B54">
            <w:pPr>
              <w:snapToGrid w:val="0"/>
              <w:rPr>
                <w:rFonts w:ascii="Arial" w:eastAsia="Times New Roman" w:hAnsi="Arial" w:cs="Arial"/>
                <w:sz w:val="20"/>
                <w:szCs w:val="20"/>
              </w:rPr>
            </w:pPr>
            <w:r>
              <w:rPr>
                <w:rFonts w:ascii="Arial" w:eastAsia="Times New Roman" w:hAnsi="Arial" w:cs="Arial"/>
                <w:sz w:val="20"/>
                <w:szCs w:val="20"/>
              </w:rPr>
              <w:t>8</w:t>
            </w:r>
          </w:p>
        </w:tc>
        <w:tc>
          <w:tcPr>
            <w:tcW w:w="2061" w:type="pct"/>
            <w:gridSpan w:val="2"/>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GOAL 4: Quality Education (5 year moving average of availability)</w:t>
            </w:r>
          </w:p>
        </w:tc>
        <w:tc>
          <w:tcPr>
            <w:tcW w:w="631" w:type="pct"/>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Dimension 3.1: Social (SDG 1-6)</w:t>
            </w:r>
          </w:p>
        </w:tc>
        <w:tc>
          <w:tcPr>
            <w:tcW w:w="560" w:type="pct"/>
            <w:hideMark/>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SDG 4</w:t>
            </w:r>
          </w:p>
        </w:tc>
        <w:tc>
          <w:tcPr>
            <w:tcW w:w="1379" w:type="pct"/>
            <w:hideMark/>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Roboto" w:eastAsia="Times New Roman" w:hAnsi="Roboto" w:cs="Arial"/>
                <w:sz w:val="20"/>
                <w:szCs w:val="20"/>
              </w:rPr>
            </w:pPr>
            <w:r w:rsidRPr="00A75ADA">
              <w:rPr>
                <w:rFonts w:ascii="Roboto" w:eastAsia="Times New Roman" w:hAnsi="Roboto" w:cs="Arial"/>
                <w:sz w:val="20"/>
                <w:szCs w:val="20"/>
              </w:rPr>
              <w:t>UN Global SDG Indicators Database</w:t>
            </w:r>
          </w:p>
        </w:tc>
      </w:tr>
      <w:tr w:rsidR="00CE502A" w:rsidRPr="00A75ADA" w:rsidTr="00A07B5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9" w:type="pct"/>
          </w:tcPr>
          <w:p w:rsidR="00CE502A" w:rsidRPr="00A75ADA" w:rsidRDefault="00CE502A" w:rsidP="00A07B54">
            <w:pPr>
              <w:snapToGrid w:val="0"/>
              <w:rPr>
                <w:rFonts w:ascii="Arial" w:eastAsia="Times New Roman" w:hAnsi="Arial" w:cs="Arial"/>
                <w:sz w:val="20"/>
                <w:szCs w:val="20"/>
              </w:rPr>
            </w:pPr>
            <w:r>
              <w:rPr>
                <w:rFonts w:ascii="Arial" w:eastAsia="Times New Roman" w:hAnsi="Arial" w:cs="Arial"/>
                <w:sz w:val="20"/>
                <w:szCs w:val="20"/>
              </w:rPr>
              <w:t>9</w:t>
            </w:r>
          </w:p>
        </w:tc>
        <w:tc>
          <w:tcPr>
            <w:tcW w:w="2061" w:type="pct"/>
            <w:gridSpan w:val="2"/>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GOAL 5: Gender Equality (5 year moving average of availability)</w:t>
            </w:r>
          </w:p>
        </w:tc>
        <w:tc>
          <w:tcPr>
            <w:tcW w:w="631" w:type="pct"/>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Dimension 3.1: Social (SDG 1-6)</w:t>
            </w:r>
          </w:p>
        </w:tc>
        <w:tc>
          <w:tcPr>
            <w:tcW w:w="560" w:type="pct"/>
            <w:hideMark/>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SDG 5</w:t>
            </w:r>
          </w:p>
        </w:tc>
        <w:tc>
          <w:tcPr>
            <w:tcW w:w="1379" w:type="pct"/>
            <w:hideMark/>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Roboto" w:eastAsia="Times New Roman" w:hAnsi="Roboto" w:cs="Arial"/>
                <w:sz w:val="20"/>
                <w:szCs w:val="20"/>
              </w:rPr>
            </w:pPr>
            <w:r w:rsidRPr="00A75ADA">
              <w:rPr>
                <w:rFonts w:ascii="Roboto" w:eastAsia="Times New Roman" w:hAnsi="Roboto" w:cs="Arial"/>
                <w:sz w:val="20"/>
                <w:szCs w:val="20"/>
              </w:rPr>
              <w:t>UN Global SDG Indicators Database</w:t>
            </w:r>
          </w:p>
        </w:tc>
      </w:tr>
      <w:tr w:rsidR="00CE502A" w:rsidRPr="00A75ADA" w:rsidTr="00A07B54">
        <w:trPr>
          <w:trHeight w:val="315"/>
        </w:trPr>
        <w:tc>
          <w:tcPr>
            <w:cnfStyle w:val="001000000000" w:firstRow="0" w:lastRow="0" w:firstColumn="1" w:lastColumn="0" w:oddVBand="0" w:evenVBand="0" w:oddHBand="0" w:evenHBand="0" w:firstRowFirstColumn="0" w:firstRowLastColumn="0" w:lastRowFirstColumn="0" w:lastRowLastColumn="0"/>
            <w:tcW w:w="369" w:type="pct"/>
          </w:tcPr>
          <w:p w:rsidR="00CE502A" w:rsidRPr="00A75ADA" w:rsidRDefault="00CE502A" w:rsidP="00A07B54">
            <w:pPr>
              <w:snapToGrid w:val="0"/>
              <w:rPr>
                <w:rFonts w:ascii="Arial" w:eastAsia="Times New Roman" w:hAnsi="Arial" w:cs="Arial"/>
                <w:sz w:val="20"/>
                <w:szCs w:val="20"/>
              </w:rPr>
            </w:pPr>
            <w:r>
              <w:rPr>
                <w:rFonts w:ascii="Arial" w:eastAsia="Times New Roman" w:hAnsi="Arial" w:cs="Arial"/>
                <w:sz w:val="20"/>
                <w:szCs w:val="20"/>
              </w:rPr>
              <w:t>10</w:t>
            </w:r>
          </w:p>
        </w:tc>
        <w:tc>
          <w:tcPr>
            <w:tcW w:w="2061" w:type="pct"/>
            <w:gridSpan w:val="2"/>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GOAL 6: Clean Water and Sanitation (5 year moving average of availability)</w:t>
            </w:r>
          </w:p>
        </w:tc>
        <w:tc>
          <w:tcPr>
            <w:tcW w:w="631" w:type="pct"/>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Dimension 3.1: Social (SDG 1-6)</w:t>
            </w:r>
          </w:p>
        </w:tc>
        <w:tc>
          <w:tcPr>
            <w:tcW w:w="560" w:type="pct"/>
            <w:hideMark/>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SDG 6</w:t>
            </w:r>
          </w:p>
        </w:tc>
        <w:tc>
          <w:tcPr>
            <w:tcW w:w="1379" w:type="pct"/>
            <w:hideMark/>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Roboto" w:eastAsia="Times New Roman" w:hAnsi="Roboto" w:cs="Arial"/>
                <w:sz w:val="20"/>
                <w:szCs w:val="20"/>
              </w:rPr>
            </w:pPr>
            <w:r w:rsidRPr="00A75ADA">
              <w:rPr>
                <w:rFonts w:ascii="Roboto" w:eastAsia="Times New Roman" w:hAnsi="Roboto" w:cs="Arial"/>
                <w:sz w:val="20"/>
                <w:szCs w:val="20"/>
              </w:rPr>
              <w:t>UN Global SDG Indicators Database</w:t>
            </w:r>
          </w:p>
        </w:tc>
      </w:tr>
      <w:tr w:rsidR="00CE502A" w:rsidRPr="00A75ADA" w:rsidTr="00A07B5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9" w:type="pct"/>
          </w:tcPr>
          <w:p w:rsidR="00CE502A" w:rsidRPr="00A75ADA" w:rsidRDefault="00CE502A" w:rsidP="00A07B54">
            <w:pPr>
              <w:snapToGrid w:val="0"/>
              <w:rPr>
                <w:rFonts w:ascii="Arial" w:eastAsia="Times New Roman" w:hAnsi="Arial" w:cs="Arial"/>
                <w:sz w:val="20"/>
                <w:szCs w:val="20"/>
              </w:rPr>
            </w:pPr>
            <w:r>
              <w:rPr>
                <w:rFonts w:ascii="Arial" w:eastAsia="Times New Roman" w:hAnsi="Arial" w:cs="Arial"/>
                <w:sz w:val="20"/>
                <w:szCs w:val="20"/>
              </w:rPr>
              <w:t>11</w:t>
            </w:r>
          </w:p>
        </w:tc>
        <w:tc>
          <w:tcPr>
            <w:tcW w:w="2061" w:type="pct"/>
            <w:gridSpan w:val="2"/>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GOAL 7: Affordable and Clean Energy (5 year moving average of availability)</w:t>
            </w:r>
          </w:p>
        </w:tc>
        <w:tc>
          <w:tcPr>
            <w:tcW w:w="631" w:type="pct"/>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Dimension 3.2: Economic (SDG 7-12)</w:t>
            </w:r>
          </w:p>
        </w:tc>
        <w:tc>
          <w:tcPr>
            <w:tcW w:w="560" w:type="pct"/>
            <w:hideMark/>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SDG 7</w:t>
            </w:r>
          </w:p>
        </w:tc>
        <w:tc>
          <w:tcPr>
            <w:tcW w:w="1379" w:type="pct"/>
            <w:hideMark/>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Roboto" w:eastAsia="Times New Roman" w:hAnsi="Roboto" w:cs="Arial"/>
                <w:sz w:val="20"/>
                <w:szCs w:val="20"/>
              </w:rPr>
            </w:pPr>
            <w:r w:rsidRPr="00A75ADA">
              <w:rPr>
                <w:rFonts w:ascii="Roboto" w:eastAsia="Times New Roman" w:hAnsi="Roboto" w:cs="Arial"/>
                <w:sz w:val="20"/>
                <w:szCs w:val="20"/>
              </w:rPr>
              <w:t>UN Global SDG Indicators Database</w:t>
            </w:r>
          </w:p>
        </w:tc>
      </w:tr>
      <w:tr w:rsidR="00CE502A" w:rsidRPr="00A75ADA" w:rsidTr="00A07B54">
        <w:trPr>
          <w:trHeight w:val="315"/>
        </w:trPr>
        <w:tc>
          <w:tcPr>
            <w:cnfStyle w:val="001000000000" w:firstRow="0" w:lastRow="0" w:firstColumn="1" w:lastColumn="0" w:oddVBand="0" w:evenVBand="0" w:oddHBand="0" w:evenHBand="0" w:firstRowFirstColumn="0" w:firstRowLastColumn="0" w:lastRowFirstColumn="0" w:lastRowLastColumn="0"/>
            <w:tcW w:w="369" w:type="pct"/>
          </w:tcPr>
          <w:p w:rsidR="00CE502A" w:rsidRPr="00A75ADA" w:rsidRDefault="00CE502A" w:rsidP="00A07B54">
            <w:pPr>
              <w:snapToGrid w:val="0"/>
              <w:rPr>
                <w:rFonts w:ascii="Arial" w:eastAsia="Times New Roman" w:hAnsi="Arial" w:cs="Arial"/>
                <w:sz w:val="20"/>
                <w:szCs w:val="20"/>
              </w:rPr>
            </w:pPr>
            <w:r>
              <w:rPr>
                <w:rFonts w:ascii="Arial" w:eastAsia="Times New Roman" w:hAnsi="Arial" w:cs="Arial"/>
                <w:sz w:val="20"/>
                <w:szCs w:val="20"/>
              </w:rPr>
              <w:t>12</w:t>
            </w:r>
          </w:p>
        </w:tc>
        <w:tc>
          <w:tcPr>
            <w:tcW w:w="2061" w:type="pct"/>
            <w:gridSpan w:val="2"/>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GOAL 8: Decent Work and Economic Growth (5 year moving average of availability)</w:t>
            </w:r>
          </w:p>
        </w:tc>
        <w:tc>
          <w:tcPr>
            <w:tcW w:w="631" w:type="pct"/>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Dimension 3.2: Economic (SDG 7-12)</w:t>
            </w:r>
          </w:p>
        </w:tc>
        <w:tc>
          <w:tcPr>
            <w:tcW w:w="560" w:type="pct"/>
            <w:hideMark/>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SDG 8</w:t>
            </w:r>
          </w:p>
        </w:tc>
        <w:tc>
          <w:tcPr>
            <w:tcW w:w="1379" w:type="pct"/>
            <w:hideMark/>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Roboto" w:eastAsia="Times New Roman" w:hAnsi="Roboto" w:cs="Arial"/>
                <w:sz w:val="20"/>
                <w:szCs w:val="20"/>
              </w:rPr>
            </w:pPr>
            <w:r w:rsidRPr="00A75ADA">
              <w:rPr>
                <w:rFonts w:ascii="Roboto" w:eastAsia="Times New Roman" w:hAnsi="Roboto" w:cs="Arial"/>
                <w:sz w:val="20"/>
                <w:szCs w:val="20"/>
              </w:rPr>
              <w:t>UN Global SDG Indicators Database</w:t>
            </w:r>
          </w:p>
        </w:tc>
      </w:tr>
      <w:tr w:rsidR="00CE502A" w:rsidRPr="00A75ADA" w:rsidTr="00A07B5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9" w:type="pct"/>
          </w:tcPr>
          <w:p w:rsidR="00CE502A" w:rsidRPr="00A75ADA" w:rsidRDefault="00CE502A" w:rsidP="00A07B54">
            <w:pPr>
              <w:snapToGrid w:val="0"/>
              <w:rPr>
                <w:rFonts w:ascii="Arial" w:eastAsia="Times New Roman" w:hAnsi="Arial" w:cs="Arial"/>
                <w:sz w:val="20"/>
                <w:szCs w:val="20"/>
              </w:rPr>
            </w:pPr>
            <w:r>
              <w:rPr>
                <w:rFonts w:ascii="Arial" w:eastAsia="Times New Roman" w:hAnsi="Arial" w:cs="Arial"/>
                <w:sz w:val="20"/>
                <w:szCs w:val="20"/>
              </w:rPr>
              <w:t>13</w:t>
            </w:r>
          </w:p>
        </w:tc>
        <w:tc>
          <w:tcPr>
            <w:tcW w:w="2061" w:type="pct"/>
            <w:gridSpan w:val="2"/>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GOAL 9: Industry, Innovation and Infrastructure (5 year moving average of availability)</w:t>
            </w:r>
          </w:p>
        </w:tc>
        <w:tc>
          <w:tcPr>
            <w:tcW w:w="631" w:type="pct"/>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Dimension 3.2: Economic (SDG 7-12)</w:t>
            </w:r>
          </w:p>
        </w:tc>
        <w:tc>
          <w:tcPr>
            <w:tcW w:w="560" w:type="pct"/>
            <w:hideMark/>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SDG 9</w:t>
            </w:r>
          </w:p>
        </w:tc>
        <w:tc>
          <w:tcPr>
            <w:tcW w:w="1379" w:type="pct"/>
            <w:hideMark/>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Roboto" w:eastAsia="Times New Roman" w:hAnsi="Roboto" w:cs="Arial"/>
                <w:sz w:val="20"/>
                <w:szCs w:val="20"/>
              </w:rPr>
            </w:pPr>
            <w:r w:rsidRPr="00A75ADA">
              <w:rPr>
                <w:rFonts w:ascii="Roboto" w:eastAsia="Times New Roman" w:hAnsi="Roboto" w:cs="Arial"/>
                <w:sz w:val="20"/>
                <w:szCs w:val="20"/>
              </w:rPr>
              <w:t>UN Global SDG Indicators Database</w:t>
            </w:r>
          </w:p>
        </w:tc>
      </w:tr>
      <w:tr w:rsidR="00CE502A" w:rsidRPr="00A75ADA" w:rsidTr="00A07B54">
        <w:trPr>
          <w:trHeight w:val="315"/>
        </w:trPr>
        <w:tc>
          <w:tcPr>
            <w:cnfStyle w:val="001000000000" w:firstRow="0" w:lastRow="0" w:firstColumn="1" w:lastColumn="0" w:oddVBand="0" w:evenVBand="0" w:oddHBand="0" w:evenHBand="0" w:firstRowFirstColumn="0" w:firstRowLastColumn="0" w:lastRowFirstColumn="0" w:lastRowLastColumn="0"/>
            <w:tcW w:w="369" w:type="pct"/>
          </w:tcPr>
          <w:p w:rsidR="00CE502A" w:rsidRPr="00A75ADA" w:rsidRDefault="00CE502A" w:rsidP="00A07B54">
            <w:pPr>
              <w:snapToGrid w:val="0"/>
              <w:rPr>
                <w:rFonts w:ascii="Arial" w:eastAsia="Times New Roman" w:hAnsi="Arial" w:cs="Arial"/>
                <w:sz w:val="20"/>
                <w:szCs w:val="20"/>
              </w:rPr>
            </w:pPr>
            <w:r>
              <w:rPr>
                <w:rFonts w:ascii="Arial" w:eastAsia="Times New Roman" w:hAnsi="Arial" w:cs="Arial"/>
                <w:sz w:val="20"/>
                <w:szCs w:val="20"/>
              </w:rPr>
              <w:t>14</w:t>
            </w:r>
          </w:p>
        </w:tc>
        <w:tc>
          <w:tcPr>
            <w:tcW w:w="2061" w:type="pct"/>
            <w:gridSpan w:val="2"/>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GOAL 10: Reduced Inequality (5 year moving average of availability)</w:t>
            </w:r>
          </w:p>
        </w:tc>
        <w:tc>
          <w:tcPr>
            <w:tcW w:w="631" w:type="pct"/>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Dimension 3.2: Economic (SDG 7-12)</w:t>
            </w:r>
          </w:p>
        </w:tc>
        <w:tc>
          <w:tcPr>
            <w:tcW w:w="560" w:type="pct"/>
            <w:hideMark/>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SDG 10</w:t>
            </w:r>
          </w:p>
        </w:tc>
        <w:tc>
          <w:tcPr>
            <w:tcW w:w="1379" w:type="pct"/>
            <w:hideMark/>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Roboto" w:eastAsia="Times New Roman" w:hAnsi="Roboto" w:cs="Arial"/>
                <w:sz w:val="20"/>
                <w:szCs w:val="20"/>
              </w:rPr>
            </w:pPr>
            <w:r w:rsidRPr="00A75ADA">
              <w:rPr>
                <w:rFonts w:ascii="Roboto" w:eastAsia="Times New Roman" w:hAnsi="Roboto" w:cs="Arial"/>
                <w:sz w:val="20"/>
                <w:szCs w:val="20"/>
              </w:rPr>
              <w:t>UN Global SDG Indicators Database</w:t>
            </w:r>
          </w:p>
        </w:tc>
      </w:tr>
      <w:tr w:rsidR="00CE502A" w:rsidRPr="00A75ADA" w:rsidTr="00A07B5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9" w:type="pct"/>
          </w:tcPr>
          <w:p w:rsidR="00CE502A" w:rsidRPr="00A75ADA" w:rsidRDefault="00CE502A" w:rsidP="00A07B54">
            <w:pPr>
              <w:snapToGrid w:val="0"/>
              <w:rPr>
                <w:rFonts w:ascii="Arial" w:eastAsia="Times New Roman" w:hAnsi="Arial" w:cs="Arial"/>
                <w:sz w:val="20"/>
                <w:szCs w:val="20"/>
              </w:rPr>
            </w:pPr>
            <w:r>
              <w:rPr>
                <w:rFonts w:ascii="Arial" w:eastAsia="Times New Roman" w:hAnsi="Arial" w:cs="Arial"/>
                <w:sz w:val="20"/>
                <w:szCs w:val="20"/>
              </w:rPr>
              <w:t>15</w:t>
            </w:r>
          </w:p>
        </w:tc>
        <w:tc>
          <w:tcPr>
            <w:tcW w:w="2061" w:type="pct"/>
            <w:gridSpan w:val="2"/>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GOAL 11: Sustainable Cities and Communities (5 year moving average of availability)</w:t>
            </w:r>
          </w:p>
        </w:tc>
        <w:tc>
          <w:tcPr>
            <w:tcW w:w="631" w:type="pct"/>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Dimension 3.2: Economic (SDG 7-12)</w:t>
            </w:r>
          </w:p>
        </w:tc>
        <w:tc>
          <w:tcPr>
            <w:tcW w:w="560" w:type="pct"/>
            <w:hideMark/>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SDG 11</w:t>
            </w:r>
          </w:p>
        </w:tc>
        <w:tc>
          <w:tcPr>
            <w:tcW w:w="1379" w:type="pct"/>
            <w:hideMark/>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Roboto" w:eastAsia="Times New Roman" w:hAnsi="Roboto" w:cs="Arial"/>
                <w:sz w:val="20"/>
                <w:szCs w:val="20"/>
              </w:rPr>
            </w:pPr>
            <w:r w:rsidRPr="00A75ADA">
              <w:rPr>
                <w:rFonts w:ascii="Roboto" w:eastAsia="Times New Roman" w:hAnsi="Roboto" w:cs="Arial"/>
                <w:sz w:val="20"/>
                <w:szCs w:val="20"/>
              </w:rPr>
              <w:t>UN Global SDG Indicators Database</w:t>
            </w:r>
          </w:p>
        </w:tc>
      </w:tr>
      <w:tr w:rsidR="00CE502A" w:rsidRPr="00A75ADA" w:rsidTr="00A07B54">
        <w:trPr>
          <w:trHeight w:val="315"/>
        </w:trPr>
        <w:tc>
          <w:tcPr>
            <w:cnfStyle w:val="001000000000" w:firstRow="0" w:lastRow="0" w:firstColumn="1" w:lastColumn="0" w:oddVBand="0" w:evenVBand="0" w:oddHBand="0" w:evenHBand="0" w:firstRowFirstColumn="0" w:firstRowLastColumn="0" w:lastRowFirstColumn="0" w:lastRowLastColumn="0"/>
            <w:tcW w:w="369" w:type="pct"/>
          </w:tcPr>
          <w:p w:rsidR="00CE502A" w:rsidRPr="00A75ADA" w:rsidRDefault="00CE502A" w:rsidP="00A07B54">
            <w:pPr>
              <w:snapToGrid w:val="0"/>
              <w:rPr>
                <w:rFonts w:ascii="Arial" w:eastAsia="Times New Roman" w:hAnsi="Arial" w:cs="Arial"/>
                <w:sz w:val="20"/>
                <w:szCs w:val="20"/>
              </w:rPr>
            </w:pPr>
            <w:r>
              <w:rPr>
                <w:rFonts w:ascii="Arial" w:eastAsia="Times New Roman" w:hAnsi="Arial" w:cs="Arial"/>
                <w:sz w:val="20"/>
                <w:szCs w:val="20"/>
              </w:rPr>
              <w:t>16</w:t>
            </w:r>
          </w:p>
        </w:tc>
        <w:tc>
          <w:tcPr>
            <w:tcW w:w="2061" w:type="pct"/>
            <w:gridSpan w:val="2"/>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GOAL 12: Responsible Consumption and Production (5 year moving average of availability)</w:t>
            </w:r>
          </w:p>
        </w:tc>
        <w:tc>
          <w:tcPr>
            <w:tcW w:w="631" w:type="pct"/>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Dimension 3.2: Economic (SDG 7-12)</w:t>
            </w:r>
          </w:p>
        </w:tc>
        <w:tc>
          <w:tcPr>
            <w:tcW w:w="560" w:type="pct"/>
            <w:hideMark/>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SDG 12</w:t>
            </w:r>
          </w:p>
        </w:tc>
        <w:tc>
          <w:tcPr>
            <w:tcW w:w="1379" w:type="pct"/>
            <w:hideMark/>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Roboto" w:eastAsia="Times New Roman" w:hAnsi="Roboto" w:cs="Arial"/>
                <w:sz w:val="20"/>
                <w:szCs w:val="20"/>
              </w:rPr>
            </w:pPr>
            <w:r w:rsidRPr="00A75ADA">
              <w:rPr>
                <w:rFonts w:ascii="Roboto" w:eastAsia="Times New Roman" w:hAnsi="Roboto" w:cs="Arial"/>
                <w:sz w:val="20"/>
                <w:szCs w:val="20"/>
              </w:rPr>
              <w:t>UN Global SDG Indicators Database</w:t>
            </w:r>
          </w:p>
        </w:tc>
      </w:tr>
      <w:tr w:rsidR="00CE502A" w:rsidRPr="00A75ADA" w:rsidTr="00A07B5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9" w:type="pct"/>
          </w:tcPr>
          <w:p w:rsidR="00CE502A" w:rsidRPr="00A75ADA" w:rsidRDefault="00CE502A" w:rsidP="00A07B54">
            <w:pPr>
              <w:snapToGrid w:val="0"/>
              <w:rPr>
                <w:rFonts w:ascii="Arial" w:eastAsia="Times New Roman" w:hAnsi="Arial" w:cs="Arial"/>
                <w:sz w:val="20"/>
                <w:szCs w:val="20"/>
              </w:rPr>
            </w:pPr>
            <w:r>
              <w:rPr>
                <w:rFonts w:ascii="Arial" w:eastAsia="Times New Roman" w:hAnsi="Arial" w:cs="Arial"/>
                <w:sz w:val="20"/>
                <w:szCs w:val="20"/>
              </w:rPr>
              <w:t>17</w:t>
            </w:r>
          </w:p>
        </w:tc>
        <w:tc>
          <w:tcPr>
            <w:tcW w:w="2061" w:type="pct"/>
            <w:gridSpan w:val="2"/>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GOAL 13: Climate Action (5 year moving average of availability)</w:t>
            </w:r>
          </w:p>
        </w:tc>
        <w:tc>
          <w:tcPr>
            <w:tcW w:w="631" w:type="pct"/>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Dimension 3.3: Environmental (SDG 13,15)</w:t>
            </w:r>
          </w:p>
        </w:tc>
        <w:tc>
          <w:tcPr>
            <w:tcW w:w="560" w:type="pct"/>
            <w:hideMark/>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SDG 13</w:t>
            </w:r>
          </w:p>
        </w:tc>
        <w:tc>
          <w:tcPr>
            <w:tcW w:w="1379" w:type="pct"/>
            <w:hideMark/>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Roboto" w:eastAsia="Times New Roman" w:hAnsi="Roboto" w:cs="Arial"/>
                <w:sz w:val="20"/>
                <w:szCs w:val="20"/>
              </w:rPr>
            </w:pPr>
            <w:r w:rsidRPr="00A75ADA">
              <w:rPr>
                <w:rFonts w:ascii="Roboto" w:eastAsia="Times New Roman" w:hAnsi="Roboto" w:cs="Arial"/>
                <w:sz w:val="20"/>
                <w:szCs w:val="20"/>
              </w:rPr>
              <w:t>UN Global SDG Indicators Database</w:t>
            </w:r>
          </w:p>
        </w:tc>
      </w:tr>
      <w:tr w:rsidR="00CE502A" w:rsidRPr="00A75ADA" w:rsidTr="00A07B54">
        <w:trPr>
          <w:trHeight w:val="315"/>
        </w:trPr>
        <w:tc>
          <w:tcPr>
            <w:cnfStyle w:val="001000000000" w:firstRow="0" w:lastRow="0" w:firstColumn="1" w:lastColumn="0" w:oddVBand="0" w:evenVBand="0" w:oddHBand="0" w:evenHBand="0" w:firstRowFirstColumn="0" w:firstRowLastColumn="0" w:lastRowFirstColumn="0" w:lastRowLastColumn="0"/>
            <w:tcW w:w="369" w:type="pct"/>
          </w:tcPr>
          <w:p w:rsidR="00CE502A" w:rsidRPr="00A75ADA" w:rsidRDefault="00CE502A" w:rsidP="00A07B54">
            <w:pPr>
              <w:snapToGrid w:val="0"/>
              <w:rPr>
                <w:rFonts w:ascii="Arial" w:eastAsia="Times New Roman" w:hAnsi="Arial" w:cs="Arial"/>
                <w:sz w:val="20"/>
                <w:szCs w:val="20"/>
              </w:rPr>
            </w:pPr>
            <w:r>
              <w:rPr>
                <w:rFonts w:ascii="Arial" w:eastAsia="Times New Roman" w:hAnsi="Arial" w:cs="Arial"/>
                <w:sz w:val="20"/>
                <w:szCs w:val="20"/>
              </w:rPr>
              <w:t>18</w:t>
            </w:r>
          </w:p>
        </w:tc>
        <w:tc>
          <w:tcPr>
            <w:tcW w:w="2061" w:type="pct"/>
            <w:gridSpan w:val="2"/>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GOAL 15: Life on Land (5 year moving average of availability)</w:t>
            </w:r>
          </w:p>
        </w:tc>
        <w:tc>
          <w:tcPr>
            <w:tcW w:w="631" w:type="pct"/>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Dimension 3.3: Environmental (SDG 13,15)</w:t>
            </w:r>
          </w:p>
        </w:tc>
        <w:tc>
          <w:tcPr>
            <w:tcW w:w="560" w:type="pct"/>
            <w:hideMark/>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SDG 15</w:t>
            </w:r>
          </w:p>
        </w:tc>
        <w:tc>
          <w:tcPr>
            <w:tcW w:w="1379" w:type="pct"/>
            <w:hideMark/>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Roboto" w:eastAsia="Times New Roman" w:hAnsi="Roboto" w:cs="Arial"/>
                <w:sz w:val="20"/>
                <w:szCs w:val="20"/>
              </w:rPr>
            </w:pPr>
            <w:r w:rsidRPr="00A75ADA">
              <w:rPr>
                <w:rFonts w:ascii="Roboto" w:eastAsia="Times New Roman" w:hAnsi="Roboto" w:cs="Arial"/>
                <w:sz w:val="20"/>
                <w:szCs w:val="20"/>
              </w:rPr>
              <w:t>UN Global SDG Indicators Database</w:t>
            </w:r>
          </w:p>
        </w:tc>
      </w:tr>
      <w:tr w:rsidR="00CE502A" w:rsidRPr="00A75ADA" w:rsidTr="00A07B5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9" w:type="pct"/>
          </w:tcPr>
          <w:p w:rsidR="00CE502A" w:rsidRPr="00A75ADA" w:rsidRDefault="00CE502A" w:rsidP="00A07B54">
            <w:pPr>
              <w:snapToGrid w:val="0"/>
              <w:rPr>
                <w:rFonts w:ascii="Arial" w:eastAsia="Times New Roman" w:hAnsi="Arial" w:cs="Arial"/>
                <w:sz w:val="20"/>
                <w:szCs w:val="20"/>
              </w:rPr>
            </w:pPr>
            <w:r>
              <w:rPr>
                <w:rFonts w:ascii="Arial" w:eastAsia="Times New Roman" w:hAnsi="Arial" w:cs="Arial"/>
                <w:sz w:val="20"/>
                <w:szCs w:val="20"/>
              </w:rPr>
              <w:t>19</w:t>
            </w:r>
          </w:p>
        </w:tc>
        <w:tc>
          <w:tcPr>
            <w:tcW w:w="2061" w:type="pct"/>
            <w:gridSpan w:val="2"/>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GOAL 16: Peace and Justice Strong Institutions (5 year moving average of availability)</w:t>
            </w:r>
          </w:p>
        </w:tc>
        <w:tc>
          <w:tcPr>
            <w:tcW w:w="631" w:type="pct"/>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Dimension 3.4: Institutional (SDG 16-17)</w:t>
            </w:r>
          </w:p>
        </w:tc>
        <w:tc>
          <w:tcPr>
            <w:tcW w:w="560" w:type="pct"/>
            <w:hideMark/>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SDG 16</w:t>
            </w:r>
          </w:p>
        </w:tc>
        <w:tc>
          <w:tcPr>
            <w:tcW w:w="1379" w:type="pct"/>
            <w:hideMark/>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Roboto" w:eastAsia="Times New Roman" w:hAnsi="Roboto" w:cs="Arial"/>
                <w:sz w:val="20"/>
                <w:szCs w:val="20"/>
              </w:rPr>
            </w:pPr>
            <w:r w:rsidRPr="00A75ADA">
              <w:rPr>
                <w:rFonts w:ascii="Roboto" w:eastAsia="Times New Roman" w:hAnsi="Roboto" w:cs="Arial"/>
                <w:sz w:val="20"/>
                <w:szCs w:val="20"/>
              </w:rPr>
              <w:t>UN Global SDG Indicators Database</w:t>
            </w:r>
          </w:p>
        </w:tc>
      </w:tr>
      <w:tr w:rsidR="00CE502A" w:rsidRPr="00A75ADA" w:rsidTr="00A07B54">
        <w:trPr>
          <w:trHeight w:val="315"/>
        </w:trPr>
        <w:tc>
          <w:tcPr>
            <w:cnfStyle w:val="001000000000" w:firstRow="0" w:lastRow="0" w:firstColumn="1" w:lastColumn="0" w:oddVBand="0" w:evenVBand="0" w:oddHBand="0" w:evenHBand="0" w:firstRowFirstColumn="0" w:firstRowLastColumn="0" w:lastRowFirstColumn="0" w:lastRowLastColumn="0"/>
            <w:tcW w:w="369" w:type="pct"/>
          </w:tcPr>
          <w:p w:rsidR="00CE502A" w:rsidRPr="00A75ADA" w:rsidRDefault="00CE502A" w:rsidP="00A07B54">
            <w:pPr>
              <w:snapToGrid w:val="0"/>
              <w:rPr>
                <w:rFonts w:ascii="Arial" w:eastAsia="Times New Roman" w:hAnsi="Arial" w:cs="Arial"/>
                <w:sz w:val="20"/>
                <w:szCs w:val="20"/>
              </w:rPr>
            </w:pPr>
            <w:r>
              <w:rPr>
                <w:rFonts w:ascii="Arial" w:eastAsia="Times New Roman" w:hAnsi="Arial" w:cs="Arial"/>
                <w:sz w:val="20"/>
                <w:szCs w:val="20"/>
              </w:rPr>
              <w:t>20</w:t>
            </w:r>
          </w:p>
        </w:tc>
        <w:tc>
          <w:tcPr>
            <w:tcW w:w="2061" w:type="pct"/>
            <w:gridSpan w:val="2"/>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GOAL 17: Partnerships to achieve the Goal (5 year moving average of availability)</w:t>
            </w:r>
          </w:p>
        </w:tc>
        <w:tc>
          <w:tcPr>
            <w:tcW w:w="631" w:type="pct"/>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Dimension 3.4: Institutional (SDG 16-17)</w:t>
            </w:r>
          </w:p>
        </w:tc>
        <w:tc>
          <w:tcPr>
            <w:tcW w:w="560" w:type="pct"/>
            <w:hideMark/>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SDG 17</w:t>
            </w:r>
          </w:p>
        </w:tc>
        <w:tc>
          <w:tcPr>
            <w:tcW w:w="1379" w:type="pct"/>
            <w:hideMark/>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Roboto" w:eastAsia="Times New Roman" w:hAnsi="Roboto" w:cs="Arial"/>
                <w:sz w:val="20"/>
                <w:szCs w:val="20"/>
              </w:rPr>
            </w:pPr>
            <w:r w:rsidRPr="00A75ADA">
              <w:rPr>
                <w:rFonts w:ascii="Roboto" w:eastAsia="Times New Roman" w:hAnsi="Roboto" w:cs="Arial"/>
                <w:sz w:val="20"/>
                <w:szCs w:val="20"/>
              </w:rPr>
              <w:t>UN Global SDG Indicators Database</w:t>
            </w:r>
          </w:p>
        </w:tc>
      </w:tr>
      <w:tr w:rsidR="00CE502A" w:rsidRPr="00A75ADA" w:rsidTr="00A07B5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9" w:type="pct"/>
          </w:tcPr>
          <w:p w:rsidR="00CE502A" w:rsidRPr="00A75ADA" w:rsidRDefault="00CE502A" w:rsidP="00A07B54">
            <w:pPr>
              <w:snapToGrid w:val="0"/>
              <w:rPr>
                <w:rFonts w:ascii="Arial" w:eastAsia="Times New Roman" w:hAnsi="Arial" w:cs="Arial"/>
                <w:sz w:val="20"/>
                <w:szCs w:val="20"/>
              </w:rPr>
            </w:pPr>
            <w:r>
              <w:rPr>
                <w:rFonts w:ascii="Arial" w:eastAsia="Times New Roman" w:hAnsi="Arial" w:cs="Arial"/>
                <w:sz w:val="20"/>
                <w:szCs w:val="20"/>
              </w:rPr>
              <w:t>21</w:t>
            </w:r>
          </w:p>
        </w:tc>
        <w:tc>
          <w:tcPr>
            <w:tcW w:w="2061" w:type="pct"/>
            <w:gridSpan w:val="2"/>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Legislation and governance</w:t>
            </w:r>
          </w:p>
        </w:tc>
        <w:tc>
          <w:tcPr>
            <w:tcW w:w="631" w:type="pct"/>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 xml:space="preserve">Dimension 5.1: </w:t>
            </w:r>
            <w:r w:rsidRPr="00A75ADA">
              <w:rPr>
                <w:rFonts w:ascii="Arial" w:eastAsia="Times New Roman" w:hAnsi="Arial" w:cs="Arial"/>
                <w:sz w:val="20"/>
                <w:szCs w:val="20"/>
              </w:rPr>
              <w:t>Legislation and governance</w:t>
            </w:r>
          </w:p>
        </w:tc>
        <w:tc>
          <w:tcPr>
            <w:tcW w:w="560" w:type="pct"/>
            <w:hideMark/>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 xml:space="preserve">SDG 17.18.2 </w:t>
            </w:r>
          </w:p>
        </w:tc>
        <w:tc>
          <w:tcPr>
            <w:tcW w:w="1379" w:type="pct"/>
            <w:hideMark/>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Roboto" w:eastAsia="Times New Roman" w:hAnsi="Roboto" w:cs="Arial"/>
                <w:sz w:val="20"/>
                <w:szCs w:val="20"/>
              </w:rPr>
            </w:pPr>
            <w:r w:rsidRPr="00A75ADA">
              <w:rPr>
                <w:rFonts w:ascii="Roboto" w:eastAsia="Times New Roman" w:hAnsi="Roboto" w:cs="Arial"/>
                <w:sz w:val="20"/>
                <w:szCs w:val="20"/>
              </w:rPr>
              <w:t>UN Global SDG Indicators Database</w:t>
            </w:r>
          </w:p>
        </w:tc>
      </w:tr>
      <w:tr w:rsidR="00CE502A" w:rsidRPr="00A75ADA" w:rsidTr="00A07B54">
        <w:trPr>
          <w:trHeight w:val="315"/>
        </w:trPr>
        <w:tc>
          <w:tcPr>
            <w:cnfStyle w:val="001000000000" w:firstRow="0" w:lastRow="0" w:firstColumn="1" w:lastColumn="0" w:oddVBand="0" w:evenVBand="0" w:oddHBand="0" w:evenHBand="0" w:firstRowFirstColumn="0" w:firstRowLastColumn="0" w:lastRowFirstColumn="0" w:lastRowLastColumn="0"/>
            <w:tcW w:w="369" w:type="pct"/>
          </w:tcPr>
          <w:p w:rsidR="00CE502A" w:rsidRPr="00A75ADA" w:rsidRDefault="00CE502A" w:rsidP="00A07B54">
            <w:pPr>
              <w:snapToGrid w:val="0"/>
              <w:rPr>
                <w:rFonts w:ascii="Arial" w:eastAsia="Times New Roman" w:hAnsi="Arial" w:cs="Arial"/>
                <w:sz w:val="20"/>
                <w:szCs w:val="20"/>
              </w:rPr>
            </w:pPr>
            <w:r>
              <w:rPr>
                <w:rFonts w:ascii="Arial" w:eastAsia="Times New Roman" w:hAnsi="Arial" w:cs="Arial"/>
                <w:sz w:val="20"/>
                <w:szCs w:val="20"/>
              </w:rPr>
              <w:t>22</w:t>
            </w:r>
          </w:p>
        </w:tc>
        <w:tc>
          <w:tcPr>
            <w:tcW w:w="2061" w:type="pct"/>
            <w:gridSpan w:val="2"/>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Finance</w:t>
            </w:r>
          </w:p>
        </w:tc>
        <w:tc>
          <w:tcPr>
            <w:tcW w:w="631" w:type="pct"/>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Dimension 5.5: Finance</w:t>
            </w:r>
          </w:p>
        </w:tc>
        <w:tc>
          <w:tcPr>
            <w:tcW w:w="560" w:type="pct"/>
            <w:hideMark/>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 xml:space="preserve">SDG indicators 17.18.3 and 17.19.1 </w:t>
            </w:r>
          </w:p>
        </w:tc>
        <w:tc>
          <w:tcPr>
            <w:tcW w:w="1379" w:type="pct"/>
            <w:hideMark/>
          </w:tcPr>
          <w:p w:rsidR="00CE502A" w:rsidRPr="00A75AD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Roboto" w:eastAsia="Times New Roman" w:hAnsi="Roboto" w:cs="Arial"/>
                <w:sz w:val="20"/>
                <w:szCs w:val="20"/>
              </w:rPr>
            </w:pPr>
            <w:r w:rsidRPr="00A75ADA">
              <w:rPr>
                <w:rFonts w:ascii="Roboto" w:eastAsia="Times New Roman" w:hAnsi="Roboto" w:cs="Arial"/>
                <w:sz w:val="20"/>
                <w:szCs w:val="20"/>
              </w:rPr>
              <w:t>UN Global SDG Indicators Database</w:t>
            </w:r>
          </w:p>
        </w:tc>
      </w:tr>
      <w:tr w:rsidR="00CE502A" w:rsidRPr="00A75ADA" w:rsidTr="00A07B5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0" w:type="pct"/>
            <w:gridSpan w:val="2"/>
          </w:tcPr>
          <w:p w:rsidR="00CE502A" w:rsidRPr="00A75ADA" w:rsidRDefault="00CE502A" w:rsidP="00A07B54">
            <w:pPr>
              <w:snapToGrid w:val="0"/>
              <w:rPr>
                <w:rFonts w:ascii="Arial" w:eastAsia="Times New Roman" w:hAnsi="Arial" w:cs="Arial"/>
                <w:sz w:val="20"/>
                <w:szCs w:val="20"/>
              </w:rPr>
            </w:pPr>
          </w:p>
        </w:tc>
        <w:tc>
          <w:tcPr>
            <w:tcW w:w="2050" w:type="pct"/>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569" w:type="pct"/>
            <w:gridSpan w:val="3"/>
            <w:hideMark/>
          </w:tcPr>
          <w:p w:rsidR="00CE502A" w:rsidRPr="00A75AD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A75ADA">
              <w:rPr>
                <w:rFonts w:ascii="Arial" w:eastAsia="Times New Roman" w:hAnsi="Arial" w:cs="Arial"/>
                <w:sz w:val="20"/>
                <w:szCs w:val="20"/>
              </w:rPr>
              <w:t>Notes: SDG 14 not included due to inapplicability to landlocked countries</w:t>
            </w:r>
          </w:p>
        </w:tc>
      </w:tr>
    </w:tbl>
    <w:p w:rsidR="00CE502A" w:rsidRDefault="00CE502A" w:rsidP="00CE502A">
      <w:pPr>
        <w:snapToGrid w:val="0"/>
      </w:pPr>
    </w:p>
    <w:p w:rsidR="00CE502A" w:rsidRPr="00F433B5" w:rsidRDefault="00CE502A" w:rsidP="00CE502A">
      <w:pPr>
        <w:snapToGrid w:val="0"/>
      </w:pPr>
      <w:bookmarkStart w:id="2" w:name="Xf899dda6085c21ca5afc136b5302169ab73276b"/>
    </w:p>
    <w:bookmarkEnd w:id="2"/>
    <w:p w:rsidR="00CE502A" w:rsidRDefault="00CE502A" w:rsidP="00CE502A">
      <w:pPr>
        <w:pStyle w:val="2"/>
        <w:snapToGrid w:val="0"/>
        <w:spacing w:after="0" w:line="240" w:lineRule="auto"/>
        <w:sectPr w:rsidR="00CE502A" w:rsidSect="003365A4">
          <w:headerReference w:type="default" r:id="rId6"/>
          <w:pgSz w:w="11907" w:h="16840" w:code="9"/>
          <w:pgMar w:top="1134" w:right="1134" w:bottom="1134" w:left="1134" w:header="720" w:footer="720" w:gutter="0"/>
          <w:cols w:space="720"/>
          <w:docGrid w:linePitch="360"/>
        </w:sectPr>
      </w:pPr>
    </w:p>
    <w:p w:rsidR="00CE502A" w:rsidRDefault="00CE502A" w:rsidP="00CE502A">
      <w:pPr>
        <w:pStyle w:val="2"/>
        <w:snapToGrid w:val="0"/>
        <w:spacing w:after="0" w:line="240" w:lineRule="auto"/>
      </w:pPr>
      <w:r>
        <w:t>Table A.6. OLS Estimation of the Components of the Statistical Performance Indicators (SPI)</w:t>
      </w:r>
    </w:p>
    <w:tbl>
      <w:tblPr>
        <w:tblW w:w="0" w:type="auto"/>
        <w:jc w:val="center"/>
        <w:tblLook w:val="0420" w:firstRow="1" w:lastRow="0" w:firstColumn="0" w:lastColumn="0" w:noHBand="0" w:noVBand="1"/>
      </w:tblPr>
      <w:tblGrid>
        <w:gridCol w:w="2997"/>
        <w:gridCol w:w="1152"/>
        <w:gridCol w:w="990"/>
        <w:gridCol w:w="1080"/>
        <w:gridCol w:w="1080"/>
        <w:gridCol w:w="990"/>
        <w:gridCol w:w="1350"/>
      </w:tblGrid>
      <w:tr w:rsidR="00CE502A" w:rsidRPr="00F433B5" w:rsidTr="00A07B54">
        <w:trPr>
          <w:tblHeader/>
          <w:jc w:val="center"/>
        </w:trPr>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p>
        </w:tc>
        <w:tc>
          <w:tcPr>
            <w:tcW w:w="1152"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SPI Overall Score</w:t>
            </w:r>
          </w:p>
        </w:tc>
        <w:tc>
          <w:tcPr>
            <w:tcW w:w="99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Data Use</w:t>
            </w:r>
          </w:p>
        </w:tc>
        <w:tc>
          <w:tcPr>
            <w:tcW w:w="108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Data Services</w:t>
            </w:r>
          </w:p>
        </w:tc>
        <w:tc>
          <w:tcPr>
            <w:tcW w:w="108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Data Products</w:t>
            </w:r>
          </w:p>
        </w:tc>
        <w:tc>
          <w:tcPr>
            <w:tcW w:w="99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Data Sources</w:t>
            </w:r>
          </w:p>
        </w:tc>
        <w:tc>
          <w:tcPr>
            <w:tcW w:w="1350"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Data Infrastructure</w:t>
            </w:r>
          </w:p>
        </w:tc>
      </w:tr>
      <w:tr w:rsidR="00CE502A" w:rsidRPr="00F433B5" w:rsidTr="00A07B54">
        <w:trPr>
          <w:jc w:val="center"/>
        </w:trPr>
        <w:tc>
          <w:tcPr>
            <w:tcW w:w="0" w:type="auto"/>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Log GDP per capita (constant 2015 US$)</w:t>
            </w:r>
          </w:p>
        </w:tc>
        <w:tc>
          <w:tcPr>
            <w:tcW w:w="1152"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-0.973</w:t>
            </w:r>
          </w:p>
        </w:tc>
        <w:tc>
          <w:tcPr>
            <w:tcW w:w="99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-0.860</w:t>
            </w:r>
          </w:p>
        </w:tc>
        <w:tc>
          <w:tcPr>
            <w:tcW w:w="108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-3.260</w:t>
            </w:r>
          </w:p>
        </w:tc>
        <w:tc>
          <w:tcPr>
            <w:tcW w:w="108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-4.564***</w:t>
            </w:r>
          </w:p>
        </w:tc>
        <w:tc>
          <w:tcPr>
            <w:tcW w:w="99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1.531</w:t>
            </w:r>
          </w:p>
        </w:tc>
        <w:tc>
          <w:tcPr>
            <w:tcW w:w="1350"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2.291</w:t>
            </w:r>
          </w:p>
        </w:tc>
      </w:tr>
      <w:tr w:rsidR="00CE502A" w:rsidRPr="00F433B5" w:rsidTr="00A07B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(1.47)</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(1.88)</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(2.21)</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(1.24)</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(1.94)</w:t>
            </w:r>
          </w:p>
        </w:tc>
        <w:tc>
          <w:tcPr>
            <w:tcW w:w="13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(2.82)</w:t>
            </w:r>
          </w:p>
        </w:tc>
      </w:tr>
      <w:tr w:rsidR="00CE502A" w:rsidRPr="00F433B5" w:rsidTr="00A07B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Log Population, Total</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0.915</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-0.021</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2.062**</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1.792***</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1.461*</w:t>
            </w:r>
          </w:p>
        </w:tc>
        <w:tc>
          <w:tcPr>
            <w:tcW w:w="13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-0.719</w:t>
            </w:r>
          </w:p>
        </w:tc>
      </w:tr>
      <w:tr w:rsidR="00CE502A" w:rsidRPr="00F433B5" w:rsidTr="00A07B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(0.56)</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(0.65)</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(0.90)</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(0.55)</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(0.84)</w:t>
            </w:r>
          </w:p>
        </w:tc>
        <w:tc>
          <w:tcPr>
            <w:tcW w:w="13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(1.04)</w:t>
            </w:r>
          </w:p>
        </w:tc>
      </w:tr>
      <w:tr w:rsidR="00CE502A" w:rsidRPr="00F433B5" w:rsidTr="00A07B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Economic complexity index</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5.165***</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4.738***</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4.765***</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1.396</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5.263***</w:t>
            </w:r>
          </w:p>
        </w:tc>
        <w:tc>
          <w:tcPr>
            <w:tcW w:w="13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9.661***</w:t>
            </w:r>
          </w:p>
        </w:tc>
      </w:tr>
      <w:tr w:rsidR="00CE502A" w:rsidRPr="00F433B5" w:rsidTr="00A07B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(1.11)</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(1.44)</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(1.77)</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(0.95)</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(1.38)</w:t>
            </w:r>
          </w:p>
        </w:tc>
        <w:tc>
          <w:tcPr>
            <w:tcW w:w="13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(2.24)</w:t>
            </w:r>
          </w:p>
        </w:tc>
      </w:tr>
      <w:tr w:rsidR="00CE502A" w:rsidRPr="00F433B5" w:rsidTr="00A07B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Urban population (% of total population)</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-0.070</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-0.062</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-0.003</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-0.027</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-0.089</w:t>
            </w:r>
          </w:p>
        </w:tc>
        <w:tc>
          <w:tcPr>
            <w:tcW w:w="13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-0.171</w:t>
            </w:r>
          </w:p>
        </w:tc>
      </w:tr>
      <w:tr w:rsidR="00CE502A" w:rsidRPr="00F433B5" w:rsidTr="00A07B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(0.06)</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(0.08)</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(0.10)</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(0.05)</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(0.09)</w:t>
            </w:r>
          </w:p>
        </w:tc>
        <w:tc>
          <w:tcPr>
            <w:tcW w:w="13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(0.11)</w:t>
            </w:r>
          </w:p>
        </w:tc>
      </w:tr>
      <w:tr w:rsidR="00CE502A" w:rsidRPr="00F433B5" w:rsidTr="00A07B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School enrollment, secondary (% gross)</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0.216***</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0.187***</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0.212***</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0.158***</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0.234***</w:t>
            </w:r>
          </w:p>
        </w:tc>
        <w:tc>
          <w:tcPr>
            <w:tcW w:w="13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0.290***</w:t>
            </w:r>
          </w:p>
        </w:tc>
      </w:tr>
      <w:tr w:rsidR="00CE502A" w:rsidRPr="00F433B5" w:rsidTr="00A07B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(0.04)</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(0.05)</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(0.07)</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(0.04)</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(0.05)</w:t>
            </w:r>
          </w:p>
        </w:tc>
        <w:tc>
          <w:tcPr>
            <w:tcW w:w="13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(0.08)</w:t>
            </w:r>
          </w:p>
        </w:tc>
      </w:tr>
      <w:tr w:rsidR="00CE502A" w:rsidRPr="00F433B5" w:rsidTr="00A07B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WGI: Political Stability and Absence of Violence/Terrorism: Estimate</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-0.821</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-1.877</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-1.211</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-0.096</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2.111</w:t>
            </w:r>
          </w:p>
        </w:tc>
        <w:tc>
          <w:tcPr>
            <w:tcW w:w="13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-3.032</w:t>
            </w:r>
          </w:p>
        </w:tc>
      </w:tr>
      <w:tr w:rsidR="00CE502A" w:rsidRPr="00F433B5" w:rsidTr="00A07B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(1.25)</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(1.64)</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(2.30)</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(1.45)</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(1.76)</w:t>
            </w:r>
          </w:p>
        </w:tc>
        <w:tc>
          <w:tcPr>
            <w:tcW w:w="13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(2.42)</w:t>
            </w:r>
          </w:p>
        </w:tc>
      </w:tr>
      <w:tr w:rsidR="00CE502A" w:rsidRPr="00F433B5" w:rsidTr="00A07B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WGI: Voice and Accountability: Estimate</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6.758***</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2.303</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12.746***</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5.233***</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4.335**</w:t>
            </w:r>
          </w:p>
        </w:tc>
        <w:tc>
          <w:tcPr>
            <w:tcW w:w="13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9.176***</w:t>
            </w:r>
          </w:p>
        </w:tc>
      </w:tr>
      <w:tr w:rsidR="00CE502A" w:rsidRPr="00F433B5" w:rsidTr="00A07B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(1.23)</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(1.68)</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(1.94)</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(0.91)</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(1.68)</w:t>
            </w:r>
          </w:p>
        </w:tc>
        <w:tc>
          <w:tcPr>
            <w:tcW w:w="13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(2.07)</w:t>
            </w:r>
          </w:p>
        </w:tc>
      </w:tr>
      <w:tr w:rsidR="00CE502A" w:rsidRPr="00F433B5" w:rsidTr="00A07B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Year 2017</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2.136***</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-0.185</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8.368***</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2.576***</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-1.527***</w:t>
            </w:r>
          </w:p>
        </w:tc>
        <w:tc>
          <w:tcPr>
            <w:tcW w:w="13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1.449***</w:t>
            </w:r>
          </w:p>
        </w:tc>
      </w:tr>
      <w:tr w:rsidR="00CE502A" w:rsidRPr="00F433B5" w:rsidTr="00A07B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(0.27)</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(0.72)</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(0.83)</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(0.39)</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(0.36)</w:t>
            </w:r>
          </w:p>
        </w:tc>
        <w:tc>
          <w:tcPr>
            <w:tcW w:w="13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(0.54)</w:t>
            </w:r>
          </w:p>
        </w:tc>
      </w:tr>
      <w:tr w:rsidR="00CE502A" w:rsidRPr="00F433B5" w:rsidTr="00A07B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Year 2018</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4.669***</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0.013</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19.631***</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2.562***</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-0.844*</w:t>
            </w:r>
          </w:p>
        </w:tc>
        <w:tc>
          <w:tcPr>
            <w:tcW w:w="13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1.985***</w:t>
            </w:r>
          </w:p>
        </w:tc>
      </w:tr>
      <w:tr w:rsidR="00CE502A" w:rsidRPr="00F433B5" w:rsidTr="00A07B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(0.42)</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(0.68)</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(1.73)</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(0.46)</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(0.44)</w:t>
            </w:r>
          </w:p>
        </w:tc>
        <w:tc>
          <w:tcPr>
            <w:tcW w:w="13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(0.69)</w:t>
            </w:r>
          </w:p>
        </w:tc>
      </w:tr>
      <w:tr w:rsidR="00CE502A" w:rsidRPr="00F433B5" w:rsidTr="00A07B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Year 2019</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5.370***</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0.158</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19.833***</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1.514***</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-0.626</w:t>
            </w:r>
          </w:p>
        </w:tc>
        <w:tc>
          <w:tcPr>
            <w:tcW w:w="13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5.972***</w:t>
            </w:r>
          </w:p>
        </w:tc>
      </w:tr>
      <w:tr w:rsidR="00CE502A" w:rsidRPr="00F433B5" w:rsidTr="00A07B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(0.44)</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(0.73)</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(1.71)</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(0.53)</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(0.48)</w:t>
            </w:r>
          </w:p>
        </w:tc>
        <w:tc>
          <w:tcPr>
            <w:tcW w:w="13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(0.78)</w:t>
            </w:r>
          </w:p>
        </w:tc>
      </w:tr>
      <w:tr w:rsidR="00CE502A" w:rsidRPr="00F433B5" w:rsidTr="00A07B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Year 2020</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7.608***</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-0.762</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21.450***</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7.874***</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2.432***</w:t>
            </w:r>
          </w:p>
        </w:tc>
        <w:tc>
          <w:tcPr>
            <w:tcW w:w="13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7.044***</w:t>
            </w:r>
          </w:p>
        </w:tc>
      </w:tr>
      <w:tr w:rsidR="00CE502A" w:rsidRPr="00F433B5" w:rsidTr="00A07B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(0.51)</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(0.78)</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(1.75)</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(0.54)</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(0.68)</w:t>
            </w:r>
          </w:p>
        </w:tc>
        <w:tc>
          <w:tcPr>
            <w:tcW w:w="13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(0.97)</w:t>
            </w:r>
          </w:p>
        </w:tc>
      </w:tr>
      <w:tr w:rsidR="00CE502A" w:rsidRPr="00F433B5" w:rsidTr="00A07B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Year 2021</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11.334***</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-1.773*</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22.675***</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17.398***</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4.744***</w:t>
            </w:r>
          </w:p>
        </w:tc>
        <w:tc>
          <w:tcPr>
            <w:tcW w:w="13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13.624***</w:t>
            </w:r>
          </w:p>
        </w:tc>
      </w:tr>
      <w:tr w:rsidR="00CE502A" w:rsidRPr="00F433B5" w:rsidTr="00A07B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(0.60)</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(1.04)</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(1.80)</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(0.66)</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(0.87)</w:t>
            </w:r>
          </w:p>
        </w:tc>
        <w:tc>
          <w:tcPr>
            <w:tcW w:w="13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(1.36)</w:t>
            </w:r>
          </w:p>
        </w:tc>
      </w:tr>
      <w:tr w:rsidR="00CE502A" w:rsidRPr="00F433B5" w:rsidTr="00A07B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Year 2022</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11.641***</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-1.082</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23.231***</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17.528***</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4.207***</w:t>
            </w:r>
          </w:p>
        </w:tc>
        <w:tc>
          <w:tcPr>
            <w:tcW w:w="13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14.320***</w:t>
            </w:r>
          </w:p>
        </w:tc>
      </w:tr>
      <w:tr w:rsidR="00CE502A" w:rsidRPr="00F433B5" w:rsidTr="00A07B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(0.62)</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(1.04)</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(1.77)</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(0.66)</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(0.86)</w:t>
            </w:r>
          </w:p>
        </w:tc>
        <w:tc>
          <w:tcPr>
            <w:tcW w:w="13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(1.43)</w:t>
            </w:r>
          </w:p>
        </w:tc>
      </w:tr>
      <w:tr w:rsidR="00CE502A" w:rsidRPr="00F433B5" w:rsidTr="00A07B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Constant</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42.631***</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85.030***</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29.697</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62.571***</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2.473</w:t>
            </w:r>
          </w:p>
        </w:tc>
        <w:tc>
          <w:tcPr>
            <w:tcW w:w="13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33.385</w:t>
            </w:r>
          </w:p>
        </w:tc>
      </w:tr>
      <w:tr w:rsidR="00CE502A" w:rsidRPr="00F433B5" w:rsidTr="00A07B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(13.18)</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(15.48)</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(22.11)</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(11.04)</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(16.76)</w:t>
            </w:r>
          </w:p>
        </w:tc>
        <w:tc>
          <w:tcPr>
            <w:tcW w:w="13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(26.19)</w:t>
            </w:r>
          </w:p>
        </w:tc>
      </w:tr>
      <w:tr w:rsidR="00CE502A" w:rsidRPr="00F433B5" w:rsidTr="00A07B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970CDD"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715DFD">
              <w:rPr>
                <w:rFonts w:ascii="Times New Roman" w:eastAsia="Arial" w:hAnsi="Times New Roman"/>
                <w:color w:val="000000"/>
                <w:sz w:val="18"/>
                <w:szCs w:val="18"/>
              </w:rPr>
              <w:t>R2</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970CDD"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eastAsia="Arial" w:hAnsi="Times New Roman"/>
                <w:color w:val="000000"/>
                <w:sz w:val="18"/>
                <w:szCs w:val="18"/>
              </w:rPr>
            </w:pPr>
            <w:r w:rsidRPr="00715DFD">
              <w:rPr>
                <w:rFonts w:ascii="Times New Roman" w:eastAsia="Arial" w:hAnsi="Times New Roman"/>
                <w:color w:val="000000"/>
                <w:sz w:val="18"/>
                <w:szCs w:val="18"/>
              </w:rPr>
              <w:t>0.756</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970CDD"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eastAsia="Arial" w:hAnsi="Times New Roman"/>
                <w:color w:val="000000"/>
                <w:sz w:val="18"/>
                <w:szCs w:val="18"/>
              </w:rPr>
            </w:pPr>
            <w:r w:rsidRPr="00715DFD">
              <w:rPr>
                <w:rFonts w:ascii="Times New Roman" w:eastAsia="Arial" w:hAnsi="Times New Roman"/>
                <w:color w:val="000000"/>
                <w:sz w:val="18"/>
                <w:szCs w:val="18"/>
              </w:rPr>
              <w:t>0.345</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970CDD"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eastAsia="Arial" w:hAnsi="Times New Roman"/>
                <w:color w:val="000000"/>
                <w:sz w:val="18"/>
                <w:szCs w:val="18"/>
              </w:rPr>
            </w:pPr>
            <w:r w:rsidRPr="00715DFD">
              <w:rPr>
                <w:rFonts w:ascii="Times New Roman" w:eastAsia="Arial" w:hAnsi="Times New Roman"/>
                <w:color w:val="000000"/>
                <w:sz w:val="18"/>
                <w:szCs w:val="18"/>
              </w:rPr>
              <w:t>0.599</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970CDD"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eastAsia="Arial" w:hAnsi="Times New Roman"/>
                <w:color w:val="000000"/>
                <w:sz w:val="18"/>
                <w:szCs w:val="18"/>
              </w:rPr>
            </w:pPr>
            <w:r w:rsidRPr="00715DFD">
              <w:rPr>
                <w:rFonts w:ascii="Times New Roman" w:eastAsia="Arial" w:hAnsi="Times New Roman"/>
                <w:color w:val="000000"/>
                <w:sz w:val="18"/>
                <w:szCs w:val="18"/>
              </w:rPr>
              <w:t>0.585</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970CDD"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eastAsia="Arial" w:hAnsi="Times New Roman"/>
                <w:color w:val="000000"/>
                <w:sz w:val="18"/>
                <w:szCs w:val="18"/>
              </w:rPr>
            </w:pPr>
            <w:r w:rsidRPr="00715DFD">
              <w:rPr>
                <w:rFonts w:ascii="Times New Roman" w:eastAsia="Arial" w:hAnsi="Times New Roman"/>
                <w:color w:val="000000"/>
                <w:sz w:val="18"/>
                <w:szCs w:val="18"/>
              </w:rPr>
              <w:t>0.699</w:t>
            </w:r>
          </w:p>
        </w:tc>
        <w:tc>
          <w:tcPr>
            <w:tcW w:w="13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970CDD"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eastAsia="Arial" w:hAnsi="Times New Roman"/>
                <w:color w:val="000000"/>
                <w:sz w:val="18"/>
                <w:szCs w:val="18"/>
              </w:rPr>
            </w:pPr>
            <w:r w:rsidRPr="00715DFD">
              <w:rPr>
                <w:rFonts w:ascii="Times New Roman" w:eastAsia="Arial" w:hAnsi="Times New Roman"/>
                <w:color w:val="000000"/>
                <w:sz w:val="18"/>
                <w:szCs w:val="18"/>
              </w:rPr>
              <w:t>0.665</w:t>
            </w:r>
          </w:p>
        </w:tc>
      </w:tr>
      <w:tr w:rsidR="00CE502A" w:rsidRPr="00F433B5" w:rsidTr="00A07B5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 xml:space="preserve">No of </w:t>
            </w:r>
            <w:r>
              <w:rPr>
                <w:rFonts w:ascii="Times New Roman" w:eastAsia="Arial" w:hAnsi="Times New Roman"/>
                <w:color w:val="000000"/>
                <w:sz w:val="18"/>
                <w:szCs w:val="18"/>
              </w:rPr>
              <w:t>countries</w:t>
            </w:r>
          </w:p>
        </w:tc>
        <w:tc>
          <w:tcPr>
            <w:tcW w:w="115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Pr>
                <w:rFonts w:ascii="Times New Roman" w:eastAsia="Arial" w:hAnsi="Times New Roman"/>
                <w:color w:val="000000"/>
                <w:sz w:val="18"/>
                <w:szCs w:val="18"/>
              </w:rPr>
              <w:t>126</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Pr>
                <w:rFonts w:ascii="Times New Roman" w:eastAsia="Arial" w:hAnsi="Times New Roman"/>
                <w:color w:val="000000"/>
                <w:sz w:val="18"/>
                <w:szCs w:val="18"/>
              </w:rPr>
              <w:t>126</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Pr>
                <w:rFonts w:ascii="Times New Roman" w:eastAsia="Arial" w:hAnsi="Times New Roman"/>
                <w:color w:val="000000"/>
                <w:sz w:val="18"/>
                <w:szCs w:val="18"/>
              </w:rPr>
              <w:t>126</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Pr>
                <w:rFonts w:ascii="Times New Roman" w:eastAsia="Arial" w:hAnsi="Times New Roman"/>
                <w:color w:val="000000"/>
                <w:sz w:val="18"/>
                <w:szCs w:val="18"/>
              </w:rPr>
              <w:t>126</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Pr>
                <w:rFonts w:ascii="Times New Roman" w:eastAsia="Arial" w:hAnsi="Times New Roman"/>
                <w:color w:val="000000"/>
                <w:sz w:val="18"/>
                <w:szCs w:val="18"/>
              </w:rPr>
              <w:t>126</w:t>
            </w:r>
          </w:p>
        </w:tc>
        <w:tc>
          <w:tcPr>
            <w:tcW w:w="13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Pr>
                <w:rFonts w:ascii="Times New Roman" w:eastAsia="Arial" w:hAnsi="Times New Roman"/>
                <w:color w:val="000000"/>
                <w:sz w:val="18"/>
                <w:szCs w:val="18"/>
              </w:rPr>
              <w:t>126</w:t>
            </w:r>
          </w:p>
        </w:tc>
      </w:tr>
      <w:tr w:rsidR="00CE502A" w:rsidRPr="00F433B5" w:rsidTr="00A07B54">
        <w:trPr>
          <w:jc w:val="center"/>
        </w:trPr>
        <w:tc>
          <w:tcPr>
            <w:tcW w:w="0" w:type="auto"/>
            <w:tcBorders>
              <w:top w:val="none" w:sz="0" w:space="0" w:color="000000"/>
              <w:left w:val="none" w:sz="0" w:space="0" w:color="000000"/>
              <w:bottom w:val="double" w:sz="4" w:space="0" w:color="auto"/>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E50278">
              <w:rPr>
                <w:rFonts w:ascii="Times New Roman" w:eastAsia="Arial" w:hAnsi="Times New Roman"/>
                <w:color w:val="000000"/>
                <w:sz w:val="18"/>
                <w:szCs w:val="18"/>
              </w:rPr>
              <w:t>No of observations</w:t>
            </w:r>
          </w:p>
        </w:tc>
        <w:tc>
          <w:tcPr>
            <w:tcW w:w="1152" w:type="dxa"/>
            <w:tcBorders>
              <w:top w:val="none" w:sz="0" w:space="0" w:color="000000"/>
              <w:left w:val="none" w:sz="0" w:space="0" w:color="000000"/>
              <w:bottom w:val="double" w:sz="4" w:space="0" w:color="auto"/>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970CDD">
              <w:rPr>
                <w:rFonts w:ascii="Times New Roman" w:eastAsia="Arial" w:hAnsi="Times New Roman"/>
                <w:color w:val="000000"/>
                <w:sz w:val="18"/>
                <w:szCs w:val="18"/>
              </w:rPr>
              <w:t>859</w:t>
            </w:r>
          </w:p>
        </w:tc>
        <w:tc>
          <w:tcPr>
            <w:tcW w:w="990" w:type="dxa"/>
            <w:tcBorders>
              <w:top w:val="none" w:sz="0" w:space="0" w:color="000000"/>
              <w:left w:val="none" w:sz="0" w:space="0" w:color="000000"/>
              <w:bottom w:val="double" w:sz="4" w:space="0" w:color="auto"/>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970CDD">
              <w:rPr>
                <w:rFonts w:ascii="Times New Roman" w:eastAsia="Arial" w:hAnsi="Times New Roman"/>
                <w:color w:val="000000"/>
                <w:sz w:val="18"/>
                <w:szCs w:val="18"/>
              </w:rPr>
              <w:t>859</w:t>
            </w:r>
          </w:p>
        </w:tc>
        <w:tc>
          <w:tcPr>
            <w:tcW w:w="1080" w:type="dxa"/>
            <w:tcBorders>
              <w:top w:val="none" w:sz="0" w:space="0" w:color="000000"/>
              <w:left w:val="none" w:sz="0" w:space="0" w:color="000000"/>
              <w:bottom w:val="double" w:sz="4" w:space="0" w:color="auto"/>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970CDD">
              <w:rPr>
                <w:rFonts w:ascii="Times New Roman" w:eastAsia="Arial" w:hAnsi="Times New Roman"/>
                <w:color w:val="000000"/>
                <w:sz w:val="18"/>
                <w:szCs w:val="18"/>
              </w:rPr>
              <w:t>859</w:t>
            </w:r>
          </w:p>
        </w:tc>
        <w:tc>
          <w:tcPr>
            <w:tcW w:w="1080" w:type="dxa"/>
            <w:tcBorders>
              <w:top w:val="none" w:sz="0" w:space="0" w:color="000000"/>
              <w:left w:val="none" w:sz="0" w:space="0" w:color="000000"/>
              <w:bottom w:val="double" w:sz="4" w:space="0" w:color="auto"/>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970CDD">
              <w:rPr>
                <w:rFonts w:ascii="Times New Roman" w:eastAsia="Arial" w:hAnsi="Times New Roman"/>
                <w:color w:val="000000"/>
                <w:sz w:val="18"/>
                <w:szCs w:val="18"/>
              </w:rPr>
              <w:t>859</w:t>
            </w:r>
          </w:p>
        </w:tc>
        <w:tc>
          <w:tcPr>
            <w:tcW w:w="990" w:type="dxa"/>
            <w:tcBorders>
              <w:top w:val="none" w:sz="0" w:space="0" w:color="000000"/>
              <w:left w:val="none" w:sz="0" w:space="0" w:color="000000"/>
              <w:bottom w:val="double" w:sz="4" w:space="0" w:color="auto"/>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970CDD">
              <w:rPr>
                <w:rFonts w:ascii="Times New Roman" w:eastAsia="Arial" w:hAnsi="Times New Roman"/>
                <w:color w:val="000000"/>
                <w:sz w:val="18"/>
                <w:szCs w:val="18"/>
              </w:rPr>
              <w:t>859</w:t>
            </w:r>
          </w:p>
        </w:tc>
        <w:tc>
          <w:tcPr>
            <w:tcW w:w="1350" w:type="dxa"/>
            <w:tcBorders>
              <w:top w:val="none" w:sz="0" w:space="0" w:color="000000"/>
              <w:left w:val="none" w:sz="0" w:space="0" w:color="000000"/>
              <w:bottom w:val="double" w:sz="4" w:space="0" w:color="auto"/>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hAnsi="Times New Roman"/>
                <w:sz w:val="18"/>
                <w:szCs w:val="18"/>
              </w:rPr>
            </w:pPr>
            <w:r w:rsidRPr="00970CDD">
              <w:rPr>
                <w:rFonts w:ascii="Times New Roman" w:eastAsia="Arial" w:hAnsi="Times New Roman"/>
                <w:color w:val="000000"/>
                <w:sz w:val="18"/>
                <w:szCs w:val="18"/>
              </w:rPr>
              <w:t>859</w:t>
            </w:r>
          </w:p>
        </w:tc>
      </w:tr>
      <w:tr w:rsidR="00CE502A" w:rsidRPr="00F433B5" w:rsidTr="00A07B54">
        <w:trPr>
          <w:jc w:val="center"/>
        </w:trPr>
        <w:tc>
          <w:tcPr>
            <w:tcW w:w="10530" w:type="dxa"/>
            <w:gridSpan w:val="7"/>
            <w:tcBorders>
              <w:top w:val="doub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715DFD" w:rsidRDefault="00CE502A" w:rsidP="00A07B54">
            <w:pPr>
              <w:pBdr>
                <w:top w:val="none" w:sz="0" w:space="0" w:color="000000"/>
                <w:left w:val="none" w:sz="0" w:space="0" w:color="000000"/>
                <w:bottom w:val="none" w:sz="0" w:space="0" w:color="000000"/>
                <w:right w:val="none" w:sz="0" w:space="0" w:color="000000"/>
              </w:pBdr>
              <w:snapToGrid w:val="0"/>
              <w:ind w:left="101" w:right="101"/>
              <w:rPr>
                <w:rFonts w:ascii="Times New Roman" w:eastAsia="Arial" w:hAnsi="Times New Roman"/>
                <w:color w:val="000000"/>
              </w:rPr>
            </w:pPr>
            <w:r w:rsidRPr="00715DFD">
              <w:rPr>
                <w:rFonts w:ascii="Times New Roman" w:eastAsia="Arial" w:hAnsi="Times New Roman"/>
                <w:color w:val="000000"/>
              </w:rPr>
              <w:t>Note: * p&lt;0.10, ** p&lt;0.05, *** p&lt;0.01. Standard errors are clustered at the country level. Data are from the World Bank's World Development Indicators (WDI) and SPI.  Economic complexity data are from the Harvard Growth Lab. In cases where data are missing for a particular covariate, the data are imputed forward using the nearest available value.</w:t>
            </w:r>
          </w:p>
        </w:tc>
      </w:tr>
    </w:tbl>
    <w:p w:rsidR="00CE502A" w:rsidRPr="00F85CB2" w:rsidRDefault="00CE502A" w:rsidP="00CE502A">
      <w:pPr>
        <w:snapToGrid w:val="0"/>
      </w:pPr>
    </w:p>
    <w:p w:rsidR="00CE502A" w:rsidRPr="0027163A" w:rsidRDefault="00CE502A" w:rsidP="00CE502A">
      <w:pPr>
        <w:snapToGrid w:val="0"/>
        <w:sectPr w:rsidR="00CE502A" w:rsidRPr="0027163A" w:rsidSect="003365A4">
          <w:pgSz w:w="11907" w:h="16840" w:code="9"/>
          <w:pgMar w:top="1134" w:right="1134" w:bottom="1134" w:left="1134" w:header="720" w:footer="720" w:gutter="0"/>
          <w:cols w:space="720"/>
          <w:docGrid w:linePitch="360"/>
        </w:sectPr>
      </w:pPr>
    </w:p>
    <w:p w:rsidR="00CE502A" w:rsidRDefault="00CE502A" w:rsidP="00CE502A">
      <w:pPr>
        <w:pStyle w:val="2"/>
        <w:snapToGrid w:val="0"/>
        <w:spacing w:after="0" w:line="240" w:lineRule="auto"/>
      </w:pPr>
      <w:r>
        <w:t>Table A.7. Comparison of Statistical Indices to Key Development Indices</w:t>
      </w:r>
    </w:p>
    <w:tbl>
      <w:tblPr>
        <w:tblW w:w="0" w:type="auto"/>
        <w:jc w:val="center"/>
        <w:tblLayout w:type="fixed"/>
        <w:tblLook w:val="0420" w:firstRow="1" w:lastRow="0" w:firstColumn="0" w:lastColumn="0" w:noHBand="0" w:noVBand="1"/>
      </w:tblPr>
      <w:tblGrid>
        <w:gridCol w:w="3897"/>
        <w:gridCol w:w="962"/>
        <w:gridCol w:w="611"/>
        <w:gridCol w:w="1169"/>
        <w:gridCol w:w="604"/>
      </w:tblGrid>
      <w:tr w:rsidR="00CE502A" w:rsidRPr="009F437A" w:rsidTr="00A07B54">
        <w:trPr>
          <w:tblHeader/>
          <w:jc w:val="center"/>
        </w:trPr>
        <w:tc>
          <w:tcPr>
            <w:tcW w:w="3897" w:type="dxa"/>
            <w:tcBorders>
              <w:top w:val="single" w:sz="12" w:space="0" w:color="666666"/>
              <w:left w:val="none" w:sz="0" w:space="0" w:color="000000"/>
              <w:bottom w:val="single" w:sz="12" w:space="0" w:color="666666"/>
              <w:right w:val="single" w:sz="8" w:space="0" w:color="666666"/>
            </w:tcBorders>
            <w:shd w:val="clear" w:color="auto" w:fill="FFFFFF"/>
            <w:tcMar>
              <w:top w:w="0" w:type="dxa"/>
              <w:left w:w="0" w:type="dxa"/>
              <w:bottom w:w="0" w:type="dxa"/>
              <w:right w:w="0" w:type="dxa"/>
            </w:tcMar>
            <w:vAlign w:val="center"/>
          </w:tcPr>
          <w:p w:rsidR="00CE502A" w:rsidRPr="009F437A"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9F437A">
              <w:rPr>
                <w:rFonts w:ascii="Times New Roman" w:eastAsia="Arial" w:hAnsi="Times New Roman"/>
                <w:color w:val="000000"/>
              </w:rPr>
              <w:t>Index</w:t>
            </w:r>
          </w:p>
        </w:tc>
        <w:tc>
          <w:tcPr>
            <w:tcW w:w="1573" w:type="dxa"/>
            <w:gridSpan w:val="2"/>
            <w:tcBorders>
              <w:top w:val="single" w:sz="12" w:space="0" w:color="666666"/>
              <w:left w:val="single" w:sz="8" w:space="0" w:color="666666"/>
              <w:bottom w:val="single" w:sz="12" w:space="0" w:color="666666"/>
              <w:right w:val="none" w:sz="0" w:space="0" w:color="000000"/>
            </w:tcBorders>
            <w:shd w:val="clear" w:color="auto" w:fill="FFFFFF"/>
            <w:tcMar>
              <w:top w:w="0" w:type="dxa"/>
              <w:left w:w="0" w:type="dxa"/>
              <w:bottom w:w="0" w:type="dxa"/>
              <w:right w:w="0" w:type="dxa"/>
            </w:tcMar>
            <w:vAlign w:val="center"/>
          </w:tcPr>
          <w:p w:rsidR="00CE502A" w:rsidRPr="009F437A"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9F437A">
              <w:rPr>
                <w:rFonts w:ascii="Times New Roman" w:eastAsia="Arial" w:hAnsi="Times New Roman"/>
                <w:color w:val="000000"/>
              </w:rPr>
              <w:t>SCI</w:t>
            </w:r>
          </w:p>
        </w:tc>
        <w:tc>
          <w:tcPr>
            <w:tcW w:w="1773" w:type="dxa"/>
            <w:gridSpan w:val="2"/>
            <w:tcBorders>
              <w:top w:val="single" w:sz="12" w:space="0" w:color="666666"/>
              <w:left w:val="single" w:sz="8" w:space="0" w:color="666666"/>
              <w:bottom w:val="single" w:sz="12" w:space="0" w:color="666666"/>
              <w:right w:val="none" w:sz="0" w:space="0" w:color="000000"/>
            </w:tcBorders>
            <w:shd w:val="clear" w:color="auto" w:fill="FFFFFF"/>
            <w:tcMar>
              <w:top w:w="0" w:type="dxa"/>
              <w:left w:w="0" w:type="dxa"/>
              <w:bottom w:w="0" w:type="dxa"/>
              <w:right w:w="0" w:type="dxa"/>
            </w:tcMar>
            <w:vAlign w:val="center"/>
          </w:tcPr>
          <w:p w:rsidR="00CE502A" w:rsidRPr="009F437A"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sidRPr="009F437A">
              <w:rPr>
                <w:rFonts w:ascii="Times New Roman" w:eastAsia="Arial" w:hAnsi="Times New Roman"/>
                <w:color w:val="000000"/>
              </w:rPr>
              <w:t>SPI</w:t>
            </w:r>
          </w:p>
        </w:tc>
      </w:tr>
      <w:tr w:rsidR="00CE502A" w:rsidRPr="009F437A" w:rsidTr="00A07B54">
        <w:trPr>
          <w:jc w:val="center"/>
        </w:trPr>
        <w:tc>
          <w:tcPr>
            <w:tcW w:w="3897" w:type="dxa"/>
            <w:tcBorders>
              <w:top w:val="single" w:sz="12"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rsidR="00CE502A" w:rsidRPr="009F437A"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9F437A">
              <w:rPr>
                <w:rFonts w:ascii="Times New Roman" w:eastAsia="Arial" w:hAnsi="Times New Roman"/>
                <w:color w:val="000000"/>
              </w:rPr>
              <w:t>$2.15 poverty headcount rate</w:t>
            </w:r>
          </w:p>
        </w:tc>
        <w:tc>
          <w:tcPr>
            <w:tcW w:w="962" w:type="dxa"/>
            <w:tcBorders>
              <w:top w:val="single" w:sz="12"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DD1EDF"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E50278">
              <w:rPr>
                <w:rFonts w:ascii="Times New Roman" w:eastAsia="Arial" w:hAnsi="Times New Roman"/>
                <w:color w:val="000000"/>
              </w:rPr>
              <w:t>-0.36***</w:t>
            </w:r>
          </w:p>
        </w:tc>
        <w:tc>
          <w:tcPr>
            <w:tcW w:w="611" w:type="dxa"/>
            <w:tcBorders>
              <w:top w:val="single" w:sz="12"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rsidR="00CE502A" w:rsidRPr="00DD1EDF"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p>
        </w:tc>
        <w:tc>
          <w:tcPr>
            <w:tcW w:w="1169" w:type="dxa"/>
            <w:tcBorders>
              <w:top w:val="single" w:sz="12"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DD1EDF"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E50278">
              <w:rPr>
                <w:rFonts w:ascii="Times New Roman" w:eastAsia="Arial" w:hAnsi="Times New Roman"/>
                <w:color w:val="000000"/>
              </w:rPr>
              <w:t>-0.51***</w:t>
            </w:r>
          </w:p>
        </w:tc>
        <w:tc>
          <w:tcPr>
            <w:tcW w:w="604" w:type="dxa"/>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DD1EDF"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p>
        </w:tc>
      </w:tr>
      <w:tr w:rsidR="00CE502A" w:rsidRPr="009F437A" w:rsidTr="00A07B54">
        <w:trPr>
          <w:jc w:val="center"/>
        </w:trPr>
        <w:tc>
          <w:tcPr>
            <w:tcW w:w="3897"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rsidR="00CE502A" w:rsidRPr="009F437A"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9F437A">
              <w:rPr>
                <w:rFonts w:ascii="Times New Roman" w:eastAsia="Arial" w:hAnsi="Times New Roman"/>
                <w:color w:val="000000"/>
              </w:rPr>
              <w:t>GDP per capita</w:t>
            </w:r>
          </w:p>
        </w:tc>
        <w:tc>
          <w:tcPr>
            <w:tcW w:w="962"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DD1EDF"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E50278">
              <w:rPr>
                <w:rFonts w:ascii="Times New Roman" w:eastAsia="Arial" w:hAnsi="Times New Roman"/>
                <w:color w:val="000000"/>
              </w:rPr>
              <w:t>0.23***</w:t>
            </w:r>
          </w:p>
        </w:tc>
        <w:tc>
          <w:tcPr>
            <w:tcW w:w="61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rsidR="00CE502A" w:rsidRPr="00DD1EDF"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p>
        </w:tc>
        <w:tc>
          <w:tcPr>
            <w:tcW w:w="1169"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DD1EDF"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E50278">
              <w:rPr>
                <w:rFonts w:ascii="Times New Roman" w:eastAsia="Arial" w:hAnsi="Times New Roman"/>
                <w:color w:val="000000"/>
              </w:rPr>
              <w:t>0.53***</w:t>
            </w:r>
          </w:p>
        </w:tc>
        <w:tc>
          <w:tcPr>
            <w:tcW w:w="6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DD1EDF"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p>
        </w:tc>
      </w:tr>
      <w:tr w:rsidR="00CE502A" w:rsidRPr="009F437A" w:rsidTr="00A07B54">
        <w:trPr>
          <w:jc w:val="center"/>
        </w:trPr>
        <w:tc>
          <w:tcPr>
            <w:tcW w:w="3897"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rsidR="00CE502A" w:rsidRPr="009F437A"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9F437A">
              <w:rPr>
                <w:rFonts w:ascii="Times New Roman" w:eastAsia="Arial" w:hAnsi="Times New Roman"/>
                <w:color w:val="000000"/>
              </w:rPr>
              <w:t>SDR: SDG Index Score</w:t>
            </w:r>
          </w:p>
        </w:tc>
        <w:tc>
          <w:tcPr>
            <w:tcW w:w="962"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DD1EDF"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E50278">
              <w:rPr>
                <w:rFonts w:ascii="Times New Roman" w:eastAsia="Arial" w:hAnsi="Times New Roman"/>
                <w:color w:val="000000"/>
              </w:rPr>
              <w:t>0.65***</w:t>
            </w:r>
          </w:p>
        </w:tc>
        <w:tc>
          <w:tcPr>
            <w:tcW w:w="61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rsidR="00CE502A" w:rsidRPr="00DD1EDF"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p>
        </w:tc>
        <w:tc>
          <w:tcPr>
            <w:tcW w:w="1169"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DD1EDF"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E50278">
              <w:rPr>
                <w:rFonts w:ascii="Times New Roman" w:eastAsia="Arial" w:hAnsi="Times New Roman"/>
                <w:color w:val="000000"/>
              </w:rPr>
              <w:t>0.82***</w:t>
            </w:r>
          </w:p>
        </w:tc>
        <w:tc>
          <w:tcPr>
            <w:tcW w:w="6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DD1EDF"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p>
        </w:tc>
      </w:tr>
      <w:tr w:rsidR="00CE502A" w:rsidRPr="009F437A" w:rsidTr="00A07B54">
        <w:trPr>
          <w:jc w:val="center"/>
        </w:trPr>
        <w:tc>
          <w:tcPr>
            <w:tcW w:w="3897"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rsidR="00CE502A" w:rsidRPr="009F437A"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9F437A">
              <w:rPr>
                <w:rFonts w:ascii="Times New Roman" w:eastAsia="Arial" w:hAnsi="Times New Roman"/>
                <w:color w:val="000000"/>
              </w:rPr>
              <w:t>Prevalence of Undernouris</w:t>
            </w:r>
            <w:r>
              <w:rPr>
                <w:rFonts w:ascii="Times New Roman" w:eastAsia="Arial" w:hAnsi="Times New Roman"/>
                <w:color w:val="000000"/>
              </w:rPr>
              <w:t>h</w:t>
            </w:r>
            <w:r w:rsidRPr="009F437A">
              <w:rPr>
                <w:rFonts w:ascii="Times New Roman" w:eastAsia="Arial" w:hAnsi="Times New Roman"/>
                <w:color w:val="000000"/>
              </w:rPr>
              <w:t>ment</w:t>
            </w:r>
          </w:p>
        </w:tc>
        <w:tc>
          <w:tcPr>
            <w:tcW w:w="962"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DD1EDF"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E50278">
              <w:rPr>
                <w:rFonts w:ascii="Times New Roman" w:eastAsia="Arial" w:hAnsi="Times New Roman"/>
                <w:color w:val="000000"/>
              </w:rPr>
              <w:t>-0.57***</w:t>
            </w:r>
          </w:p>
        </w:tc>
        <w:tc>
          <w:tcPr>
            <w:tcW w:w="61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rsidR="00CE502A" w:rsidRPr="00DD1EDF"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E50278">
              <w:rPr>
                <w:rFonts w:ascii="Times New Roman" w:eastAsia="Arial" w:hAnsi="Times New Roman"/>
                <w:color w:val="000000"/>
              </w:rPr>
              <w:t>SPI</w:t>
            </w:r>
          </w:p>
        </w:tc>
        <w:tc>
          <w:tcPr>
            <w:tcW w:w="1169"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DD1EDF"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E50278">
              <w:rPr>
                <w:rFonts w:ascii="Times New Roman" w:eastAsia="Arial" w:hAnsi="Times New Roman"/>
                <w:color w:val="000000"/>
              </w:rPr>
              <w:t>-0.62***</w:t>
            </w:r>
          </w:p>
        </w:tc>
        <w:tc>
          <w:tcPr>
            <w:tcW w:w="6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DD1EDF"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E50278">
              <w:rPr>
                <w:rFonts w:ascii="Times New Roman" w:eastAsia="Arial" w:hAnsi="Times New Roman"/>
                <w:color w:val="000000"/>
              </w:rPr>
              <w:t>SCI</w:t>
            </w:r>
          </w:p>
        </w:tc>
      </w:tr>
      <w:tr w:rsidR="00CE502A" w:rsidRPr="009F437A" w:rsidTr="00A07B54">
        <w:trPr>
          <w:jc w:val="center"/>
        </w:trPr>
        <w:tc>
          <w:tcPr>
            <w:tcW w:w="3897"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rsidR="00CE502A" w:rsidRPr="009F437A"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9F437A">
              <w:rPr>
                <w:rFonts w:ascii="Times New Roman" w:eastAsia="Arial" w:hAnsi="Times New Roman"/>
                <w:color w:val="000000"/>
              </w:rPr>
              <w:t>Prevalence of Severe Food Insecurity</w:t>
            </w:r>
          </w:p>
        </w:tc>
        <w:tc>
          <w:tcPr>
            <w:tcW w:w="962"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DD1EDF"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E50278">
              <w:rPr>
                <w:rFonts w:ascii="Times New Roman" w:eastAsia="Arial" w:hAnsi="Times New Roman"/>
                <w:color w:val="000000"/>
              </w:rPr>
              <w:t>-0.55***</w:t>
            </w:r>
          </w:p>
        </w:tc>
        <w:tc>
          <w:tcPr>
            <w:tcW w:w="61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rsidR="00CE502A" w:rsidRPr="00DD1EDF"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p>
        </w:tc>
        <w:tc>
          <w:tcPr>
            <w:tcW w:w="1169"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DD1EDF"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E50278">
              <w:rPr>
                <w:rFonts w:ascii="Times New Roman" w:eastAsia="Arial" w:hAnsi="Times New Roman"/>
                <w:color w:val="000000"/>
              </w:rPr>
              <w:t>-0.64***</w:t>
            </w:r>
          </w:p>
        </w:tc>
        <w:tc>
          <w:tcPr>
            <w:tcW w:w="6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DD1EDF"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p>
        </w:tc>
      </w:tr>
      <w:tr w:rsidR="00CE502A" w:rsidRPr="009F437A" w:rsidTr="00A07B54">
        <w:trPr>
          <w:jc w:val="center"/>
        </w:trPr>
        <w:tc>
          <w:tcPr>
            <w:tcW w:w="3897"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rsidR="00CE502A" w:rsidRPr="009F437A"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9F437A">
              <w:rPr>
                <w:rFonts w:ascii="Times New Roman" w:eastAsia="Arial" w:hAnsi="Times New Roman"/>
                <w:color w:val="000000"/>
              </w:rPr>
              <w:t>EIU: Global Food Security Index</w:t>
            </w:r>
          </w:p>
        </w:tc>
        <w:tc>
          <w:tcPr>
            <w:tcW w:w="962"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DD1EDF"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E50278">
              <w:rPr>
                <w:rFonts w:ascii="Times New Roman" w:eastAsia="Arial" w:hAnsi="Times New Roman"/>
                <w:color w:val="000000"/>
              </w:rPr>
              <w:t>0.74***</w:t>
            </w:r>
          </w:p>
        </w:tc>
        <w:tc>
          <w:tcPr>
            <w:tcW w:w="61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rsidR="00CE502A" w:rsidRPr="00DD1EDF"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p>
        </w:tc>
        <w:tc>
          <w:tcPr>
            <w:tcW w:w="1169"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DD1EDF"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E50278">
              <w:rPr>
                <w:rFonts w:ascii="Times New Roman" w:eastAsia="Arial" w:hAnsi="Times New Roman"/>
                <w:color w:val="000000"/>
              </w:rPr>
              <w:t>0.86***</w:t>
            </w:r>
          </w:p>
        </w:tc>
        <w:tc>
          <w:tcPr>
            <w:tcW w:w="6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DD1EDF"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p>
        </w:tc>
      </w:tr>
      <w:tr w:rsidR="00CE502A" w:rsidRPr="009F437A" w:rsidTr="00A07B54">
        <w:trPr>
          <w:jc w:val="center"/>
        </w:trPr>
        <w:tc>
          <w:tcPr>
            <w:tcW w:w="3897"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rsidR="00CE502A" w:rsidRPr="009F437A"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9F437A">
              <w:rPr>
                <w:rFonts w:ascii="Times New Roman" w:eastAsia="Arial" w:hAnsi="Times New Roman"/>
                <w:color w:val="000000"/>
              </w:rPr>
              <w:t>EIU: Food Sustainability Index</w:t>
            </w:r>
          </w:p>
        </w:tc>
        <w:tc>
          <w:tcPr>
            <w:tcW w:w="962"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DD1EDF"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E50278">
              <w:rPr>
                <w:rFonts w:ascii="Times New Roman" w:eastAsia="Arial" w:hAnsi="Times New Roman"/>
                <w:color w:val="000000"/>
              </w:rPr>
              <w:t>0.7***</w:t>
            </w:r>
          </w:p>
        </w:tc>
        <w:tc>
          <w:tcPr>
            <w:tcW w:w="611"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rsidR="00CE502A" w:rsidRPr="00DD1EDF"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p>
        </w:tc>
        <w:tc>
          <w:tcPr>
            <w:tcW w:w="1169"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DD1EDF"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E50278">
              <w:rPr>
                <w:rFonts w:ascii="Times New Roman" w:eastAsia="Arial" w:hAnsi="Times New Roman"/>
                <w:color w:val="000000"/>
              </w:rPr>
              <w:t>0.85***</w:t>
            </w:r>
          </w:p>
        </w:tc>
        <w:tc>
          <w:tcPr>
            <w:tcW w:w="60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DD1EDF"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p>
        </w:tc>
      </w:tr>
      <w:tr w:rsidR="00CE502A" w:rsidRPr="009F437A" w:rsidTr="00A07B54">
        <w:trPr>
          <w:jc w:val="center"/>
        </w:trPr>
        <w:tc>
          <w:tcPr>
            <w:tcW w:w="3897" w:type="dxa"/>
            <w:tcBorders>
              <w:top w:val="none" w:sz="0" w:space="0" w:color="000000"/>
              <w:left w:val="none" w:sz="0" w:space="0" w:color="000000"/>
              <w:bottom w:val="single" w:sz="12" w:space="0" w:color="666666"/>
              <w:right w:val="single" w:sz="8" w:space="0" w:color="666666"/>
            </w:tcBorders>
            <w:shd w:val="clear" w:color="auto" w:fill="FFFFFF"/>
            <w:tcMar>
              <w:top w:w="0" w:type="dxa"/>
              <w:left w:w="0" w:type="dxa"/>
              <w:bottom w:w="0" w:type="dxa"/>
              <w:right w:w="0" w:type="dxa"/>
            </w:tcMar>
            <w:vAlign w:val="center"/>
          </w:tcPr>
          <w:p w:rsidR="00CE502A" w:rsidRPr="009F437A"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9F437A">
              <w:rPr>
                <w:rFonts w:ascii="Times New Roman" w:eastAsia="Arial" w:hAnsi="Times New Roman"/>
                <w:color w:val="000000"/>
              </w:rPr>
              <w:t>USDA International Agriculture Productivity Index</w:t>
            </w:r>
          </w:p>
        </w:tc>
        <w:tc>
          <w:tcPr>
            <w:tcW w:w="962" w:type="dxa"/>
            <w:tcBorders>
              <w:top w:val="none" w:sz="0" w:space="0" w:color="000000"/>
              <w:left w:val="single" w:sz="8" w:space="0" w:color="666666"/>
              <w:bottom w:val="single" w:sz="12" w:space="0" w:color="666666"/>
              <w:right w:val="none" w:sz="0" w:space="0" w:color="000000"/>
            </w:tcBorders>
            <w:shd w:val="clear" w:color="auto" w:fill="FFFFFF"/>
            <w:tcMar>
              <w:top w:w="0" w:type="dxa"/>
              <w:left w:w="0" w:type="dxa"/>
              <w:bottom w:w="0" w:type="dxa"/>
              <w:right w:w="0" w:type="dxa"/>
            </w:tcMar>
            <w:vAlign w:val="center"/>
          </w:tcPr>
          <w:p w:rsidR="00CE502A" w:rsidRPr="00DD1EDF"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E50278">
              <w:rPr>
                <w:rFonts w:ascii="Times New Roman" w:eastAsia="Arial" w:hAnsi="Times New Roman"/>
                <w:color w:val="000000"/>
              </w:rPr>
              <w:t>0.23***</w:t>
            </w:r>
          </w:p>
        </w:tc>
        <w:tc>
          <w:tcPr>
            <w:tcW w:w="611" w:type="dxa"/>
            <w:tcBorders>
              <w:top w:val="none" w:sz="0" w:space="0" w:color="000000"/>
              <w:left w:val="none" w:sz="0" w:space="0" w:color="000000"/>
              <w:bottom w:val="single" w:sz="12" w:space="0" w:color="666666"/>
              <w:right w:val="single" w:sz="8" w:space="0" w:color="666666"/>
            </w:tcBorders>
            <w:shd w:val="clear" w:color="auto" w:fill="FFFFFF"/>
            <w:tcMar>
              <w:top w:w="0" w:type="dxa"/>
              <w:left w:w="0" w:type="dxa"/>
              <w:bottom w:w="0" w:type="dxa"/>
              <w:right w:w="0" w:type="dxa"/>
            </w:tcMar>
            <w:vAlign w:val="center"/>
          </w:tcPr>
          <w:p w:rsidR="00CE502A" w:rsidRPr="00DD1EDF"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E50278">
              <w:rPr>
                <w:rFonts w:ascii="Times New Roman" w:eastAsia="Arial" w:hAnsi="Times New Roman"/>
                <w:color w:val="000000"/>
              </w:rPr>
              <w:t>SPI</w:t>
            </w:r>
          </w:p>
        </w:tc>
        <w:tc>
          <w:tcPr>
            <w:tcW w:w="1169" w:type="dxa"/>
            <w:tcBorders>
              <w:top w:val="none" w:sz="0" w:space="0" w:color="000000"/>
              <w:left w:val="single" w:sz="8" w:space="0" w:color="666666"/>
              <w:bottom w:val="single" w:sz="12" w:space="0" w:color="666666"/>
              <w:right w:val="none" w:sz="0" w:space="0" w:color="000000"/>
            </w:tcBorders>
            <w:shd w:val="clear" w:color="auto" w:fill="FFFFFF"/>
            <w:tcMar>
              <w:top w:w="0" w:type="dxa"/>
              <w:left w:w="0" w:type="dxa"/>
              <w:bottom w:w="0" w:type="dxa"/>
              <w:right w:w="0" w:type="dxa"/>
            </w:tcMar>
            <w:vAlign w:val="center"/>
          </w:tcPr>
          <w:p w:rsidR="00CE502A" w:rsidRPr="00DD1EDF"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E50278">
              <w:rPr>
                <w:rFonts w:ascii="Times New Roman" w:eastAsia="Arial" w:hAnsi="Times New Roman"/>
                <w:color w:val="000000"/>
              </w:rPr>
              <w:t>0.22***</w:t>
            </w:r>
          </w:p>
        </w:tc>
        <w:tc>
          <w:tcPr>
            <w:tcW w:w="604"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CE502A" w:rsidRPr="00DD1EDF"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rPr>
            </w:pPr>
            <w:r w:rsidRPr="00E50278">
              <w:rPr>
                <w:rFonts w:ascii="Times New Roman" w:eastAsia="Arial" w:hAnsi="Times New Roman"/>
                <w:color w:val="000000"/>
              </w:rPr>
              <w:t>SCI</w:t>
            </w:r>
          </w:p>
        </w:tc>
      </w:tr>
    </w:tbl>
    <w:p w:rsidR="00CE502A" w:rsidRPr="00AD65F1" w:rsidRDefault="00CE502A" w:rsidP="00CE502A">
      <w:pPr>
        <w:snapToGrid w:val="0"/>
        <w:rPr>
          <w:rFonts w:ascii="Times New Roman" w:hAnsi="Times New Roman"/>
        </w:rPr>
      </w:pPr>
      <w:r>
        <w:rPr>
          <w:rFonts w:ascii="Times New Roman" w:hAnsi="Times New Roman"/>
        </w:rPr>
        <w:t xml:space="preserve">Note: </w:t>
      </w:r>
      <w:r w:rsidRPr="000513E8">
        <w:rPr>
          <w:rFonts w:ascii="Times New Roman" w:hAnsi="Times New Roman"/>
        </w:rPr>
        <w:t xml:space="preserve">The </w:t>
      </w:r>
      <w:r>
        <w:rPr>
          <w:rFonts w:ascii="Times New Roman" w:hAnsi="Times New Roman"/>
        </w:rPr>
        <w:t xml:space="preserve">Pearson </w:t>
      </w:r>
      <w:r w:rsidRPr="000513E8">
        <w:rPr>
          <w:rFonts w:ascii="Times New Roman" w:hAnsi="Times New Roman"/>
        </w:rPr>
        <w:t xml:space="preserve">correlations are shown for the averaged value of the </w:t>
      </w:r>
      <w:r>
        <w:rPr>
          <w:rFonts w:ascii="Times New Roman" w:hAnsi="Times New Roman"/>
        </w:rPr>
        <w:t>index</w:t>
      </w:r>
      <w:r w:rsidRPr="000513E8">
        <w:rPr>
          <w:rFonts w:ascii="Times New Roman" w:hAnsi="Times New Roman"/>
        </w:rPr>
        <w:t xml:space="preserve"> over the most recent two consecutive years (to reduce volatility).  The years used for the indicat</w:t>
      </w:r>
      <w:r>
        <w:rPr>
          <w:rFonts w:ascii="Times New Roman" w:hAnsi="Times New Roman"/>
        </w:rPr>
        <w:t>ors</w:t>
      </w:r>
      <w:r w:rsidRPr="000513E8">
        <w:rPr>
          <w:rFonts w:ascii="Times New Roman" w:hAnsi="Times New Roman"/>
        </w:rPr>
        <w:t xml:space="preserve"> are:</w:t>
      </w:r>
      <w:r>
        <w:rPr>
          <w:rFonts w:ascii="Times New Roman" w:hAnsi="Times New Roman"/>
        </w:rPr>
        <w:t xml:space="preserve"> $2.15 poverty headcount rate (2021-2022 or latest two years available), GDP per capita (2021-2022 or latest two years available), SDR: SDG Index Score (2021-2022), Prevalence of Undernourishment (2019-2020 or latest two years available), Prevalence of Severe Food Insecurity (2020-2021 or latest two years available), EIU: Global Food Security Index (2021-2022), EIU: Food Sustainability Index (2021), USDA International Agriculture Productivity Index (2019-2020)</w:t>
      </w:r>
      <w:r w:rsidRPr="000513E8">
        <w:rPr>
          <w:rFonts w:ascii="Times New Roman" w:hAnsi="Times New Roman"/>
        </w:rPr>
        <w:t xml:space="preserve">.  The indices listed in the right column under each heading do not have a statistically distinguishable correlation coefficient with the index in the heading and the specific </w:t>
      </w:r>
      <w:r>
        <w:rPr>
          <w:rFonts w:ascii="Times New Roman" w:hAnsi="Times New Roman"/>
        </w:rPr>
        <w:t>index</w:t>
      </w:r>
      <w:r w:rsidRPr="000513E8">
        <w:rPr>
          <w:rFonts w:ascii="Times New Roman" w:hAnsi="Times New Roman"/>
        </w:rPr>
        <w:t xml:space="preserve"> in the row. For instance, for </w:t>
      </w:r>
      <w:r>
        <w:rPr>
          <w:rFonts w:ascii="Times New Roman" w:hAnsi="Times New Roman"/>
        </w:rPr>
        <w:t>Prevalence of Undernourishment</w:t>
      </w:r>
      <w:r w:rsidRPr="000513E8">
        <w:rPr>
          <w:rFonts w:ascii="Times New Roman" w:hAnsi="Times New Roman"/>
        </w:rPr>
        <w:t xml:space="preserve"> (the f</w:t>
      </w:r>
      <w:r>
        <w:rPr>
          <w:rFonts w:ascii="Times New Roman" w:hAnsi="Times New Roman"/>
        </w:rPr>
        <w:t>ourth</w:t>
      </w:r>
      <w:r w:rsidRPr="000513E8">
        <w:rPr>
          <w:rFonts w:ascii="Times New Roman" w:hAnsi="Times New Roman"/>
        </w:rPr>
        <w:t xml:space="preserve"> row), the </w:t>
      </w:r>
      <w:r>
        <w:rPr>
          <w:rFonts w:ascii="Times New Roman" w:hAnsi="Times New Roman"/>
        </w:rPr>
        <w:t>SPI</w:t>
      </w:r>
      <w:r w:rsidRPr="000513E8">
        <w:rPr>
          <w:rFonts w:ascii="Times New Roman" w:hAnsi="Times New Roman"/>
        </w:rPr>
        <w:t xml:space="preserve"> index does not have a statically significantly different correlation from those of the SCI.</w:t>
      </w:r>
      <w:r>
        <w:rPr>
          <w:rFonts w:ascii="Times New Roman" w:hAnsi="Times New Roman"/>
        </w:rPr>
        <w:t xml:space="preserve"> </w:t>
      </w:r>
      <w:r w:rsidRPr="00AD65F1">
        <w:rPr>
          <w:rFonts w:ascii="Times New Roman" w:hAnsi="Times New Roman"/>
        </w:rPr>
        <w:t>We use the R package “</w:t>
      </w:r>
      <w:proofErr w:type="spellStart"/>
      <w:r w:rsidRPr="00AD65F1">
        <w:rPr>
          <w:rFonts w:ascii="Times New Roman" w:hAnsi="Times New Roman"/>
        </w:rPr>
        <w:t>cocor</w:t>
      </w:r>
      <w:proofErr w:type="spellEnd"/>
      <w:r w:rsidRPr="00AD65F1">
        <w:rPr>
          <w:rFonts w:ascii="Times New Roman" w:hAnsi="Times New Roman"/>
        </w:rPr>
        <w:t>” (</w:t>
      </w:r>
      <w:proofErr w:type="spellStart"/>
      <w:r w:rsidRPr="00AD65F1">
        <w:rPr>
          <w:rFonts w:ascii="Times New Roman" w:hAnsi="Times New Roman"/>
        </w:rPr>
        <w:t>Diedenhofen</w:t>
      </w:r>
      <w:proofErr w:type="spellEnd"/>
      <w:r w:rsidRPr="00AD65F1">
        <w:rPr>
          <w:rFonts w:ascii="Times New Roman" w:hAnsi="Times New Roman"/>
        </w:rPr>
        <w:t xml:space="preserve"> and Much, 2015) to test for the correlations with overlapping samples.</w:t>
      </w:r>
    </w:p>
    <w:p w:rsidR="00CE502A" w:rsidRDefault="00CE502A" w:rsidP="00CE502A">
      <w:pPr>
        <w:snapToGrid w:val="0"/>
      </w:pPr>
    </w:p>
    <w:p w:rsidR="00CE502A" w:rsidRDefault="00CE502A" w:rsidP="00CE502A">
      <w:pPr>
        <w:pStyle w:val="2"/>
        <w:snapToGrid w:val="0"/>
        <w:spacing w:after="0" w:line="240" w:lineRule="auto"/>
      </w:pPr>
      <w:r>
        <w:t>Table A.8. Comparison of Statistical Indices to Key Development Indices using Alternative Time Periods</w:t>
      </w:r>
    </w:p>
    <w:tbl>
      <w:tblPr>
        <w:tblW w:w="9360" w:type="dxa"/>
        <w:jc w:val="center"/>
        <w:tblLayout w:type="fixed"/>
        <w:tblLook w:val="0420" w:firstRow="1" w:lastRow="0" w:firstColumn="0" w:lastColumn="0" w:noHBand="0" w:noVBand="1"/>
      </w:tblPr>
      <w:tblGrid>
        <w:gridCol w:w="2970"/>
        <w:gridCol w:w="900"/>
        <w:gridCol w:w="540"/>
        <w:gridCol w:w="900"/>
        <w:gridCol w:w="540"/>
        <w:gridCol w:w="990"/>
        <w:gridCol w:w="720"/>
        <w:gridCol w:w="1080"/>
        <w:gridCol w:w="666"/>
        <w:gridCol w:w="54"/>
      </w:tblGrid>
      <w:tr w:rsidR="00CE502A" w:rsidRPr="009F437A" w:rsidTr="00A07B54">
        <w:trPr>
          <w:tblHeader/>
          <w:jc w:val="center"/>
        </w:trPr>
        <w:tc>
          <w:tcPr>
            <w:tcW w:w="2970" w:type="dxa"/>
            <w:tcBorders>
              <w:top w:val="single" w:sz="12" w:space="0" w:color="666666"/>
              <w:left w:val="none" w:sz="0" w:space="0" w:color="000000"/>
              <w:bottom w:val="single" w:sz="12" w:space="0" w:color="666666"/>
              <w:right w:val="single" w:sz="8" w:space="0" w:color="666666"/>
            </w:tcBorders>
            <w:shd w:val="clear" w:color="auto" w:fill="FFFFFF"/>
            <w:tcMar>
              <w:top w:w="0" w:type="dxa"/>
              <w:left w:w="0" w:type="dxa"/>
              <w:bottom w:w="0" w:type="dxa"/>
              <w:right w:w="0" w:type="dxa"/>
            </w:tcMar>
            <w:vAlign w:val="center"/>
          </w:tcPr>
          <w:p w:rsidR="00CE502A" w:rsidRPr="009F437A"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p>
        </w:tc>
        <w:tc>
          <w:tcPr>
            <w:tcW w:w="2880" w:type="dxa"/>
            <w:gridSpan w:val="4"/>
            <w:tcBorders>
              <w:top w:val="single" w:sz="12" w:space="0" w:color="666666"/>
              <w:left w:val="single" w:sz="8" w:space="0" w:color="666666"/>
              <w:bottom w:val="single" w:sz="12" w:space="0" w:color="666666"/>
              <w:right w:val="none" w:sz="0" w:space="0" w:color="000000"/>
            </w:tcBorders>
            <w:shd w:val="clear" w:color="auto" w:fill="FFFFFF"/>
            <w:tcMar>
              <w:top w:w="0" w:type="dxa"/>
              <w:left w:w="0" w:type="dxa"/>
              <w:bottom w:w="0" w:type="dxa"/>
              <w:right w:w="0" w:type="dxa"/>
            </w:tcMar>
            <w:vAlign w:val="center"/>
          </w:tcPr>
          <w:p w:rsidR="00CE502A" w:rsidRPr="009F437A"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hAnsi="Times New Roman"/>
              </w:rPr>
            </w:pPr>
            <w:r>
              <w:rPr>
                <w:rFonts w:ascii="Times New Roman" w:hAnsi="Times New Roman"/>
              </w:rPr>
              <w:t>5-year average</w:t>
            </w:r>
          </w:p>
        </w:tc>
        <w:tc>
          <w:tcPr>
            <w:tcW w:w="3510" w:type="dxa"/>
            <w:gridSpan w:val="5"/>
            <w:tcBorders>
              <w:top w:val="single" w:sz="12" w:space="0" w:color="666666"/>
              <w:left w:val="single" w:sz="8" w:space="0" w:color="666666"/>
              <w:bottom w:val="single" w:sz="12" w:space="0" w:color="666666"/>
              <w:right w:val="none" w:sz="0" w:space="0" w:color="000000"/>
            </w:tcBorders>
            <w:shd w:val="clear" w:color="auto" w:fill="FFFFFF"/>
            <w:vAlign w:val="center"/>
          </w:tcPr>
          <w:p w:rsidR="00CE502A" w:rsidRPr="009F437A"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eastAsia="Arial" w:hAnsi="Times New Roman"/>
                <w:color w:val="000000"/>
              </w:rPr>
            </w:pPr>
            <w:r>
              <w:rPr>
                <w:rFonts w:ascii="Times New Roman" w:eastAsia="Arial" w:hAnsi="Times New Roman"/>
                <w:color w:val="000000"/>
              </w:rPr>
              <w:t>2-year average (2019-2020)</w:t>
            </w:r>
          </w:p>
        </w:tc>
      </w:tr>
      <w:tr w:rsidR="00CE502A" w:rsidRPr="009F437A" w:rsidTr="00A07B54">
        <w:trPr>
          <w:tblHeader/>
          <w:jc w:val="center"/>
        </w:trPr>
        <w:tc>
          <w:tcPr>
            <w:tcW w:w="2970" w:type="dxa"/>
            <w:tcBorders>
              <w:top w:val="single" w:sz="12" w:space="0" w:color="666666"/>
              <w:left w:val="none" w:sz="0" w:space="0" w:color="000000"/>
              <w:bottom w:val="single" w:sz="12" w:space="0" w:color="666666"/>
              <w:right w:val="single" w:sz="8" w:space="0" w:color="666666"/>
            </w:tcBorders>
            <w:shd w:val="clear" w:color="auto" w:fill="FFFFFF"/>
            <w:tcMar>
              <w:top w:w="0" w:type="dxa"/>
              <w:left w:w="0" w:type="dxa"/>
              <w:bottom w:w="0" w:type="dxa"/>
              <w:right w:w="0" w:type="dxa"/>
            </w:tcMar>
            <w:vAlign w:val="center"/>
          </w:tcPr>
          <w:p w:rsidR="00CE502A" w:rsidRPr="009F437A"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eastAsia="Arial" w:hAnsi="Times New Roman"/>
                <w:color w:val="000000"/>
              </w:rPr>
            </w:pPr>
            <w:r w:rsidRPr="009F437A">
              <w:rPr>
                <w:rFonts w:ascii="Times New Roman" w:eastAsia="Arial" w:hAnsi="Times New Roman"/>
                <w:color w:val="000000"/>
              </w:rPr>
              <w:t>Index</w:t>
            </w:r>
          </w:p>
        </w:tc>
        <w:tc>
          <w:tcPr>
            <w:tcW w:w="1440" w:type="dxa"/>
            <w:gridSpan w:val="2"/>
            <w:tcBorders>
              <w:top w:val="single" w:sz="12" w:space="0" w:color="666666"/>
              <w:left w:val="single" w:sz="8" w:space="0" w:color="666666"/>
              <w:bottom w:val="single" w:sz="12" w:space="0" w:color="666666"/>
              <w:right w:val="none" w:sz="0" w:space="0" w:color="000000"/>
            </w:tcBorders>
            <w:shd w:val="clear" w:color="auto" w:fill="FFFFFF"/>
            <w:tcMar>
              <w:top w:w="0" w:type="dxa"/>
              <w:left w:w="0" w:type="dxa"/>
              <w:bottom w:w="0" w:type="dxa"/>
              <w:right w:w="0" w:type="dxa"/>
            </w:tcMar>
            <w:vAlign w:val="center"/>
          </w:tcPr>
          <w:p w:rsidR="00CE502A" w:rsidRPr="009F437A"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eastAsia="Arial" w:hAnsi="Times New Roman"/>
                <w:color w:val="000000"/>
              </w:rPr>
            </w:pPr>
            <w:r w:rsidRPr="009F437A">
              <w:rPr>
                <w:rFonts w:ascii="Times New Roman" w:eastAsia="Arial" w:hAnsi="Times New Roman"/>
                <w:color w:val="000000"/>
              </w:rPr>
              <w:t>SCI</w:t>
            </w:r>
          </w:p>
        </w:tc>
        <w:tc>
          <w:tcPr>
            <w:tcW w:w="1440" w:type="dxa"/>
            <w:gridSpan w:val="2"/>
            <w:tcBorders>
              <w:top w:val="single" w:sz="12" w:space="0" w:color="666666"/>
              <w:left w:val="single" w:sz="8" w:space="0" w:color="666666"/>
              <w:bottom w:val="single" w:sz="12" w:space="0" w:color="666666"/>
              <w:right w:val="none" w:sz="0" w:space="0" w:color="000000"/>
            </w:tcBorders>
            <w:shd w:val="clear" w:color="auto" w:fill="FFFFFF"/>
            <w:tcMar>
              <w:top w:w="0" w:type="dxa"/>
              <w:left w:w="0" w:type="dxa"/>
              <w:bottom w:w="0" w:type="dxa"/>
              <w:right w:w="0" w:type="dxa"/>
            </w:tcMar>
            <w:vAlign w:val="center"/>
          </w:tcPr>
          <w:p w:rsidR="00CE502A" w:rsidRPr="009F437A"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eastAsia="Arial" w:hAnsi="Times New Roman"/>
                <w:color w:val="000000"/>
              </w:rPr>
            </w:pPr>
            <w:r w:rsidRPr="009F437A">
              <w:rPr>
                <w:rFonts w:ascii="Times New Roman" w:eastAsia="Arial" w:hAnsi="Times New Roman"/>
                <w:color w:val="000000"/>
              </w:rPr>
              <w:t>SPI</w:t>
            </w:r>
          </w:p>
        </w:tc>
        <w:tc>
          <w:tcPr>
            <w:tcW w:w="1710" w:type="dxa"/>
            <w:gridSpan w:val="2"/>
            <w:tcBorders>
              <w:top w:val="single" w:sz="12" w:space="0" w:color="666666"/>
              <w:left w:val="single" w:sz="8" w:space="0" w:color="666666"/>
              <w:bottom w:val="single" w:sz="12" w:space="0" w:color="666666"/>
              <w:right w:val="none" w:sz="0" w:space="0" w:color="000000"/>
            </w:tcBorders>
            <w:shd w:val="clear" w:color="auto" w:fill="FFFFFF"/>
            <w:vAlign w:val="center"/>
          </w:tcPr>
          <w:p w:rsidR="00CE502A" w:rsidRPr="009F437A"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eastAsia="Arial" w:hAnsi="Times New Roman"/>
                <w:color w:val="000000"/>
              </w:rPr>
            </w:pPr>
            <w:r w:rsidRPr="009F437A">
              <w:rPr>
                <w:rFonts w:ascii="Times New Roman" w:eastAsia="Arial" w:hAnsi="Times New Roman"/>
                <w:color w:val="000000"/>
              </w:rPr>
              <w:t>SCI</w:t>
            </w:r>
          </w:p>
        </w:tc>
        <w:tc>
          <w:tcPr>
            <w:tcW w:w="1800" w:type="dxa"/>
            <w:gridSpan w:val="3"/>
            <w:tcBorders>
              <w:top w:val="single" w:sz="12" w:space="0" w:color="666666"/>
              <w:left w:val="single" w:sz="8" w:space="0" w:color="666666"/>
              <w:bottom w:val="single" w:sz="12" w:space="0" w:color="666666"/>
              <w:right w:val="none" w:sz="0" w:space="0" w:color="000000"/>
            </w:tcBorders>
            <w:shd w:val="clear" w:color="auto" w:fill="FFFFFF"/>
            <w:vAlign w:val="center"/>
          </w:tcPr>
          <w:p w:rsidR="00CE502A" w:rsidRPr="009F437A" w:rsidRDefault="00CE502A" w:rsidP="00A07B54">
            <w:pPr>
              <w:pBdr>
                <w:top w:val="none" w:sz="0" w:space="0" w:color="000000"/>
                <w:left w:val="none" w:sz="0" w:space="0" w:color="000000"/>
                <w:bottom w:val="none" w:sz="0" w:space="0" w:color="000000"/>
                <w:right w:val="none" w:sz="0" w:space="0" w:color="000000"/>
              </w:pBdr>
              <w:snapToGrid w:val="0"/>
              <w:ind w:left="100" w:right="100"/>
              <w:jc w:val="center"/>
              <w:rPr>
                <w:rFonts w:ascii="Times New Roman" w:eastAsia="Arial" w:hAnsi="Times New Roman"/>
                <w:color w:val="000000"/>
              </w:rPr>
            </w:pPr>
            <w:r w:rsidRPr="009F437A">
              <w:rPr>
                <w:rFonts w:ascii="Times New Roman" w:eastAsia="Arial" w:hAnsi="Times New Roman"/>
                <w:color w:val="000000"/>
              </w:rPr>
              <w:t>SPI</w:t>
            </w:r>
          </w:p>
        </w:tc>
      </w:tr>
      <w:tr w:rsidR="00CE502A" w:rsidRPr="009F437A" w:rsidTr="00A07B54">
        <w:trPr>
          <w:gridAfter w:val="1"/>
          <w:wAfter w:w="54" w:type="dxa"/>
          <w:jc w:val="center"/>
        </w:trPr>
        <w:tc>
          <w:tcPr>
            <w:tcW w:w="2970" w:type="dxa"/>
            <w:tcBorders>
              <w:top w:val="single" w:sz="12"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8"/>
                <w:szCs w:val="18"/>
              </w:rPr>
            </w:pPr>
            <w:r w:rsidRPr="00E50278">
              <w:rPr>
                <w:rFonts w:ascii="Times New Roman" w:eastAsia="Arial" w:hAnsi="Times New Roman"/>
                <w:color w:val="000000"/>
                <w:sz w:val="18"/>
                <w:szCs w:val="18"/>
              </w:rPr>
              <w:t>$2.15 poverty headcount rate</w:t>
            </w:r>
          </w:p>
        </w:tc>
        <w:tc>
          <w:tcPr>
            <w:tcW w:w="900" w:type="dxa"/>
            <w:tcBorders>
              <w:top w:val="single" w:sz="12"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r w:rsidRPr="00E50278">
              <w:rPr>
                <w:rFonts w:ascii="Times New Roman" w:eastAsia="Arial" w:hAnsi="Times New Roman"/>
                <w:color w:val="000000"/>
                <w:sz w:val="16"/>
                <w:szCs w:val="16"/>
              </w:rPr>
              <w:t>-0.37***</w:t>
            </w:r>
          </w:p>
        </w:tc>
        <w:tc>
          <w:tcPr>
            <w:tcW w:w="540" w:type="dxa"/>
            <w:tcBorders>
              <w:top w:val="single" w:sz="12" w:space="0" w:color="666666"/>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p>
        </w:tc>
        <w:tc>
          <w:tcPr>
            <w:tcW w:w="900" w:type="dxa"/>
            <w:tcBorders>
              <w:top w:val="single" w:sz="12" w:space="0" w:color="666666"/>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r w:rsidRPr="00E50278">
              <w:rPr>
                <w:rFonts w:ascii="Times New Roman" w:eastAsia="Arial" w:hAnsi="Times New Roman"/>
                <w:color w:val="000000"/>
                <w:sz w:val="16"/>
                <w:szCs w:val="16"/>
              </w:rPr>
              <w:t>-0.49***</w:t>
            </w:r>
          </w:p>
        </w:tc>
        <w:tc>
          <w:tcPr>
            <w:tcW w:w="540" w:type="dxa"/>
            <w:tcBorders>
              <w:top w:val="single" w:sz="12" w:space="0" w:color="666666"/>
              <w:left w:val="none" w:sz="0" w:space="0" w:color="000000"/>
              <w:bottom w:val="none" w:sz="0" w:space="0" w:color="000000"/>
              <w:right w:val="single" w:sz="4" w:space="0" w:color="auto"/>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p>
        </w:tc>
        <w:tc>
          <w:tcPr>
            <w:tcW w:w="990" w:type="dxa"/>
            <w:tcBorders>
              <w:top w:val="single" w:sz="12" w:space="0" w:color="666666"/>
              <w:left w:val="single" w:sz="4" w:space="0" w:color="auto"/>
              <w:bottom w:val="none" w:sz="0" w:space="0" w:color="000000"/>
              <w:right w:val="none" w:sz="0" w:space="0" w:color="000000"/>
            </w:tcBorders>
            <w:shd w:val="clear" w:color="auto" w:fill="FFFFFF"/>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r w:rsidRPr="00E50278">
              <w:rPr>
                <w:rFonts w:ascii="Times New Roman" w:eastAsia="Arial" w:hAnsi="Times New Roman"/>
                <w:color w:val="000000"/>
                <w:sz w:val="16"/>
                <w:szCs w:val="16"/>
              </w:rPr>
              <w:t>-0.34***</w:t>
            </w:r>
          </w:p>
        </w:tc>
        <w:tc>
          <w:tcPr>
            <w:tcW w:w="720" w:type="dxa"/>
            <w:tcBorders>
              <w:top w:val="single" w:sz="12" w:space="0" w:color="666666"/>
              <w:left w:val="none" w:sz="0" w:space="0" w:color="000000"/>
              <w:bottom w:val="none" w:sz="0" w:space="0" w:color="000000"/>
              <w:right w:val="single" w:sz="4" w:space="0" w:color="auto"/>
            </w:tcBorders>
            <w:shd w:val="clear" w:color="auto" w:fill="FFFFFF"/>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p>
        </w:tc>
        <w:tc>
          <w:tcPr>
            <w:tcW w:w="1080" w:type="dxa"/>
            <w:tcBorders>
              <w:top w:val="single" w:sz="12" w:space="0" w:color="666666"/>
              <w:left w:val="single" w:sz="4" w:space="0" w:color="auto"/>
              <w:bottom w:val="none" w:sz="0" w:space="0" w:color="000000"/>
              <w:right w:val="none" w:sz="0" w:space="0" w:color="000000"/>
            </w:tcBorders>
            <w:shd w:val="clear" w:color="auto" w:fill="FFFFFF"/>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r w:rsidRPr="00E50278">
              <w:rPr>
                <w:rFonts w:ascii="Times New Roman" w:eastAsia="Arial" w:hAnsi="Times New Roman"/>
                <w:color w:val="000000"/>
                <w:sz w:val="16"/>
                <w:szCs w:val="16"/>
              </w:rPr>
              <w:t>-0.49***</w:t>
            </w:r>
          </w:p>
        </w:tc>
        <w:tc>
          <w:tcPr>
            <w:tcW w:w="666" w:type="dxa"/>
            <w:tcBorders>
              <w:top w:val="single" w:sz="12" w:space="0" w:color="666666"/>
              <w:left w:val="none" w:sz="0" w:space="0" w:color="000000"/>
              <w:bottom w:val="none" w:sz="0" w:space="0" w:color="000000"/>
              <w:right w:val="none" w:sz="0" w:space="0" w:color="000000"/>
            </w:tcBorders>
            <w:shd w:val="clear" w:color="auto" w:fill="FFFFFF"/>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p>
        </w:tc>
      </w:tr>
      <w:tr w:rsidR="00CE502A" w:rsidRPr="009F437A" w:rsidTr="00A07B54">
        <w:trPr>
          <w:gridAfter w:val="1"/>
          <w:wAfter w:w="54" w:type="dxa"/>
          <w:jc w:val="center"/>
        </w:trPr>
        <w:tc>
          <w:tcPr>
            <w:tcW w:w="2970"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8"/>
                <w:szCs w:val="18"/>
              </w:rPr>
            </w:pPr>
            <w:r w:rsidRPr="00E50278">
              <w:rPr>
                <w:rFonts w:ascii="Times New Roman" w:eastAsia="Arial" w:hAnsi="Times New Roman"/>
                <w:color w:val="000000"/>
                <w:sz w:val="18"/>
                <w:szCs w:val="18"/>
              </w:rPr>
              <w:t>GDP per capita</w:t>
            </w:r>
          </w:p>
        </w:tc>
        <w:tc>
          <w:tcPr>
            <w:tcW w:w="900"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r w:rsidRPr="00E50278">
              <w:rPr>
                <w:rFonts w:ascii="Times New Roman" w:eastAsia="Arial" w:hAnsi="Times New Roman"/>
                <w:color w:val="000000"/>
                <w:sz w:val="16"/>
                <w:szCs w:val="16"/>
              </w:rPr>
              <w:t>0.22***</w:t>
            </w:r>
          </w:p>
        </w:tc>
        <w:tc>
          <w:tcPr>
            <w:tcW w:w="540"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p>
        </w:tc>
        <w:tc>
          <w:tcPr>
            <w:tcW w:w="900"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r w:rsidRPr="00E50278">
              <w:rPr>
                <w:rFonts w:ascii="Times New Roman" w:eastAsia="Arial" w:hAnsi="Times New Roman"/>
                <w:color w:val="000000"/>
                <w:sz w:val="16"/>
                <w:szCs w:val="16"/>
              </w:rPr>
              <w:t>0.53***</w:t>
            </w:r>
          </w:p>
        </w:tc>
        <w:tc>
          <w:tcPr>
            <w:tcW w:w="540" w:type="dxa"/>
            <w:tcBorders>
              <w:top w:val="none" w:sz="0" w:space="0" w:color="000000"/>
              <w:left w:val="none" w:sz="0" w:space="0" w:color="000000"/>
              <w:bottom w:val="none" w:sz="0" w:space="0" w:color="000000"/>
              <w:right w:val="single" w:sz="4" w:space="0" w:color="auto"/>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p>
        </w:tc>
        <w:tc>
          <w:tcPr>
            <w:tcW w:w="990" w:type="dxa"/>
            <w:tcBorders>
              <w:top w:val="none" w:sz="0" w:space="0" w:color="000000"/>
              <w:left w:val="single" w:sz="4" w:space="0" w:color="auto"/>
              <w:bottom w:val="none" w:sz="0" w:space="0" w:color="000000"/>
              <w:right w:val="none" w:sz="0" w:space="0" w:color="000000"/>
            </w:tcBorders>
            <w:shd w:val="clear" w:color="auto" w:fill="FFFFFF"/>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r w:rsidRPr="00E50278">
              <w:rPr>
                <w:rFonts w:ascii="Times New Roman" w:eastAsia="Arial" w:hAnsi="Times New Roman"/>
                <w:color w:val="000000"/>
                <w:sz w:val="16"/>
                <w:szCs w:val="16"/>
              </w:rPr>
              <w:t>0.21**</w:t>
            </w:r>
          </w:p>
        </w:tc>
        <w:tc>
          <w:tcPr>
            <w:tcW w:w="720" w:type="dxa"/>
            <w:tcBorders>
              <w:top w:val="none" w:sz="0" w:space="0" w:color="000000"/>
              <w:left w:val="none" w:sz="0" w:space="0" w:color="000000"/>
              <w:bottom w:val="none" w:sz="0" w:space="0" w:color="000000"/>
              <w:right w:val="single" w:sz="4" w:space="0" w:color="auto"/>
            </w:tcBorders>
            <w:shd w:val="clear" w:color="auto" w:fill="FFFFFF"/>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p>
        </w:tc>
        <w:tc>
          <w:tcPr>
            <w:tcW w:w="1080" w:type="dxa"/>
            <w:tcBorders>
              <w:top w:val="none" w:sz="0" w:space="0" w:color="000000"/>
              <w:left w:val="single" w:sz="4" w:space="0" w:color="auto"/>
              <w:bottom w:val="none" w:sz="0" w:space="0" w:color="000000"/>
              <w:right w:val="none" w:sz="0" w:space="0" w:color="000000"/>
            </w:tcBorders>
            <w:shd w:val="clear" w:color="auto" w:fill="FFFFFF"/>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r w:rsidRPr="00E50278">
              <w:rPr>
                <w:rFonts w:ascii="Times New Roman" w:eastAsia="Arial" w:hAnsi="Times New Roman"/>
                <w:color w:val="000000"/>
                <w:sz w:val="16"/>
                <w:szCs w:val="16"/>
              </w:rPr>
              <w:t>0.53***</w:t>
            </w:r>
          </w:p>
        </w:tc>
        <w:tc>
          <w:tcPr>
            <w:tcW w:w="666" w:type="dxa"/>
            <w:tcBorders>
              <w:top w:val="none" w:sz="0" w:space="0" w:color="000000"/>
              <w:left w:val="none" w:sz="0" w:space="0" w:color="000000"/>
              <w:bottom w:val="none" w:sz="0" w:space="0" w:color="000000"/>
              <w:right w:val="none" w:sz="0" w:space="0" w:color="000000"/>
            </w:tcBorders>
            <w:shd w:val="clear" w:color="auto" w:fill="FFFFFF"/>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p>
        </w:tc>
      </w:tr>
      <w:tr w:rsidR="00CE502A" w:rsidRPr="009F437A" w:rsidTr="00A07B54">
        <w:trPr>
          <w:gridAfter w:val="1"/>
          <w:wAfter w:w="54" w:type="dxa"/>
          <w:jc w:val="center"/>
        </w:trPr>
        <w:tc>
          <w:tcPr>
            <w:tcW w:w="2970"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8"/>
                <w:szCs w:val="18"/>
              </w:rPr>
            </w:pPr>
            <w:r w:rsidRPr="00E50278">
              <w:rPr>
                <w:rFonts w:ascii="Times New Roman" w:eastAsia="Arial" w:hAnsi="Times New Roman"/>
                <w:color w:val="000000"/>
                <w:sz w:val="18"/>
                <w:szCs w:val="18"/>
              </w:rPr>
              <w:t>SDR: SDG Index Score</w:t>
            </w:r>
          </w:p>
        </w:tc>
        <w:tc>
          <w:tcPr>
            <w:tcW w:w="900"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r w:rsidRPr="00E50278">
              <w:rPr>
                <w:rFonts w:ascii="Times New Roman" w:eastAsia="Arial" w:hAnsi="Times New Roman"/>
                <w:color w:val="000000"/>
                <w:sz w:val="16"/>
                <w:szCs w:val="16"/>
              </w:rPr>
              <w:t>0.69***</w:t>
            </w:r>
          </w:p>
        </w:tc>
        <w:tc>
          <w:tcPr>
            <w:tcW w:w="540"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p>
        </w:tc>
        <w:tc>
          <w:tcPr>
            <w:tcW w:w="900"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r w:rsidRPr="00E50278">
              <w:rPr>
                <w:rFonts w:ascii="Times New Roman" w:eastAsia="Arial" w:hAnsi="Times New Roman"/>
                <w:color w:val="000000"/>
                <w:sz w:val="16"/>
                <w:szCs w:val="16"/>
              </w:rPr>
              <w:t>0.82***</w:t>
            </w:r>
          </w:p>
        </w:tc>
        <w:tc>
          <w:tcPr>
            <w:tcW w:w="540" w:type="dxa"/>
            <w:tcBorders>
              <w:top w:val="none" w:sz="0" w:space="0" w:color="000000"/>
              <w:left w:val="none" w:sz="0" w:space="0" w:color="000000"/>
              <w:bottom w:val="none" w:sz="0" w:space="0" w:color="000000"/>
              <w:right w:val="single" w:sz="4" w:space="0" w:color="auto"/>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p>
        </w:tc>
        <w:tc>
          <w:tcPr>
            <w:tcW w:w="990" w:type="dxa"/>
            <w:tcBorders>
              <w:top w:val="none" w:sz="0" w:space="0" w:color="000000"/>
              <w:left w:val="single" w:sz="4" w:space="0" w:color="auto"/>
              <w:bottom w:val="none" w:sz="0" w:space="0" w:color="000000"/>
              <w:right w:val="none" w:sz="0" w:space="0" w:color="000000"/>
            </w:tcBorders>
            <w:shd w:val="clear" w:color="auto" w:fill="FFFFFF"/>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r w:rsidRPr="00E50278">
              <w:rPr>
                <w:rFonts w:ascii="Times New Roman" w:eastAsia="Arial" w:hAnsi="Times New Roman"/>
                <w:color w:val="000000"/>
                <w:sz w:val="16"/>
                <w:szCs w:val="16"/>
              </w:rPr>
              <w:t>0.66***</w:t>
            </w:r>
          </w:p>
        </w:tc>
        <w:tc>
          <w:tcPr>
            <w:tcW w:w="720" w:type="dxa"/>
            <w:tcBorders>
              <w:top w:val="none" w:sz="0" w:space="0" w:color="000000"/>
              <w:left w:val="none" w:sz="0" w:space="0" w:color="000000"/>
              <w:bottom w:val="none" w:sz="0" w:space="0" w:color="000000"/>
              <w:right w:val="single" w:sz="4" w:space="0" w:color="auto"/>
            </w:tcBorders>
            <w:shd w:val="clear" w:color="auto" w:fill="FFFFFF"/>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p>
        </w:tc>
        <w:tc>
          <w:tcPr>
            <w:tcW w:w="1080" w:type="dxa"/>
            <w:tcBorders>
              <w:top w:val="none" w:sz="0" w:space="0" w:color="000000"/>
              <w:left w:val="single" w:sz="4" w:space="0" w:color="auto"/>
              <w:bottom w:val="none" w:sz="0" w:space="0" w:color="000000"/>
              <w:right w:val="none" w:sz="0" w:space="0" w:color="000000"/>
            </w:tcBorders>
            <w:shd w:val="clear" w:color="auto" w:fill="FFFFFF"/>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r w:rsidRPr="00E50278">
              <w:rPr>
                <w:rFonts w:ascii="Times New Roman" w:eastAsia="Arial" w:hAnsi="Times New Roman"/>
                <w:color w:val="000000"/>
                <w:sz w:val="16"/>
                <w:szCs w:val="16"/>
              </w:rPr>
              <w:t>0.81***</w:t>
            </w:r>
          </w:p>
        </w:tc>
        <w:tc>
          <w:tcPr>
            <w:tcW w:w="666" w:type="dxa"/>
            <w:tcBorders>
              <w:top w:val="none" w:sz="0" w:space="0" w:color="000000"/>
              <w:left w:val="none" w:sz="0" w:space="0" w:color="000000"/>
              <w:bottom w:val="none" w:sz="0" w:space="0" w:color="000000"/>
              <w:right w:val="none" w:sz="0" w:space="0" w:color="000000"/>
            </w:tcBorders>
            <w:shd w:val="clear" w:color="auto" w:fill="FFFFFF"/>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p>
        </w:tc>
      </w:tr>
      <w:tr w:rsidR="00CE502A" w:rsidRPr="009F437A" w:rsidTr="00A07B54">
        <w:trPr>
          <w:gridAfter w:val="1"/>
          <w:wAfter w:w="54" w:type="dxa"/>
          <w:jc w:val="center"/>
        </w:trPr>
        <w:tc>
          <w:tcPr>
            <w:tcW w:w="2970"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8"/>
                <w:szCs w:val="18"/>
              </w:rPr>
            </w:pPr>
            <w:r w:rsidRPr="00E50278">
              <w:rPr>
                <w:rFonts w:ascii="Times New Roman" w:eastAsia="Arial" w:hAnsi="Times New Roman"/>
                <w:color w:val="000000"/>
                <w:sz w:val="18"/>
                <w:szCs w:val="18"/>
              </w:rPr>
              <w:t>Prevalence of Undernourishment</w:t>
            </w:r>
          </w:p>
        </w:tc>
        <w:tc>
          <w:tcPr>
            <w:tcW w:w="900"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r w:rsidRPr="00E50278">
              <w:rPr>
                <w:rFonts w:ascii="Times New Roman" w:eastAsia="Arial" w:hAnsi="Times New Roman"/>
                <w:color w:val="000000"/>
                <w:sz w:val="16"/>
                <w:szCs w:val="16"/>
              </w:rPr>
              <w:t>-0.6***</w:t>
            </w:r>
          </w:p>
        </w:tc>
        <w:tc>
          <w:tcPr>
            <w:tcW w:w="540"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r w:rsidRPr="00E50278">
              <w:rPr>
                <w:rFonts w:ascii="Times New Roman" w:eastAsia="Arial" w:hAnsi="Times New Roman"/>
                <w:color w:val="000000"/>
                <w:sz w:val="16"/>
                <w:szCs w:val="16"/>
              </w:rPr>
              <w:t>SPI</w:t>
            </w:r>
          </w:p>
        </w:tc>
        <w:tc>
          <w:tcPr>
            <w:tcW w:w="900"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r w:rsidRPr="00E50278">
              <w:rPr>
                <w:rFonts w:ascii="Times New Roman" w:eastAsia="Arial" w:hAnsi="Times New Roman"/>
                <w:color w:val="000000"/>
                <w:sz w:val="16"/>
                <w:szCs w:val="16"/>
              </w:rPr>
              <w:t>-0.62***</w:t>
            </w:r>
          </w:p>
        </w:tc>
        <w:tc>
          <w:tcPr>
            <w:tcW w:w="540" w:type="dxa"/>
            <w:tcBorders>
              <w:top w:val="none" w:sz="0" w:space="0" w:color="000000"/>
              <w:left w:val="none" w:sz="0" w:space="0" w:color="000000"/>
              <w:bottom w:val="none" w:sz="0" w:space="0" w:color="000000"/>
              <w:right w:val="single" w:sz="4" w:space="0" w:color="auto"/>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r w:rsidRPr="00E50278">
              <w:rPr>
                <w:rFonts w:ascii="Times New Roman" w:eastAsia="Arial" w:hAnsi="Times New Roman"/>
                <w:color w:val="000000"/>
                <w:sz w:val="16"/>
                <w:szCs w:val="16"/>
              </w:rPr>
              <w:t>SCI</w:t>
            </w:r>
          </w:p>
        </w:tc>
        <w:tc>
          <w:tcPr>
            <w:tcW w:w="990" w:type="dxa"/>
            <w:tcBorders>
              <w:top w:val="none" w:sz="0" w:space="0" w:color="000000"/>
              <w:left w:val="single" w:sz="4" w:space="0" w:color="auto"/>
              <w:bottom w:val="none" w:sz="0" w:space="0" w:color="000000"/>
              <w:right w:val="none" w:sz="0" w:space="0" w:color="000000"/>
            </w:tcBorders>
            <w:shd w:val="clear" w:color="auto" w:fill="FFFFFF"/>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eastAsia="Arial" w:hAnsi="Times New Roman"/>
                <w:color w:val="000000"/>
                <w:sz w:val="16"/>
                <w:szCs w:val="16"/>
              </w:rPr>
            </w:pPr>
            <w:r w:rsidRPr="00E50278">
              <w:rPr>
                <w:rFonts w:ascii="Times New Roman" w:eastAsia="Arial" w:hAnsi="Times New Roman"/>
                <w:color w:val="000000"/>
                <w:sz w:val="16"/>
                <w:szCs w:val="16"/>
              </w:rPr>
              <w:t>-0.57***</w:t>
            </w:r>
          </w:p>
        </w:tc>
        <w:tc>
          <w:tcPr>
            <w:tcW w:w="720" w:type="dxa"/>
            <w:tcBorders>
              <w:top w:val="none" w:sz="0" w:space="0" w:color="000000"/>
              <w:left w:val="none" w:sz="0" w:space="0" w:color="000000"/>
              <w:bottom w:val="none" w:sz="0" w:space="0" w:color="000000"/>
              <w:right w:val="single" w:sz="4" w:space="0" w:color="auto"/>
            </w:tcBorders>
            <w:shd w:val="clear" w:color="auto" w:fill="FFFFFF"/>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eastAsia="Arial" w:hAnsi="Times New Roman"/>
                <w:color w:val="000000"/>
                <w:sz w:val="16"/>
                <w:szCs w:val="16"/>
              </w:rPr>
            </w:pPr>
            <w:r w:rsidRPr="00E50278">
              <w:rPr>
                <w:rFonts w:ascii="Times New Roman" w:eastAsia="Arial" w:hAnsi="Times New Roman"/>
                <w:color w:val="000000"/>
                <w:sz w:val="16"/>
                <w:szCs w:val="16"/>
              </w:rPr>
              <w:t>SPI</w:t>
            </w:r>
          </w:p>
        </w:tc>
        <w:tc>
          <w:tcPr>
            <w:tcW w:w="1080" w:type="dxa"/>
            <w:tcBorders>
              <w:top w:val="none" w:sz="0" w:space="0" w:color="000000"/>
              <w:left w:val="single" w:sz="4" w:space="0" w:color="auto"/>
              <w:bottom w:val="none" w:sz="0" w:space="0" w:color="000000"/>
              <w:right w:val="none" w:sz="0" w:space="0" w:color="000000"/>
            </w:tcBorders>
            <w:shd w:val="clear" w:color="auto" w:fill="FFFFFF"/>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eastAsia="Arial" w:hAnsi="Times New Roman"/>
                <w:color w:val="000000"/>
                <w:sz w:val="16"/>
                <w:szCs w:val="16"/>
              </w:rPr>
            </w:pPr>
            <w:r w:rsidRPr="00E50278">
              <w:rPr>
                <w:rFonts w:ascii="Times New Roman" w:eastAsia="Arial" w:hAnsi="Times New Roman"/>
                <w:color w:val="000000"/>
                <w:sz w:val="16"/>
                <w:szCs w:val="16"/>
              </w:rPr>
              <w:t>-0.62***</w:t>
            </w:r>
          </w:p>
        </w:tc>
        <w:tc>
          <w:tcPr>
            <w:tcW w:w="666" w:type="dxa"/>
            <w:tcBorders>
              <w:top w:val="none" w:sz="0" w:space="0" w:color="000000"/>
              <w:left w:val="none" w:sz="0" w:space="0" w:color="000000"/>
              <w:bottom w:val="none" w:sz="0" w:space="0" w:color="000000"/>
              <w:right w:val="none" w:sz="0" w:space="0" w:color="000000"/>
            </w:tcBorders>
            <w:shd w:val="clear" w:color="auto" w:fill="FFFFFF"/>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eastAsia="Arial" w:hAnsi="Times New Roman"/>
                <w:color w:val="000000"/>
                <w:sz w:val="16"/>
                <w:szCs w:val="16"/>
              </w:rPr>
            </w:pPr>
            <w:r w:rsidRPr="00E50278">
              <w:rPr>
                <w:rFonts w:ascii="Times New Roman" w:eastAsia="Arial" w:hAnsi="Times New Roman"/>
                <w:color w:val="000000"/>
                <w:sz w:val="16"/>
                <w:szCs w:val="16"/>
              </w:rPr>
              <w:t>SCI</w:t>
            </w:r>
          </w:p>
        </w:tc>
      </w:tr>
      <w:tr w:rsidR="00CE502A" w:rsidRPr="009F437A" w:rsidTr="00A07B54">
        <w:trPr>
          <w:gridAfter w:val="1"/>
          <w:wAfter w:w="54" w:type="dxa"/>
          <w:jc w:val="center"/>
        </w:trPr>
        <w:tc>
          <w:tcPr>
            <w:tcW w:w="2970"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8"/>
                <w:szCs w:val="18"/>
              </w:rPr>
            </w:pPr>
            <w:r w:rsidRPr="00E50278">
              <w:rPr>
                <w:rFonts w:ascii="Times New Roman" w:eastAsia="Arial" w:hAnsi="Times New Roman"/>
                <w:color w:val="000000"/>
                <w:sz w:val="18"/>
                <w:szCs w:val="18"/>
              </w:rPr>
              <w:t>Prevalence of Severe Food Insecurity</w:t>
            </w:r>
          </w:p>
        </w:tc>
        <w:tc>
          <w:tcPr>
            <w:tcW w:w="900"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r w:rsidRPr="00E50278">
              <w:rPr>
                <w:rFonts w:ascii="Times New Roman" w:eastAsia="Arial" w:hAnsi="Times New Roman"/>
                <w:color w:val="000000"/>
                <w:sz w:val="16"/>
                <w:szCs w:val="16"/>
              </w:rPr>
              <w:t>-0.56***</w:t>
            </w:r>
          </w:p>
        </w:tc>
        <w:tc>
          <w:tcPr>
            <w:tcW w:w="540"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p>
        </w:tc>
        <w:tc>
          <w:tcPr>
            <w:tcW w:w="900"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r w:rsidRPr="00E50278">
              <w:rPr>
                <w:rFonts w:ascii="Times New Roman" w:eastAsia="Arial" w:hAnsi="Times New Roman"/>
                <w:color w:val="000000"/>
                <w:sz w:val="16"/>
                <w:szCs w:val="16"/>
              </w:rPr>
              <w:t>-0.64***</w:t>
            </w:r>
          </w:p>
        </w:tc>
        <w:tc>
          <w:tcPr>
            <w:tcW w:w="540" w:type="dxa"/>
            <w:tcBorders>
              <w:top w:val="none" w:sz="0" w:space="0" w:color="000000"/>
              <w:left w:val="none" w:sz="0" w:space="0" w:color="000000"/>
              <w:bottom w:val="none" w:sz="0" w:space="0" w:color="000000"/>
              <w:right w:val="single" w:sz="4" w:space="0" w:color="auto"/>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p>
        </w:tc>
        <w:tc>
          <w:tcPr>
            <w:tcW w:w="990" w:type="dxa"/>
            <w:tcBorders>
              <w:top w:val="none" w:sz="0" w:space="0" w:color="000000"/>
              <w:left w:val="single" w:sz="4" w:space="0" w:color="auto"/>
              <w:bottom w:val="none" w:sz="0" w:space="0" w:color="000000"/>
              <w:right w:val="none" w:sz="0" w:space="0" w:color="000000"/>
            </w:tcBorders>
            <w:shd w:val="clear" w:color="auto" w:fill="FFFFFF"/>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r w:rsidRPr="00E50278">
              <w:rPr>
                <w:rFonts w:ascii="Times New Roman" w:eastAsia="Arial" w:hAnsi="Times New Roman"/>
                <w:color w:val="000000"/>
                <w:sz w:val="16"/>
                <w:szCs w:val="16"/>
              </w:rPr>
              <w:t>-0.55***</w:t>
            </w:r>
          </w:p>
        </w:tc>
        <w:tc>
          <w:tcPr>
            <w:tcW w:w="720" w:type="dxa"/>
            <w:tcBorders>
              <w:top w:val="none" w:sz="0" w:space="0" w:color="000000"/>
              <w:left w:val="none" w:sz="0" w:space="0" w:color="000000"/>
              <w:bottom w:val="none" w:sz="0" w:space="0" w:color="000000"/>
              <w:right w:val="single" w:sz="4" w:space="0" w:color="auto"/>
            </w:tcBorders>
            <w:shd w:val="clear" w:color="auto" w:fill="FFFFFF"/>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p>
        </w:tc>
        <w:tc>
          <w:tcPr>
            <w:tcW w:w="1080" w:type="dxa"/>
            <w:tcBorders>
              <w:top w:val="none" w:sz="0" w:space="0" w:color="000000"/>
              <w:left w:val="single" w:sz="4" w:space="0" w:color="auto"/>
              <w:bottom w:val="none" w:sz="0" w:space="0" w:color="000000"/>
              <w:right w:val="none" w:sz="0" w:space="0" w:color="000000"/>
            </w:tcBorders>
            <w:shd w:val="clear" w:color="auto" w:fill="FFFFFF"/>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r w:rsidRPr="00E50278">
              <w:rPr>
                <w:rFonts w:ascii="Times New Roman" w:eastAsia="Arial" w:hAnsi="Times New Roman"/>
                <w:color w:val="000000"/>
                <w:sz w:val="16"/>
                <w:szCs w:val="16"/>
              </w:rPr>
              <w:t>-0.64***</w:t>
            </w:r>
          </w:p>
        </w:tc>
        <w:tc>
          <w:tcPr>
            <w:tcW w:w="666" w:type="dxa"/>
            <w:tcBorders>
              <w:top w:val="none" w:sz="0" w:space="0" w:color="000000"/>
              <w:left w:val="none" w:sz="0" w:space="0" w:color="000000"/>
              <w:bottom w:val="none" w:sz="0" w:space="0" w:color="000000"/>
              <w:right w:val="none" w:sz="0" w:space="0" w:color="000000"/>
            </w:tcBorders>
            <w:shd w:val="clear" w:color="auto" w:fill="FFFFFF"/>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p>
        </w:tc>
      </w:tr>
      <w:tr w:rsidR="00CE502A" w:rsidRPr="009F437A" w:rsidTr="00A07B54">
        <w:trPr>
          <w:gridAfter w:val="1"/>
          <w:wAfter w:w="54" w:type="dxa"/>
          <w:jc w:val="center"/>
        </w:trPr>
        <w:tc>
          <w:tcPr>
            <w:tcW w:w="2970"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8"/>
                <w:szCs w:val="18"/>
              </w:rPr>
            </w:pPr>
            <w:r w:rsidRPr="00E50278">
              <w:rPr>
                <w:rFonts w:ascii="Times New Roman" w:eastAsia="Arial" w:hAnsi="Times New Roman"/>
                <w:color w:val="000000"/>
                <w:sz w:val="18"/>
                <w:szCs w:val="18"/>
              </w:rPr>
              <w:t>EIU: Global Food Security Index</w:t>
            </w:r>
          </w:p>
        </w:tc>
        <w:tc>
          <w:tcPr>
            <w:tcW w:w="900"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r w:rsidRPr="00E50278">
              <w:rPr>
                <w:rFonts w:ascii="Times New Roman" w:eastAsia="Arial" w:hAnsi="Times New Roman"/>
                <w:color w:val="000000"/>
                <w:sz w:val="16"/>
                <w:szCs w:val="16"/>
              </w:rPr>
              <w:t>0.75***</w:t>
            </w:r>
          </w:p>
        </w:tc>
        <w:tc>
          <w:tcPr>
            <w:tcW w:w="540"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p>
        </w:tc>
        <w:tc>
          <w:tcPr>
            <w:tcW w:w="900"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r w:rsidRPr="00E50278">
              <w:rPr>
                <w:rFonts w:ascii="Times New Roman" w:eastAsia="Arial" w:hAnsi="Times New Roman"/>
                <w:color w:val="000000"/>
                <w:sz w:val="16"/>
                <w:szCs w:val="16"/>
              </w:rPr>
              <w:t>0.86***</w:t>
            </w:r>
          </w:p>
        </w:tc>
        <w:tc>
          <w:tcPr>
            <w:tcW w:w="540" w:type="dxa"/>
            <w:tcBorders>
              <w:top w:val="none" w:sz="0" w:space="0" w:color="000000"/>
              <w:left w:val="none" w:sz="0" w:space="0" w:color="000000"/>
              <w:bottom w:val="none" w:sz="0" w:space="0" w:color="000000"/>
              <w:right w:val="single" w:sz="4" w:space="0" w:color="auto"/>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p>
        </w:tc>
        <w:tc>
          <w:tcPr>
            <w:tcW w:w="990" w:type="dxa"/>
            <w:tcBorders>
              <w:top w:val="none" w:sz="0" w:space="0" w:color="000000"/>
              <w:left w:val="single" w:sz="4" w:space="0" w:color="auto"/>
              <w:bottom w:val="none" w:sz="0" w:space="0" w:color="000000"/>
              <w:right w:val="none" w:sz="0" w:space="0" w:color="000000"/>
            </w:tcBorders>
            <w:shd w:val="clear" w:color="auto" w:fill="FFFFFF"/>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r w:rsidRPr="00E50278">
              <w:rPr>
                <w:rFonts w:ascii="Times New Roman" w:eastAsia="Arial" w:hAnsi="Times New Roman"/>
                <w:color w:val="000000"/>
                <w:sz w:val="16"/>
                <w:szCs w:val="16"/>
              </w:rPr>
              <w:t>0.74***</w:t>
            </w:r>
          </w:p>
        </w:tc>
        <w:tc>
          <w:tcPr>
            <w:tcW w:w="720" w:type="dxa"/>
            <w:tcBorders>
              <w:top w:val="none" w:sz="0" w:space="0" w:color="000000"/>
              <w:left w:val="none" w:sz="0" w:space="0" w:color="000000"/>
              <w:bottom w:val="none" w:sz="0" w:space="0" w:color="000000"/>
              <w:right w:val="single" w:sz="4" w:space="0" w:color="auto"/>
            </w:tcBorders>
            <w:shd w:val="clear" w:color="auto" w:fill="FFFFFF"/>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p>
        </w:tc>
        <w:tc>
          <w:tcPr>
            <w:tcW w:w="1080" w:type="dxa"/>
            <w:tcBorders>
              <w:top w:val="none" w:sz="0" w:space="0" w:color="000000"/>
              <w:left w:val="single" w:sz="4" w:space="0" w:color="auto"/>
              <w:bottom w:val="none" w:sz="0" w:space="0" w:color="000000"/>
              <w:right w:val="none" w:sz="0" w:space="0" w:color="000000"/>
            </w:tcBorders>
            <w:shd w:val="clear" w:color="auto" w:fill="FFFFFF"/>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r w:rsidRPr="00E50278">
              <w:rPr>
                <w:rFonts w:ascii="Times New Roman" w:eastAsia="Arial" w:hAnsi="Times New Roman"/>
                <w:color w:val="000000"/>
                <w:sz w:val="16"/>
                <w:szCs w:val="16"/>
              </w:rPr>
              <w:t>0.85***</w:t>
            </w:r>
          </w:p>
        </w:tc>
        <w:tc>
          <w:tcPr>
            <w:tcW w:w="666" w:type="dxa"/>
            <w:tcBorders>
              <w:top w:val="none" w:sz="0" w:space="0" w:color="000000"/>
              <w:left w:val="none" w:sz="0" w:space="0" w:color="000000"/>
              <w:bottom w:val="none" w:sz="0" w:space="0" w:color="000000"/>
              <w:right w:val="none" w:sz="0" w:space="0" w:color="000000"/>
            </w:tcBorders>
            <w:shd w:val="clear" w:color="auto" w:fill="FFFFFF"/>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p>
        </w:tc>
      </w:tr>
      <w:tr w:rsidR="00CE502A" w:rsidRPr="009F437A" w:rsidTr="00A07B54">
        <w:trPr>
          <w:gridAfter w:val="1"/>
          <w:wAfter w:w="54" w:type="dxa"/>
          <w:jc w:val="center"/>
        </w:trPr>
        <w:tc>
          <w:tcPr>
            <w:tcW w:w="2970"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8"/>
                <w:szCs w:val="18"/>
              </w:rPr>
            </w:pPr>
            <w:r w:rsidRPr="00E50278">
              <w:rPr>
                <w:rFonts w:ascii="Times New Roman" w:eastAsia="Arial" w:hAnsi="Times New Roman"/>
                <w:color w:val="000000"/>
                <w:sz w:val="18"/>
                <w:szCs w:val="18"/>
              </w:rPr>
              <w:t>EIU: Food Sustainability Index</w:t>
            </w:r>
          </w:p>
        </w:tc>
        <w:tc>
          <w:tcPr>
            <w:tcW w:w="900"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r w:rsidRPr="00E50278">
              <w:rPr>
                <w:rFonts w:ascii="Times New Roman" w:eastAsia="Arial" w:hAnsi="Times New Roman"/>
                <w:color w:val="000000"/>
                <w:sz w:val="16"/>
                <w:szCs w:val="16"/>
              </w:rPr>
              <w:t>0.7***</w:t>
            </w:r>
          </w:p>
        </w:tc>
        <w:tc>
          <w:tcPr>
            <w:tcW w:w="540" w:type="dxa"/>
            <w:tcBorders>
              <w:top w:val="none" w:sz="0" w:space="0" w:color="000000"/>
              <w:left w:val="none" w:sz="0" w:space="0" w:color="000000"/>
              <w:bottom w:val="none" w:sz="0" w:space="0" w:color="000000"/>
              <w:right w:val="single" w:sz="8" w:space="0" w:color="666666"/>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p>
        </w:tc>
        <w:tc>
          <w:tcPr>
            <w:tcW w:w="900" w:type="dxa"/>
            <w:tcBorders>
              <w:top w:val="none" w:sz="0" w:space="0" w:color="000000"/>
              <w:left w:val="single" w:sz="8" w:space="0" w:color="666666"/>
              <w:bottom w:val="none" w:sz="0" w:space="0" w:color="000000"/>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r w:rsidRPr="00E50278">
              <w:rPr>
                <w:rFonts w:ascii="Times New Roman" w:eastAsia="Arial" w:hAnsi="Times New Roman"/>
                <w:color w:val="000000"/>
                <w:sz w:val="16"/>
                <w:szCs w:val="16"/>
              </w:rPr>
              <w:t>0.86***</w:t>
            </w:r>
          </w:p>
        </w:tc>
        <w:tc>
          <w:tcPr>
            <w:tcW w:w="540" w:type="dxa"/>
            <w:tcBorders>
              <w:top w:val="none" w:sz="0" w:space="0" w:color="000000"/>
              <w:left w:val="none" w:sz="0" w:space="0" w:color="000000"/>
              <w:bottom w:val="none" w:sz="0" w:space="0" w:color="000000"/>
              <w:right w:val="single" w:sz="4" w:space="0" w:color="auto"/>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p>
        </w:tc>
        <w:tc>
          <w:tcPr>
            <w:tcW w:w="990" w:type="dxa"/>
            <w:tcBorders>
              <w:top w:val="none" w:sz="0" w:space="0" w:color="000000"/>
              <w:left w:val="single" w:sz="4" w:space="0" w:color="auto"/>
              <w:bottom w:val="none" w:sz="0" w:space="0" w:color="000000"/>
              <w:right w:val="none" w:sz="0" w:space="0" w:color="000000"/>
            </w:tcBorders>
            <w:shd w:val="clear" w:color="auto" w:fill="FFFFFF"/>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r w:rsidRPr="00E50278">
              <w:rPr>
                <w:rFonts w:ascii="Times New Roman" w:eastAsia="Arial" w:hAnsi="Times New Roman"/>
                <w:color w:val="000000"/>
                <w:sz w:val="16"/>
                <w:szCs w:val="16"/>
              </w:rPr>
              <w:t>0.7***</w:t>
            </w:r>
          </w:p>
        </w:tc>
        <w:tc>
          <w:tcPr>
            <w:tcW w:w="720" w:type="dxa"/>
            <w:tcBorders>
              <w:top w:val="none" w:sz="0" w:space="0" w:color="000000"/>
              <w:left w:val="none" w:sz="0" w:space="0" w:color="000000"/>
              <w:bottom w:val="none" w:sz="0" w:space="0" w:color="000000"/>
              <w:right w:val="single" w:sz="4" w:space="0" w:color="auto"/>
            </w:tcBorders>
            <w:shd w:val="clear" w:color="auto" w:fill="FFFFFF"/>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p>
        </w:tc>
        <w:tc>
          <w:tcPr>
            <w:tcW w:w="1080" w:type="dxa"/>
            <w:tcBorders>
              <w:top w:val="none" w:sz="0" w:space="0" w:color="000000"/>
              <w:left w:val="single" w:sz="4" w:space="0" w:color="auto"/>
              <w:bottom w:val="none" w:sz="0" w:space="0" w:color="000000"/>
              <w:right w:val="none" w:sz="0" w:space="0" w:color="000000"/>
            </w:tcBorders>
            <w:shd w:val="clear" w:color="auto" w:fill="FFFFFF"/>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r w:rsidRPr="00E50278">
              <w:rPr>
                <w:rFonts w:ascii="Times New Roman" w:eastAsia="Arial" w:hAnsi="Times New Roman"/>
                <w:color w:val="000000"/>
                <w:sz w:val="16"/>
                <w:szCs w:val="16"/>
              </w:rPr>
              <w:t>0.86***</w:t>
            </w:r>
          </w:p>
        </w:tc>
        <w:tc>
          <w:tcPr>
            <w:tcW w:w="666" w:type="dxa"/>
            <w:tcBorders>
              <w:top w:val="none" w:sz="0" w:space="0" w:color="000000"/>
              <w:left w:val="none" w:sz="0" w:space="0" w:color="000000"/>
              <w:bottom w:val="none" w:sz="0" w:space="0" w:color="000000"/>
              <w:right w:val="none" w:sz="0" w:space="0" w:color="000000"/>
            </w:tcBorders>
            <w:shd w:val="clear" w:color="auto" w:fill="FFFFFF"/>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p>
        </w:tc>
      </w:tr>
      <w:tr w:rsidR="00CE502A" w:rsidRPr="009F437A" w:rsidTr="00A07B54">
        <w:trPr>
          <w:gridAfter w:val="1"/>
          <w:wAfter w:w="54" w:type="dxa"/>
          <w:jc w:val="center"/>
        </w:trPr>
        <w:tc>
          <w:tcPr>
            <w:tcW w:w="2970" w:type="dxa"/>
            <w:tcBorders>
              <w:top w:val="none" w:sz="0" w:space="0" w:color="000000"/>
              <w:left w:val="none" w:sz="0" w:space="0" w:color="000000"/>
              <w:bottom w:val="single" w:sz="12" w:space="0" w:color="666666"/>
              <w:right w:val="single" w:sz="8" w:space="0" w:color="666666"/>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8"/>
                <w:szCs w:val="18"/>
              </w:rPr>
            </w:pPr>
            <w:r w:rsidRPr="00E50278">
              <w:rPr>
                <w:rFonts w:ascii="Times New Roman" w:eastAsia="Arial" w:hAnsi="Times New Roman"/>
                <w:color w:val="000000"/>
                <w:sz w:val="18"/>
                <w:szCs w:val="18"/>
              </w:rPr>
              <w:t>USDA International Agriculture Productivity Index</w:t>
            </w:r>
          </w:p>
        </w:tc>
        <w:tc>
          <w:tcPr>
            <w:tcW w:w="900" w:type="dxa"/>
            <w:tcBorders>
              <w:top w:val="none" w:sz="0" w:space="0" w:color="000000"/>
              <w:left w:val="single" w:sz="8" w:space="0" w:color="666666"/>
              <w:bottom w:val="single" w:sz="12" w:space="0" w:color="666666"/>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r w:rsidRPr="00E50278">
              <w:rPr>
                <w:rFonts w:ascii="Times New Roman" w:eastAsia="Arial" w:hAnsi="Times New Roman"/>
                <w:color w:val="000000"/>
                <w:sz w:val="16"/>
                <w:szCs w:val="16"/>
              </w:rPr>
              <w:t>0.28***</w:t>
            </w:r>
          </w:p>
        </w:tc>
        <w:tc>
          <w:tcPr>
            <w:tcW w:w="540" w:type="dxa"/>
            <w:tcBorders>
              <w:top w:val="none" w:sz="0" w:space="0" w:color="000000"/>
              <w:left w:val="none" w:sz="0" w:space="0" w:color="000000"/>
              <w:bottom w:val="single" w:sz="12" w:space="0" w:color="666666"/>
              <w:right w:val="single" w:sz="8" w:space="0" w:color="666666"/>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r w:rsidRPr="00E50278">
              <w:rPr>
                <w:rFonts w:ascii="Times New Roman" w:eastAsia="Arial" w:hAnsi="Times New Roman"/>
                <w:color w:val="000000"/>
                <w:sz w:val="16"/>
                <w:szCs w:val="16"/>
              </w:rPr>
              <w:t>SPI</w:t>
            </w:r>
          </w:p>
        </w:tc>
        <w:tc>
          <w:tcPr>
            <w:tcW w:w="900" w:type="dxa"/>
            <w:tcBorders>
              <w:top w:val="none" w:sz="0" w:space="0" w:color="000000"/>
              <w:left w:val="single" w:sz="8" w:space="0" w:color="666666"/>
              <w:bottom w:val="single" w:sz="12" w:space="0" w:color="666666"/>
              <w:right w:val="none" w:sz="0" w:space="0" w:color="000000"/>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r w:rsidRPr="00E50278">
              <w:rPr>
                <w:rFonts w:ascii="Times New Roman" w:eastAsia="Arial" w:hAnsi="Times New Roman"/>
                <w:color w:val="000000"/>
                <w:sz w:val="16"/>
                <w:szCs w:val="16"/>
              </w:rPr>
              <w:t>0.21***</w:t>
            </w:r>
          </w:p>
        </w:tc>
        <w:tc>
          <w:tcPr>
            <w:tcW w:w="540" w:type="dxa"/>
            <w:tcBorders>
              <w:top w:val="none" w:sz="0" w:space="0" w:color="000000"/>
              <w:left w:val="none" w:sz="0" w:space="0" w:color="000000"/>
              <w:bottom w:val="single" w:sz="12" w:space="0" w:color="666666"/>
              <w:right w:val="single" w:sz="4" w:space="0" w:color="auto"/>
            </w:tcBorders>
            <w:shd w:val="clear" w:color="auto" w:fill="FFFFFF"/>
            <w:tcMar>
              <w:top w:w="0" w:type="dxa"/>
              <w:left w:w="0" w:type="dxa"/>
              <w:bottom w:w="0" w:type="dxa"/>
              <w:right w:w="0" w:type="dxa"/>
            </w:tcMar>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hAnsi="Times New Roman"/>
                <w:sz w:val="16"/>
                <w:szCs w:val="16"/>
              </w:rPr>
            </w:pPr>
            <w:r w:rsidRPr="00E50278">
              <w:rPr>
                <w:rFonts w:ascii="Times New Roman" w:eastAsia="Arial" w:hAnsi="Times New Roman"/>
                <w:color w:val="000000"/>
                <w:sz w:val="16"/>
                <w:szCs w:val="16"/>
              </w:rPr>
              <w:t>SCI</w:t>
            </w:r>
          </w:p>
        </w:tc>
        <w:tc>
          <w:tcPr>
            <w:tcW w:w="990" w:type="dxa"/>
            <w:tcBorders>
              <w:top w:val="none" w:sz="0" w:space="0" w:color="000000"/>
              <w:left w:val="single" w:sz="4" w:space="0" w:color="auto"/>
              <w:bottom w:val="single" w:sz="12" w:space="0" w:color="666666"/>
              <w:right w:val="none" w:sz="0" w:space="0" w:color="000000"/>
            </w:tcBorders>
            <w:shd w:val="clear" w:color="auto" w:fill="FFFFFF"/>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eastAsia="Arial" w:hAnsi="Times New Roman"/>
                <w:color w:val="000000"/>
                <w:sz w:val="16"/>
                <w:szCs w:val="16"/>
              </w:rPr>
            </w:pPr>
            <w:r w:rsidRPr="00E50278">
              <w:rPr>
                <w:rFonts w:ascii="Times New Roman" w:eastAsia="Arial" w:hAnsi="Times New Roman"/>
                <w:color w:val="000000"/>
                <w:sz w:val="16"/>
                <w:szCs w:val="16"/>
              </w:rPr>
              <w:t>0.23***</w:t>
            </w:r>
          </w:p>
        </w:tc>
        <w:tc>
          <w:tcPr>
            <w:tcW w:w="720" w:type="dxa"/>
            <w:tcBorders>
              <w:top w:val="none" w:sz="0" w:space="0" w:color="000000"/>
              <w:left w:val="none" w:sz="0" w:space="0" w:color="000000"/>
              <w:bottom w:val="single" w:sz="12" w:space="0" w:color="666666"/>
              <w:right w:val="single" w:sz="4" w:space="0" w:color="auto"/>
            </w:tcBorders>
            <w:shd w:val="clear" w:color="auto" w:fill="FFFFFF"/>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eastAsia="Arial" w:hAnsi="Times New Roman"/>
                <w:color w:val="000000"/>
                <w:sz w:val="16"/>
                <w:szCs w:val="16"/>
              </w:rPr>
            </w:pPr>
            <w:r w:rsidRPr="00E50278">
              <w:rPr>
                <w:rFonts w:ascii="Times New Roman" w:eastAsia="Arial" w:hAnsi="Times New Roman"/>
                <w:color w:val="000000"/>
                <w:sz w:val="16"/>
                <w:szCs w:val="16"/>
              </w:rPr>
              <w:t>SPI</w:t>
            </w:r>
          </w:p>
        </w:tc>
        <w:tc>
          <w:tcPr>
            <w:tcW w:w="1080" w:type="dxa"/>
            <w:tcBorders>
              <w:top w:val="none" w:sz="0" w:space="0" w:color="000000"/>
              <w:left w:val="single" w:sz="4" w:space="0" w:color="auto"/>
              <w:bottom w:val="single" w:sz="12" w:space="0" w:color="666666"/>
              <w:right w:val="none" w:sz="0" w:space="0" w:color="000000"/>
            </w:tcBorders>
            <w:shd w:val="clear" w:color="auto" w:fill="FFFFFF"/>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eastAsia="Arial" w:hAnsi="Times New Roman"/>
                <w:color w:val="000000"/>
                <w:sz w:val="16"/>
                <w:szCs w:val="16"/>
              </w:rPr>
            </w:pPr>
            <w:r w:rsidRPr="00E50278">
              <w:rPr>
                <w:rFonts w:ascii="Times New Roman" w:eastAsia="Arial" w:hAnsi="Times New Roman"/>
                <w:color w:val="000000"/>
                <w:sz w:val="16"/>
                <w:szCs w:val="16"/>
              </w:rPr>
              <w:t>0.2***</w:t>
            </w:r>
          </w:p>
        </w:tc>
        <w:tc>
          <w:tcPr>
            <w:tcW w:w="666" w:type="dxa"/>
            <w:tcBorders>
              <w:top w:val="none" w:sz="0" w:space="0" w:color="000000"/>
              <w:left w:val="none" w:sz="0" w:space="0" w:color="000000"/>
              <w:bottom w:val="single" w:sz="12" w:space="0" w:color="666666"/>
              <w:right w:val="none" w:sz="0" w:space="0" w:color="000000"/>
            </w:tcBorders>
            <w:shd w:val="clear" w:color="auto" w:fill="FFFFFF"/>
            <w:vAlign w:val="center"/>
          </w:tcPr>
          <w:p w:rsidR="00CE502A" w:rsidRPr="00E50278" w:rsidRDefault="00CE502A" w:rsidP="00A07B54">
            <w:pPr>
              <w:pBdr>
                <w:top w:val="none" w:sz="0" w:space="0" w:color="000000"/>
                <w:left w:val="none" w:sz="0" w:space="0" w:color="000000"/>
                <w:bottom w:val="none" w:sz="0" w:space="0" w:color="000000"/>
                <w:right w:val="none" w:sz="0" w:space="0" w:color="000000"/>
              </w:pBdr>
              <w:snapToGrid w:val="0"/>
              <w:ind w:left="100" w:right="100"/>
              <w:rPr>
                <w:rFonts w:ascii="Times New Roman" w:eastAsia="Arial" w:hAnsi="Times New Roman"/>
                <w:color w:val="000000"/>
                <w:sz w:val="16"/>
                <w:szCs w:val="16"/>
              </w:rPr>
            </w:pPr>
            <w:r w:rsidRPr="00E50278">
              <w:rPr>
                <w:rFonts w:ascii="Times New Roman" w:eastAsia="Arial" w:hAnsi="Times New Roman"/>
                <w:color w:val="000000"/>
                <w:sz w:val="16"/>
                <w:szCs w:val="16"/>
              </w:rPr>
              <w:t>SCI</w:t>
            </w:r>
          </w:p>
        </w:tc>
      </w:tr>
    </w:tbl>
    <w:p w:rsidR="00CE502A" w:rsidRPr="00AD65F1" w:rsidRDefault="00CE502A" w:rsidP="00CE502A">
      <w:pPr>
        <w:snapToGrid w:val="0"/>
        <w:rPr>
          <w:rFonts w:ascii="Times New Roman" w:hAnsi="Times New Roman"/>
        </w:rPr>
      </w:pPr>
      <w:r>
        <w:rPr>
          <w:rFonts w:ascii="Times New Roman" w:hAnsi="Times New Roman"/>
        </w:rPr>
        <w:t xml:space="preserve">Note: </w:t>
      </w:r>
      <w:r w:rsidRPr="000513E8">
        <w:rPr>
          <w:rFonts w:ascii="Times New Roman" w:hAnsi="Times New Roman"/>
        </w:rPr>
        <w:t xml:space="preserve">The </w:t>
      </w:r>
      <w:r>
        <w:rPr>
          <w:rFonts w:ascii="Times New Roman" w:hAnsi="Times New Roman"/>
        </w:rPr>
        <w:t xml:space="preserve">Pearson </w:t>
      </w:r>
      <w:r w:rsidRPr="000513E8">
        <w:rPr>
          <w:rFonts w:ascii="Times New Roman" w:hAnsi="Times New Roman"/>
        </w:rPr>
        <w:t xml:space="preserve">correlations are shown for the averaged value of the </w:t>
      </w:r>
      <w:r>
        <w:rPr>
          <w:rFonts w:ascii="Times New Roman" w:hAnsi="Times New Roman"/>
        </w:rPr>
        <w:t>index</w:t>
      </w:r>
      <w:r w:rsidRPr="000513E8">
        <w:rPr>
          <w:rFonts w:ascii="Times New Roman" w:hAnsi="Times New Roman"/>
        </w:rPr>
        <w:t xml:space="preserve"> over the most recent consecutive years (to reduce volatility).</w:t>
      </w:r>
      <w:r>
        <w:rPr>
          <w:rFonts w:ascii="Times New Roman" w:hAnsi="Times New Roman"/>
        </w:rPr>
        <w:t xml:space="preserve"> Two alternates are presented: a 5-year average and a 2-year average from 2019-2020 (coinciding with the latest years available for the SCI).</w:t>
      </w:r>
      <w:r w:rsidRPr="000513E8">
        <w:rPr>
          <w:rFonts w:ascii="Times New Roman" w:hAnsi="Times New Roman"/>
        </w:rPr>
        <w:t xml:space="preserve">  The years used for the indicat</w:t>
      </w:r>
      <w:r>
        <w:rPr>
          <w:rFonts w:ascii="Times New Roman" w:hAnsi="Times New Roman"/>
        </w:rPr>
        <w:t>ors</w:t>
      </w:r>
      <w:r w:rsidRPr="000513E8">
        <w:rPr>
          <w:rFonts w:ascii="Times New Roman" w:hAnsi="Times New Roman"/>
        </w:rPr>
        <w:t xml:space="preserve"> are:</w:t>
      </w:r>
      <w:r>
        <w:rPr>
          <w:rFonts w:ascii="Times New Roman" w:hAnsi="Times New Roman"/>
        </w:rPr>
        <w:t xml:space="preserve"> $2.15 poverty headcount rate (2016-2020 or latest 5 years available); 2019-2020 or latest two years available), GDP per capita (2018-2022 or latest 5 years available); 2019-2020 or latest two years available), SDR: SDG Index Score (2018-2022 or latest 5 years available); 2019-2020), Prevalence of Undernourishment (2019-2020 or latest two years available), Prevalence of Severe Food Insecurity (2018-2022 or latest 5 years available); 2019-2020 or latest two years available), EIU: Global Food Security Index (2018-2022 or latest 5 years available); 2019-2020), EIU: Food Sustainability Index (2021), USDA International Agriculture Productivity Index (2016-2020 or latest 5 years available); 2019-2020)</w:t>
      </w:r>
      <w:r w:rsidRPr="000513E8">
        <w:rPr>
          <w:rFonts w:ascii="Times New Roman" w:hAnsi="Times New Roman"/>
        </w:rPr>
        <w:t xml:space="preserve">.  The indices listed in the right column under each heading do not have a statistically distinguishable correlation coefficient with the index in the heading and the specific </w:t>
      </w:r>
      <w:r>
        <w:rPr>
          <w:rFonts w:ascii="Times New Roman" w:hAnsi="Times New Roman"/>
        </w:rPr>
        <w:t>index</w:t>
      </w:r>
      <w:r w:rsidRPr="000513E8">
        <w:rPr>
          <w:rFonts w:ascii="Times New Roman" w:hAnsi="Times New Roman"/>
        </w:rPr>
        <w:t xml:space="preserve"> in the row. For instance, for </w:t>
      </w:r>
      <w:r>
        <w:rPr>
          <w:rFonts w:ascii="Times New Roman" w:hAnsi="Times New Roman"/>
        </w:rPr>
        <w:t>Prevalence of Undernourishment</w:t>
      </w:r>
      <w:r w:rsidRPr="000513E8">
        <w:rPr>
          <w:rFonts w:ascii="Times New Roman" w:hAnsi="Times New Roman"/>
        </w:rPr>
        <w:t xml:space="preserve"> (the f</w:t>
      </w:r>
      <w:r>
        <w:rPr>
          <w:rFonts w:ascii="Times New Roman" w:hAnsi="Times New Roman"/>
        </w:rPr>
        <w:t>ourth</w:t>
      </w:r>
      <w:r w:rsidRPr="000513E8">
        <w:rPr>
          <w:rFonts w:ascii="Times New Roman" w:hAnsi="Times New Roman"/>
        </w:rPr>
        <w:t xml:space="preserve"> row), the </w:t>
      </w:r>
      <w:r>
        <w:rPr>
          <w:rFonts w:ascii="Times New Roman" w:hAnsi="Times New Roman"/>
        </w:rPr>
        <w:t>SPI</w:t>
      </w:r>
      <w:r w:rsidRPr="000513E8">
        <w:rPr>
          <w:rFonts w:ascii="Times New Roman" w:hAnsi="Times New Roman"/>
        </w:rPr>
        <w:t xml:space="preserve"> index does not have a statically significantly different correlation from those of the SCI.</w:t>
      </w:r>
      <w:r>
        <w:rPr>
          <w:rFonts w:ascii="Times New Roman" w:hAnsi="Times New Roman"/>
        </w:rPr>
        <w:t xml:space="preserve"> </w:t>
      </w:r>
      <w:r w:rsidRPr="00AD65F1">
        <w:rPr>
          <w:rFonts w:ascii="Times New Roman" w:hAnsi="Times New Roman"/>
        </w:rPr>
        <w:t>We use the R package “</w:t>
      </w:r>
      <w:proofErr w:type="spellStart"/>
      <w:r w:rsidRPr="00AD65F1">
        <w:rPr>
          <w:rFonts w:ascii="Times New Roman" w:hAnsi="Times New Roman"/>
        </w:rPr>
        <w:t>cocor</w:t>
      </w:r>
      <w:proofErr w:type="spellEnd"/>
      <w:r w:rsidRPr="00AD65F1">
        <w:rPr>
          <w:rFonts w:ascii="Times New Roman" w:hAnsi="Times New Roman"/>
        </w:rPr>
        <w:t>” (</w:t>
      </w:r>
      <w:proofErr w:type="spellStart"/>
      <w:r w:rsidRPr="00AD65F1">
        <w:rPr>
          <w:rFonts w:ascii="Times New Roman" w:hAnsi="Times New Roman"/>
        </w:rPr>
        <w:t>Diedenhofen</w:t>
      </w:r>
      <w:proofErr w:type="spellEnd"/>
      <w:r w:rsidRPr="00AD65F1">
        <w:rPr>
          <w:rFonts w:ascii="Times New Roman" w:hAnsi="Times New Roman"/>
        </w:rPr>
        <w:t xml:space="preserve"> and Much, 2015) to test for the correlations with overlapping samples.</w:t>
      </w:r>
    </w:p>
    <w:p w:rsidR="00CE502A" w:rsidRDefault="00CE502A" w:rsidP="00CE502A">
      <w:pPr>
        <w:snapToGrid w:val="0"/>
        <w:rPr>
          <w:rFonts w:ascii="Times New Roman" w:hAnsi="Times New Roman"/>
          <w:b/>
          <w:sz w:val="24"/>
          <w:szCs w:val="24"/>
        </w:rPr>
      </w:pPr>
      <w:r>
        <w:br w:type="page"/>
      </w:r>
    </w:p>
    <w:p w:rsidR="00CE502A" w:rsidRPr="00CA528D" w:rsidRDefault="00CE502A" w:rsidP="00CE502A">
      <w:pPr>
        <w:pStyle w:val="2"/>
        <w:snapToGrid w:val="0"/>
        <w:spacing w:after="0" w:line="240" w:lineRule="auto"/>
      </w:pPr>
      <w:r w:rsidRPr="00CA528D">
        <w:t>Table A.</w:t>
      </w:r>
      <w:r>
        <w:t>9.</w:t>
      </w:r>
      <w:r w:rsidRPr="00CA528D">
        <w:t xml:space="preserve"> SPI Indicator Point of Contact</w:t>
      </w:r>
    </w:p>
    <w:tbl>
      <w:tblPr>
        <w:tblStyle w:val="PlainTable1"/>
        <w:tblW w:w="9085" w:type="dxa"/>
        <w:tblLayout w:type="fixed"/>
        <w:tblLook w:val="04A0" w:firstRow="1" w:lastRow="0" w:firstColumn="1" w:lastColumn="0" w:noHBand="0" w:noVBand="1"/>
      </w:tblPr>
      <w:tblGrid>
        <w:gridCol w:w="2369"/>
        <w:gridCol w:w="56"/>
        <w:gridCol w:w="2158"/>
        <w:gridCol w:w="2300"/>
        <w:gridCol w:w="42"/>
        <w:gridCol w:w="2160"/>
      </w:tblGrid>
      <w:tr w:rsidR="00CE502A" w:rsidRPr="00A9265A" w:rsidTr="00A07B54">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bCs w:val="0"/>
                <w:color w:val="000000"/>
              </w:rPr>
            </w:pPr>
            <w:r w:rsidRPr="00A9265A">
              <w:rPr>
                <w:rFonts w:ascii="Times New Roman" w:eastAsia="Times New Roman" w:hAnsi="Times New Roman" w:cs="Times New Roman"/>
                <w:color w:val="000000"/>
              </w:rPr>
              <w:t>Dimension</w:t>
            </w:r>
          </w:p>
        </w:tc>
        <w:tc>
          <w:tcPr>
            <w:tcW w:w="2214" w:type="dxa"/>
            <w:gridSpan w:val="2"/>
            <w:noWrap/>
            <w:hideMark/>
          </w:tcPr>
          <w:p w:rsidR="00CE502A" w:rsidRPr="00A9265A" w:rsidRDefault="00CE502A" w:rsidP="00A07B54">
            <w:pPr>
              <w:snapToGrid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rPr>
            </w:pPr>
            <w:r w:rsidRPr="00A9265A">
              <w:rPr>
                <w:rFonts w:ascii="Times New Roman" w:eastAsia="Times New Roman" w:hAnsi="Times New Roman" w:cs="Times New Roman"/>
                <w:color w:val="000000"/>
              </w:rPr>
              <w:t>Indicator Name</w:t>
            </w:r>
          </w:p>
        </w:tc>
        <w:tc>
          <w:tcPr>
            <w:tcW w:w="2300" w:type="dxa"/>
            <w:noWrap/>
            <w:hideMark/>
          </w:tcPr>
          <w:p w:rsidR="00CE502A" w:rsidRPr="00A9265A" w:rsidRDefault="00CE502A" w:rsidP="00A07B54">
            <w:pPr>
              <w:snapToGrid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rPr>
            </w:pPr>
            <w:r w:rsidRPr="00A9265A">
              <w:rPr>
                <w:rFonts w:ascii="Times New Roman" w:eastAsia="Times New Roman" w:hAnsi="Times New Roman" w:cs="Times New Roman"/>
                <w:color w:val="000000"/>
              </w:rPr>
              <w:t>Short Description</w:t>
            </w:r>
          </w:p>
        </w:tc>
        <w:tc>
          <w:tcPr>
            <w:tcW w:w="2202" w:type="dxa"/>
            <w:gridSpan w:val="2"/>
            <w:noWrap/>
            <w:hideMark/>
          </w:tcPr>
          <w:p w:rsidR="00CE502A" w:rsidRPr="00A9265A" w:rsidRDefault="00CE502A" w:rsidP="00A07B54">
            <w:pPr>
              <w:snapToGrid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rPr>
            </w:pPr>
            <w:r w:rsidRPr="00A9265A">
              <w:rPr>
                <w:rFonts w:ascii="Times New Roman" w:eastAsia="Times New Roman" w:hAnsi="Times New Roman" w:cs="Times New Roman"/>
                <w:color w:val="000000"/>
              </w:rPr>
              <w:t>Contact</w:t>
            </w:r>
          </w:p>
        </w:tc>
      </w:tr>
      <w:tr w:rsidR="00CE502A" w:rsidRPr="00A9265A" w:rsidTr="00A07B5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1.5</w:t>
            </w:r>
          </w:p>
        </w:tc>
        <w:tc>
          <w:tcPr>
            <w:tcW w:w="2214"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Availability of Comparable Poverty headcount ratio at $2.15 a day</w:t>
            </w:r>
          </w:p>
        </w:tc>
        <w:tc>
          <w:tcPr>
            <w:tcW w:w="2300" w:type="dxa"/>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Availability of Comparable Poverty headcount ratio at $2.15 a day</w:t>
            </w:r>
          </w:p>
        </w:tc>
        <w:tc>
          <w:tcPr>
            <w:tcW w:w="2202"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eastAsia="Times New Roman" w:hAnsi="Times New Roman" w:cs="Times New Roman"/>
                <w:color w:val="000000"/>
              </w:rPr>
              <w:t xml:space="preserve">Contact World Bank PIP team here: </w:t>
            </w:r>
            <w:hyperlink r:id="rId7" w:history="1">
              <w:r w:rsidRPr="00737F3A">
                <w:rPr>
                  <w:rStyle w:val="a9"/>
                  <w:rFonts w:cs="Times New Roman"/>
                </w:rPr>
                <w:t>https://pip.worldbank.org/home</w:t>
              </w:r>
            </w:hyperlink>
            <w:r>
              <w:rPr>
                <w:rFonts w:ascii="Times New Roman" w:eastAsia="Times New Roman" w:hAnsi="Times New Roman" w:cs="Times New Roman"/>
                <w:color w:val="000000"/>
              </w:rPr>
              <w:t xml:space="preserve"> </w:t>
            </w:r>
          </w:p>
        </w:tc>
      </w:tr>
      <w:tr w:rsidR="00CE502A" w:rsidRPr="00A9265A" w:rsidTr="00A07B54">
        <w:trPr>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1.5</w:t>
            </w:r>
          </w:p>
        </w:tc>
        <w:tc>
          <w:tcPr>
            <w:tcW w:w="2214"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 xml:space="preserve">Availability of Mortality rate, under-5 (per 1,000 live births) data meeting quality standards according to UN IGME </w:t>
            </w:r>
          </w:p>
        </w:tc>
        <w:tc>
          <w:tcPr>
            <w:tcW w:w="2300" w:type="dxa"/>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 xml:space="preserve">Availability of Mortality rate, under-5 (per 1,000 live births) data meeting quality standards according to UN IGME </w:t>
            </w:r>
          </w:p>
        </w:tc>
        <w:tc>
          <w:tcPr>
            <w:tcW w:w="2202"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hyperlink r:id="rId8" w:history="1">
              <w:r w:rsidRPr="00737F3A">
                <w:rPr>
                  <w:rStyle w:val="a9"/>
                  <w:rFonts w:cs="Times New Roman"/>
                </w:rPr>
                <w:t>childmortality@unicef.org</w:t>
              </w:r>
            </w:hyperlink>
            <w:r>
              <w:rPr>
                <w:rFonts w:ascii="Times New Roman" w:eastAsia="Times New Roman" w:hAnsi="Times New Roman" w:cs="Times New Roman"/>
                <w:color w:val="000000"/>
              </w:rPr>
              <w:t xml:space="preserve"> </w:t>
            </w:r>
          </w:p>
        </w:tc>
      </w:tr>
      <w:tr w:rsidR="00CE502A" w:rsidRPr="00A9265A" w:rsidTr="00A07B5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1.5</w:t>
            </w:r>
          </w:p>
        </w:tc>
        <w:tc>
          <w:tcPr>
            <w:tcW w:w="2214"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Quality of Debt service data according to World Bank</w:t>
            </w:r>
          </w:p>
        </w:tc>
        <w:tc>
          <w:tcPr>
            <w:tcW w:w="2300" w:type="dxa"/>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Quality of Debt service data according to World Bank</w:t>
            </w:r>
          </w:p>
        </w:tc>
        <w:tc>
          <w:tcPr>
            <w:tcW w:w="2202"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hyperlink r:id="rId9" w:history="1">
              <w:r w:rsidRPr="00737F3A">
                <w:rPr>
                  <w:rStyle w:val="a9"/>
                  <w:rFonts w:cs="Times New Roman"/>
                </w:rPr>
                <w:t>data@worldbank.org</w:t>
              </w:r>
            </w:hyperlink>
            <w:r>
              <w:rPr>
                <w:rFonts w:ascii="Times New Roman" w:eastAsia="Times New Roman" w:hAnsi="Times New Roman" w:cs="Times New Roman"/>
                <w:color w:val="000000"/>
              </w:rPr>
              <w:t xml:space="preserve"> </w:t>
            </w:r>
          </w:p>
        </w:tc>
      </w:tr>
      <w:tr w:rsidR="00CE502A" w:rsidRPr="00A9265A" w:rsidTr="00A07B54">
        <w:trPr>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1.5</w:t>
            </w:r>
          </w:p>
        </w:tc>
        <w:tc>
          <w:tcPr>
            <w:tcW w:w="2214"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Safely Managed Drinking Water</w:t>
            </w:r>
          </w:p>
        </w:tc>
        <w:tc>
          <w:tcPr>
            <w:tcW w:w="2300" w:type="dxa"/>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Safely Managed Drinking Water</w:t>
            </w:r>
          </w:p>
        </w:tc>
        <w:tc>
          <w:tcPr>
            <w:tcW w:w="2202"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hyperlink r:id="rId10" w:history="1">
              <w:r w:rsidRPr="00737F3A">
                <w:rPr>
                  <w:rStyle w:val="a9"/>
                  <w:rFonts w:cs="Times New Roman"/>
                </w:rPr>
                <w:t>info@washdata.org</w:t>
              </w:r>
            </w:hyperlink>
            <w:r>
              <w:rPr>
                <w:rFonts w:ascii="Times New Roman" w:eastAsia="Times New Roman" w:hAnsi="Times New Roman" w:cs="Times New Roman"/>
                <w:color w:val="000000"/>
              </w:rPr>
              <w:t xml:space="preserve"> </w:t>
            </w:r>
          </w:p>
        </w:tc>
      </w:tr>
      <w:tr w:rsidR="00CE502A" w:rsidRPr="00A9265A" w:rsidTr="00A07B5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1.5</w:t>
            </w:r>
          </w:p>
        </w:tc>
        <w:tc>
          <w:tcPr>
            <w:tcW w:w="2214"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Labor force participation rate by sex and age (%)</w:t>
            </w:r>
          </w:p>
        </w:tc>
        <w:tc>
          <w:tcPr>
            <w:tcW w:w="2300" w:type="dxa"/>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Labor force participation rate by sex and age (%)</w:t>
            </w:r>
          </w:p>
        </w:tc>
        <w:tc>
          <w:tcPr>
            <w:tcW w:w="2202"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hyperlink r:id="rId11" w:history="1">
              <w:r w:rsidRPr="00737F3A">
                <w:rPr>
                  <w:rStyle w:val="a9"/>
                  <w:rFonts w:cs="Times New Roman"/>
                </w:rPr>
                <w:t>https://ilostat.ilo.org/about/contact/</w:t>
              </w:r>
            </w:hyperlink>
            <w:r>
              <w:rPr>
                <w:rFonts w:ascii="Times New Roman" w:eastAsia="Times New Roman" w:hAnsi="Times New Roman" w:cs="Times New Roman"/>
                <w:color w:val="000000"/>
              </w:rPr>
              <w:t xml:space="preserve"> </w:t>
            </w:r>
          </w:p>
        </w:tc>
      </w:tr>
      <w:tr w:rsidR="00CE502A" w:rsidRPr="00A9265A" w:rsidTr="00A07B54">
        <w:trPr>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2.1</w:t>
            </w:r>
          </w:p>
        </w:tc>
        <w:tc>
          <w:tcPr>
            <w:tcW w:w="2214"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SDDS/e-GDDS subscription</w:t>
            </w:r>
          </w:p>
        </w:tc>
        <w:tc>
          <w:tcPr>
            <w:tcW w:w="2300" w:type="dxa"/>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SDDS/e-GDDS subscription</w:t>
            </w:r>
          </w:p>
        </w:tc>
        <w:tc>
          <w:tcPr>
            <w:tcW w:w="2202"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hyperlink r:id="rId12" w:history="1">
              <w:r w:rsidRPr="00737F3A">
                <w:rPr>
                  <w:rStyle w:val="a9"/>
                  <w:rFonts w:cs="Times New Roman"/>
                </w:rPr>
                <w:t>https://www.imf.org/external/np/exr/contacts/contacts.aspx</w:t>
              </w:r>
            </w:hyperlink>
            <w:r>
              <w:rPr>
                <w:rFonts w:ascii="Times New Roman" w:eastAsia="Times New Roman" w:hAnsi="Times New Roman" w:cs="Times New Roman"/>
                <w:color w:val="000000"/>
              </w:rPr>
              <w:t xml:space="preserve"> </w:t>
            </w:r>
          </w:p>
        </w:tc>
      </w:tr>
      <w:tr w:rsidR="00CE502A" w:rsidRPr="00A9265A" w:rsidTr="00A07B5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2.2</w:t>
            </w:r>
          </w:p>
        </w:tc>
        <w:tc>
          <w:tcPr>
            <w:tcW w:w="2214"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ODIN Open Data Openness score</w:t>
            </w:r>
          </w:p>
        </w:tc>
        <w:tc>
          <w:tcPr>
            <w:tcW w:w="2300" w:type="dxa"/>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ODIN Open Data Openness score</w:t>
            </w:r>
          </w:p>
        </w:tc>
        <w:tc>
          <w:tcPr>
            <w:tcW w:w="2202"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hyperlink r:id="rId13" w:history="1">
              <w:r w:rsidRPr="00737F3A">
                <w:rPr>
                  <w:rStyle w:val="a9"/>
                  <w:rFonts w:cs="Times New Roman"/>
                </w:rPr>
                <w:t>https://odin.opendatawatch.com/Contact/index</w:t>
              </w:r>
            </w:hyperlink>
            <w:r>
              <w:rPr>
                <w:rFonts w:ascii="Times New Roman" w:eastAsia="Times New Roman" w:hAnsi="Times New Roman" w:cs="Times New Roman"/>
                <w:color w:val="000000"/>
              </w:rPr>
              <w:t xml:space="preserve"> </w:t>
            </w:r>
          </w:p>
        </w:tc>
      </w:tr>
      <w:tr w:rsidR="00CE502A" w:rsidRPr="00A9265A" w:rsidTr="00A07B54">
        <w:trPr>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2.2</w:t>
            </w:r>
          </w:p>
        </w:tc>
        <w:tc>
          <w:tcPr>
            <w:tcW w:w="2214"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Machine Readability Score</w:t>
            </w:r>
          </w:p>
        </w:tc>
        <w:tc>
          <w:tcPr>
            <w:tcW w:w="2300" w:type="dxa"/>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Machine Readability Score</w:t>
            </w:r>
          </w:p>
        </w:tc>
        <w:tc>
          <w:tcPr>
            <w:tcW w:w="2202"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hyperlink r:id="rId14" w:history="1">
              <w:r w:rsidRPr="00737F3A">
                <w:rPr>
                  <w:rStyle w:val="a9"/>
                  <w:rFonts w:cs="Times New Roman"/>
                </w:rPr>
                <w:t>https://odin.opendatawatch.com/Contact/index</w:t>
              </w:r>
            </w:hyperlink>
            <w:r>
              <w:rPr>
                <w:rFonts w:ascii="Times New Roman" w:eastAsia="Times New Roman" w:hAnsi="Times New Roman" w:cs="Times New Roman"/>
                <w:color w:val="000000"/>
              </w:rPr>
              <w:t xml:space="preserve"> </w:t>
            </w:r>
          </w:p>
        </w:tc>
      </w:tr>
      <w:tr w:rsidR="00CE502A" w:rsidRPr="00A9265A" w:rsidTr="00A07B5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2.2</w:t>
            </w:r>
          </w:p>
        </w:tc>
        <w:tc>
          <w:tcPr>
            <w:tcW w:w="2214"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Non-Proprietary format Score</w:t>
            </w:r>
          </w:p>
        </w:tc>
        <w:tc>
          <w:tcPr>
            <w:tcW w:w="2300" w:type="dxa"/>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Non-Proprietary format Score</w:t>
            </w:r>
          </w:p>
        </w:tc>
        <w:tc>
          <w:tcPr>
            <w:tcW w:w="2202"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hyperlink r:id="rId15" w:history="1">
              <w:r w:rsidRPr="00737F3A">
                <w:rPr>
                  <w:rStyle w:val="a9"/>
                  <w:rFonts w:cs="Times New Roman"/>
                </w:rPr>
                <w:t>https://odin.opendatawatch.com/Contact/index</w:t>
              </w:r>
            </w:hyperlink>
            <w:r>
              <w:rPr>
                <w:rFonts w:ascii="Times New Roman" w:eastAsia="Times New Roman" w:hAnsi="Times New Roman" w:cs="Times New Roman"/>
                <w:color w:val="000000"/>
              </w:rPr>
              <w:t xml:space="preserve"> </w:t>
            </w:r>
          </w:p>
        </w:tc>
      </w:tr>
      <w:tr w:rsidR="00CE502A" w:rsidRPr="00A9265A" w:rsidTr="00A07B54">
        <w:trPr>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2.2</w:t>
            </w:r>
          </w:p>
        </w:tc>
        <w:tc>
          <w:tcPr>
            <w:tcW w:w="2214"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Download Options Score</w:t>
            </w:r>
          </w:p>
        </w:tc>
        <w:tc>
          <w:tcPr>
            <w:tcW w:w="2300" w:type="dxa"/>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Download Options Score</w:t>
            </w:r>
          </w:p>
        </w:tc>
        <w:tc>
          <w:tcPr>
            <w:tcW w:w="2202"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hyperlink r:id="rId16" w:history="1">
              <w:r w:rsidRPr="00737F3A">
                <w:rPr>
                  <w:rStyle w:val="a9"/>
                  <w:rFonts w:cs="Times New Roman"/>
                </w:rPr>
                <w:t>https://odin.opendatawatch.com/Contact/index</w:t>
              </w:r>
            </w:hyperlink>
            <w:r>
              <w:rPr>
                <w:rFonts w:ascii="Times New Roman" w:eastAsia="Times New Roman" w:hAnsi="Times New Roman" w:cs="Times New Roman"/>
                <w:color w:val="000000"/>
              </w:rPr>
              <w:t xml:space="preserve"> </w:t>
            </w:r>
          </w:p>
        </w:tc>
      </w:tr>
      <w:tr w:rsidR="00CE502A" w:rsidRPr="00A9265A" w:rsidTr="00A07B5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2.2</w:t>
            </w:r>
          </w:p>
        </w:tc>
        <w:tc>
          <w:tcPr>
            <w:tcW w:w="2214"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Metadata Available Score</w:t>
            </w:r>
          </w:p>
        </w:tc>
        <w:tc>
          <w:tcPr>
            <w:tcW w:w="2300" w:type="dxa"/>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Metadata Available Score</w:t>
            </w:r>
          </w:p>
        </w:tc>
        <w:tc>
          <w:tcPr>
            <w:tcW w:w="2202"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hyperlink r:id="rId17" w:history="1">
              <w:r w:rsidRPr="00737F3A">
                <w:rPr>
                  <w:rStyle w:val="a9"/>
                  <w:rFonts w:cs="Times New Roman"/>
                </w:rPr>
                <w:t>https://odin.opendatawatch.com/Contact/index</w:t>
              </w:r>
            </w:hyperlink>
            <w:r>
              <w:rPr>
                <w:rFonts w:ascii="Times New Roman" w:eastAsia="Times New Roman" w:hAnsi="Times New Roman" w:cs="Times New Roman"/>
                <w:color w:val="000000"/>
              </w:rPr>
              <w:t xml:space="preserve"> </w:t>
            </w:r>
          </w:p>
        </w:tc>
      </w:tr>
      <w:tr w:rsidR="00CE502A" w:rsidRPr="00A9265A" w:rsidTr="00A07B54">
        <w:trPr>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2.2</w:t>
            </w:r>
          </w:p>
        </w:tc>
        <w:tc>
          <w:tcPr>
            <w:tcW w:w="2214"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Terms of Use Score</w:t>
            </w:r>
          </w:p>
        </w:tc>
        <w:tc>
          <w:tcPr>
            <w:tcW w:w="2300" w:type="dxa"/>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Terms of Use Score</w:t>
            </w:r>
          </w:p>
        </w:tc>
        <w:tc>
          <w:tcPr>
            <w:tcW w:w="2202"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hyperlink r:id="rId18" w:history="1">
              <w:r w:rsidRPr="00737F3A">
                <w:rPr>
                  <w:rStyle w:val="a9"/>
                  <w:rFonts w:cs="Times New Roman"/>
                </w:rPr>
                <w:t>https://odin.opendatawatch.com/Contact/index</w:t>
              </w:r>
            </w:hyperlink>
            <w:r>
              <w:rPr>
                <w:rFonts w:ascii="Times New Roman" w:eastAsia="Times New Roman" w:hAnsi="Times New Roman" w:cs="Times New Roman"/>
                <w:color w:val="000000"/>
              </w:rPr>
              <w:t xml:space="preserve"> </w:t>
            </w:r>
          </w:p>
        </w:tc>
      </w:tr>
      <w:tr w:rsidR="00CE502A" w:rsidRPr="00A9265A" w:rsidTr="00A07B5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2.4</w:t>
            </w:r>
          </w:p>
        </w:tc>
        <w:tc>
          <w:tcPr>
            <w:tcW w:w="2214"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survey metadata</w:t>
            </w:r>
          </w:p>
        </w:tc>
        <w:tc>
          <w:tcPr>
            <w:tcW w:w="2300" w:type="dxa"/>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survey metadata</w:t>
            </w:r>
          </w:p>
        </w:tc>
        <w:tc>
          <w:tcPr>
            <w:tcW w:w="2202"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hyperlink r:id="rId19" w:history="1">
              <w:r w:rsidRPr="00737F3A">
                <w:rPr>
                  <w:rStyle w:val="a9"/>
                  <w:rFonts w:cs="Times New Roman"/>
                </w:rPr>
                <w:t>data@worldbank.org</w:t>
              </w:r>
            </w:hyperlink>
            <w:r>
              <w:rPr>
                <w:rFonts w:ascii="Times New Roman" w:eastAsia="Times New Roman" w:hAnsi="Times New Roman" w:cs="Times New Roman"/>
                <w:color w:val="000000"/>
              </w:rPr>
              <w:t xml:space="preserve"> </w:t>
            </w:r>
          </w:p>
        </w:tc>
      </w:tr>
      <w:tr w:rsidR="00CE502A" w:rsidRPr="00A9265A" w:rsidTr="00A07B54">
        <w:trPr>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3.1</w:t>
            </w:r>
          </w:p>
        </w:tc>
        <w:tc>
          <w:tcPr>
            <w:tcW w:w="2214"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GOAL 1: No Poverty</w:t>
            </w:r>
          </w:p>
        </w:tc>
        <w:tc>
          <w:tcPr>
            <w:tcW w:w="2300" w:type="dxa"/>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GOAL 1: No Poverty</w:t>
            </w:r>
          </w:p>
        </w:tc>
        <w:tc>
          <w:tcPr>
            <w:tcW w:w="2202"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563C1"/>
                <w:u w:val="single"/>
              </w:rPr>
            </w:pPr>
            <w:hyperlink r:id="rId20" w:history="1">
              <w:r w:rsidRPr="00A9265A">
                <w:rPr>
                  <w:rFonts w:ascii="Times New Roman" w:eastAsia="Times New Roman" w:hAnsi="Times New Roman" w:cs="Times New Roman"/>
                  <w:color w:val="0563C1"/>
                  <w:u w:val="single"/>
                </w:rPr>
                <w:t>statistics@un.org</w:t>
              </w:r>
            </w:hyperlink>
          </w:p>
        </w:tc>
      </w:tr>
      <w:tr w:rsidR="00CE502A" w:rsidRPr="00A9265A" w:rsidTr="00A07B5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3.2</w:t>
            </w:r>
          </w:p>
        </w:tc>
        <w:tc>
          <w:tcPr>
            <w:tcW w:w="2214"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GOAL 2: Zero Hunger</w:t>
            </w:r>
          </w:p>
        </w:tc>
        <w:tc>
          <w:tcPr>
            <w:tcW w:w="2300" w:type="dxa"/>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GOAL 2: Zero Hunger</w:t>
            </w:r>
          </w:p>
        </w:tc>
        <w:tc>
          <w:tcPr>
            <w:tcW w:w="2202"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563C1"/>
                <w:u w:val="single"/>
              </w:rPr>
            </w:pPr>
            <w:hyperlink r:id="rId21" w:history="1">
              <w:r w:rsidRPr="00A9265A">
                <w:rPr>
                  <w:rFonts w:ascii="Times New Roman" w:eastAsia="Times New Roman" w:hAnsi="Times New Roman" w:cs="Times New Roman"/>
                  <w:color w:val="0563C1"/>
                  <w:u w:val="single"/>
                </w:rPr>
                <w:t>statistics@un.org</w:t>
              </w:r>
            </w:hyperlink>
          </w:p>
        </w:tc>
      </w:tr>
      <w:tr w:rsidR="00CE502A" w:rsidRPr="00A9265A" w:rsidTr="00A07B54">
        <w:trPr>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3.3</w:t>
            </w:r>
          </w:p>
        </w:tc>
        <w:tc>
          <w:tcPr>
            <w:tcW w:w="2214"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GOAL 3: Good Health and Well-being</w:t>
            </w:r>
          </w:p>
        </w:tc>
        <w:tc>
          <w:tcPr>
            <w:tcW w:w="2300" w:type="dxa"/>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GOAL 3: Good Health and Well-being</w:t>
            </w:r>
          </w:p>
        </w:tc>
        <w:tc>
          <w:tcPr>
            <w:tcW w:w="2202"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563C1"/>
                <w:u w:val="single"/>
              </w:rPr>
            </w:pPr>
            <w:hyperlink r:id="rId22" w:history="1">
              <w:r w:rsidRPr="00A9265A">
                <w:rPr>
                  <w:rFonts w:ascii="Times New Roman" w:eastAsia="Times New Roman" w:hAnsi="Times New Roman" w:cs="Times New Roman"/>
                  <w:color w:val="0563C1"/>
                  <w:u w:val="single"/>
                </w:rPr>
                <w:t>statistics@un.org</w:t>
              </w:r>
            </w:hyperlink>
          </w:p>
        </w:tc>
      </w:tr>
      <w:tr w:rsidR="00CE502A" w:rsidRPr="00A9265A" w:rsidTr="00A07B5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3.4</w:t>
            </w:r>
          </w:p>
        </w:tc>
        <w:tc>
          <w:tcPr>
            <w:tcW w:w="2214"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GOAL 4: Quality Education</w:t>
            </w:r>
          </w:p>
        </w:tc>
        <w:tc>
          <w:tcPr>
            <w:tcW w:w="2300" w:type="dxa"/>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GOAL 4: Quality Education</w:t>
            </w:r>
          </w:p>
        </w:tc>
        <w:tc>
          <w:tcPr>
            <w:tcW w:w="2202"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563C1"/>
                <w:u w:val="single"/>
              </w:rPr>
            </w:pPr>
            <w:hyperlink r:id="rId23" w:history="1">
              <w:r w:rsidRPr="00A9265A">
                <w:rPr>
                  <w:rFonts w:ascii="Times New Roman" w:eastAsia="Times New Roman" w:hAnsi="Times New Roman" w:cs="Times New Roman"/>
                  <w:color w:val="0563C1"/>
                  <w:u w:val="single"/>
                </w:rPr>
                <w:t>statistics@un.org</w:t>
              </w:r>
            </w:hyperlink>
          </w:p>
        </w:tc>
      </w:tr>
      <w:tr w:rsidR="00CE502A" w:rsidRPr="00A9265A" w:rsidTr="00A07B54">
        <w:trPr>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3.5</w:t>
            </w:r>
          </w:p>
        </w:tc>
        <w:tc>
          <w:tcPr>
            <w:tcW w:w="2214"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GOAL 5: Gender Equality</w:t>
            </w:r>
          </w:p>
        </w:tc>
        <w:tc>
          <w:tcPr>
            <w:tcW w:w="2300" w:type="dxa"/>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GOAL 5: Gender Equality</w:t>
            </w:r>
          </w:p>
        </w:tc>
        <w:tc>
          <w:tcPr>
            <w:tcW w:w="2202"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563C1"/>
                <w:u w:val="single"/>
              </w:rPr>
            </w:pPr>
            <w:hyperlink r:id="rId24" w:history="1">
              <w:r w:rsidRPr="00A9265A">
                <w:rPr>
                  <w:rFonts w:ascii="Times New Roman" w:eastAsia="Times New Roman" w:hAnsi="Times New Roman" w:cs="Times New Roman"/>
                  <w:color w:val="0563C1"/>
                  <w:u w:val="single"/>
                </w:rPr>
                <w:t>statistics@un.org</w:t>
              </w:r>
            </w:hyperlink>
          </w:p>
        </w:tc>
      </w:tr>
      <w:tr w:rsidR="00CE502A" w:rsidRPr="00A9265A" w:rsidTr="00A07B5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3.6</w:t>
            </w:r>
          </w:p>
        </w:tc>
        <w:tc>
          <w:tcPr>
            <w:tcW w:w="2214"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GOAL 6: Clean Water and Sanitation</w:t>
            </w:r>
          </w:p>
        </w:tc>
        <w:tc>
          <w:tcPr>
            <w:tcW w:w="2300" w:type="dxa"/>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GOAL 6: Clean Water and Sanitation</w:t>
            </w:r>
          </w:p>
        </w:tc>
        <w:tc>
          <w:tcPr>
            <w:tcW w:w="2202"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563C1"/>
                <w:u w:val="single"/>
              </w:rPr>
            </w:pPr>
            <w:hyperlink r:id="rId25" w:history="1">
              <w:r w:rsidRPr="00A9265A">
                <w:rPr>
                  <w:rFonts w:ascii="Times New Roman" w:eastAsia="Times New Roman" w:hAnsi="Times New Roman" w:cs="Times New Roman"/>
                  <w:color w:val="0563C1"/>
                  <w:u w:val="single"/>
                </w:rPr>
                <w:t>statistics@un.org</w:t>
              </w:r>
            </w:hyperlink>
          </w:p>
        </w:tc>
      </w:tr>
      <w:tr w:rsidR="00CE502A" w:rsidRPr="00A9265A" w:rsidTr="00A07B54">
        <w:trPr>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3.7</w:t>
            </w:r>
          </w:p>
        </w:tc>
        <w:tc>
          <w:tcPr>
            <w:tcW w:w="2214"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GOAL 7: Affordable and Clean Energy</w:t>
            </w:r>
          </w:p>
        </w:tc>
        <w:tc>
          <w:tcPr>
            <w:tcW w:w="2300" w:type="dxa"/>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GOAL 7: Affordable and Clean Energy</w:t>
            </w:r>
          </w:p>
        </w:tc>
        <w:tc>
          <w:tcPr>
            <w:tcW w:w="2202"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563C1"/>
                <w:u w:val="single"/>
              </w:rPr>
            </w:pPr>
            <w:hyperlink r:id="rId26" w:history="1">
              <w:r w:rsidRPr="00A9265A">
                <w:rPr>
                  <w:rFonts w:ascii="Times New Roman" w:eastAsia="Times New Roman" w:hAnsi="Times New Roman" w:cs="Times New Roman"/>
                  <w:color w:val="0563C1"/>
                  <w:u w:val="single"/>
                </w:rPr>
                <w:t>statistics@un.org</w:t>
              </w:r>
            </w:hyperlink>
          </w:p>
        </w:tc>
      </w:tr>
      <w:tr w:rsidR="00CE502A" w:rsidRPr="00A9265A" w:rsidTr="00A07B5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3.8</w:t>
            </w:r>
          </w:p>
        </w:tc>
        <w:tc>
          <w:tcPr>
            <w:tcW w:w="2214"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GOAL 8: Decent Work and Economic Growth</w:t>
            </w:r>
          </w:p>
        </w:tc>
        <w:tc>
          <w:tcPr>
            <w:tcW w:w="2300" w:type="dxa"/>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GOAL 8: Decent Work and Economic Growth</w:t>
            </w:r>
          </w:p>
        </w:tc>
        <w:tc>
          <w:tcPr>
            <w:tcW w:w="2202"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563C1"/>
                <w:u w:val="single"/>
              </w:rPr>
            </w:pPr>
            <w:hyperlink r:id="rId27" w:history="1">
              <w:r w:rsidRPr="00A9265A">
                <w:rPr>
                  <w:rFonts w:ascii="Times New Roman" w:eastAsia="Times New Roman" w:hAnsi="Times New Roman" w:cs="Times New Roman"/>
                  <w:color w:val="0563C1"/>
                  <w:u w:val="single"/>
                </w:rPr>
                <w:t>statistics@un.org</w:t>
              </w:r>
            </w:hyperlink>
          </w:p>
        </w:tc>
      </w:tr>
      <w:tr w:rsidR="00CE502A" w:rsidRPr="00A9265A" w:rsidTr="00A07B54">
        <w:trPr>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3.9</w:t>
            </w:r>
          </w:p>
        </w:tc>
        <w:tc>
          <w:tcPr>
            <w:tcW w:w="2214"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GOAL 9: Industry, Innovation and Infrastructure</w:t>
            </w:r>
          </w:p>
        </w:tc>
        <w:tc>
          <w:tcPr>
            <w:tcW w:w="2300" w:type="dxa"/>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GOAL 9: Industry, Innovation and Infrastructure</w:t>
            </w:r>
          </w:p>
        </w:tc>
        <w:tc>
          <w:tcPr>
            <w:tcW w:w="2202"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563C1"/>
                <w:u w:val="single"/>
              </w:rPr>
            </w:pPr>
            <w:hyperlink r:id="rId28" w:history="1">
              <w:r w:rsidRPr="00A9265A">
                <w:rPr>
                  <w:rFonts w:ascii="Times New Roman" w:eastAsia="Times New Roman" w:hAnsi="Times New Roman" w:cs="Times New Roman"/>
                  <w:color w:val="0563C1"/>
                  <w:u w:val="single"/>
                </w:rPr>
                <w:t>statistics@un.org</w:t>
              </w:r>
            </w:hyperlink>
          </w:p>
        </w:tc>
      </w:tr>
      <w:tr w:rsidR="00CE502A" w:rsidRPr="00A9265A" w:rsidTr="00A07B5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3.10</w:t>
            </w:r>
          </w:p>
        </w:tc>
        <w:tc>
          <w:tcPr>
            <w:tcW w:w="2214"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GOAL 10: Reduced Inequality</w:t>
            </w:r>
          </w:p>
        </w:tc>
        <w:tc>
          <w:tcPr>
            <w:tcW w:w="2300" w:type="dxa"/>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GOAL 10: Reduced Inequality</w:t>
            </w:r>
          </w:p>
        </w:tc>
        <w:tc>
          <w:tcPr>
            <w:tcW w:w="2202"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563C1"/>
                <w:u w:val="single"/>
              </w:rPr>
            </w:pPr>
            <w:hyperlink r:id="rId29" w:history="1">
              <w:r w:rsidRPr="00A9265A">
                <w:rPr>
                  <w:rFonts w:ascii="Times New Roman" w:eastAsia="Times New Roman" w:hAnsi="Times New Roman" w:cs="Times New Roman"/>
                  <w:color w:val="0563C1"/>
                  <w:u w:val="single"/>
                </w:rPr>
                <w:t>statistics@un.org</w:t>
              </w:r>
            </w:hyperlink>
          </w:p>
        </w:tc>
      </w:tr>
      <w:tr w:rsidR="00CE502A" w:rsidRPr="00A9265A" w:rsidTr="00A07B54">
        <w:trPr>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3.11</w:t>
            </w:r>
          </w:p>
        </w:tc>
        <w:tc>
          <w:tcPr>
            <w:tcW w:w="2214"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GOAL 11: Sustainable Cities and Communities</w:t>
            </w:r>
          </w:p>
        </w:tc>
        <w:tc>
          <w:tcPr>
            <w:tcW w:w="2300" w:type="dxa"/>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GOAL 11: Sustainable Cities and Communities</w:t>
            </w:r>
          </w:p>
        </w:tc>
        <w:tc>
          <w:tcPr>
            <w:tcW w:w="2202"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563C1"/>
                <w:u w:val="single"/>
              </w:rPr>
            </w:pPr>
            <w:hyperlink r:id="rId30" w:history="1">
              <w:r w:rsidRPr="00A9265A">
                <w:rPr>
                  <w:rFonts w:ascii="Times New Roman" w:eastAsia="Times New Roman" w:hAnsi="Times New Roman" w:cs="Times New Roman"/>
                  <w:color w:val="0563C1"/>
                  <w:u w:val="single"/>
                </w:rPr>
                <w:t>statistics@un.org</w:t>
              </w:r>
            </w:hyperlink>
          </w:p>
        </w:tc>
      </w:tr>
      <w:tr w:rsidR="00CE502A" w:rsidRPr="00A9265A" w:rsidTr="00A07B5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3.12</w:t>
            </w:r>
          </w:p>
        </w:tc>
        <w:tc>
          <w:tcPr>
            <w:tcW w:w="2214"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GOAL 12: Responsible Consumption and Production</w:t>
            </w:r>
          </w:p>
        </w:tc>
        <w:tc>
          <w:tcPr>
            <w:tcW w:w="2300" w:type="dxa"/>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GOAL 12: Responsible Consumption and Production</w:t>
            </w:r>
          </w:p>
        </w:tc>
        <w:tc>
          <w:tcPr>
            <w:tcW w:w="2202"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563C1"/>
                <w:u w:val="single"/>
              </w:rPr>
            </w:pPr>
            <w:hyperlink r:id="rId31" w:history="1">
              <w:r w:rsidRPr="00A9265A">
                <w:rPr>
                  <w:rFonts w:ascii="Times New Roman" w:eastAsia="Times New Roman" w:hAnsi="Times New Roman" w:cs="Times New Roman"/>
                  <w:color w:val="0563C1"/>
                  <w:u w:val="single"/>
                </w:rPr>
                <w:t>statistics@un.org</w:t>
              </w:r>
            </w:hyperlink>
          </w:p>
        </w:tc>
      </w:tr>
      <w:tr w:rsidR="00CE502A" w:rsidRPr="00A9265A" w:rsidTr="00A07B54">
        <w:trPr>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3.13</w:t>
            </w:r>
          </w:p>
        </w:tc>
        <w:tc>
          <w:tcPr>
            <w:tcW w:w="2214"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GOAL 13: Climate Action</w:t>
            </w:r>
          </w:p>
        </w:tc>
        <w:tc>
          <w:tcPr>
            <w:tcW w:w="2300" w:type="dxa"/>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GOAL 13: Climate Action</w:t>
            </w:r>
          </w:p>
        </w:tc>
        <w:tc>
          <w:tcPr>
            <w:tcW w:w="2202"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563C1"/>
                <w:u w:val="single"/>
              </w:rPr>
            </w:pPr>
            <w:hyperlink r:id="rId32" w:history="1">
              <w:r w:rsidRPr="00A9265A">
                <w:rPr>
                  <w:rFonts w:ascii="Times New Roman" w:eastAsia="Times New Roman" w:hAnsi="Times New Roman" w:cs="Times New Roman"/>
                  <w:color w:val="0563C1"/>
                  <w:u w:val="single"/>
                </w:rPr>
                <w:t>statistics@un.org</w:t>
              </w:r>
            </w:hyperlink>
          </w:p>
        </w:tc>
      </w:tr>
      <w:tr w:rsidR="00CE502A" w:rsidRPr="00A9265A" w:rsidTr="00A07B5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3.15</w:t>
            </w:r>
          </w:p>
        </w:tc>
        <w:tc>
          <w:tcPr>
            <w:tcW w:w="2214"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GOAL 15: Life on Land</w:t>
            </w:r>
          </w:p>
        </w:tc>
        <w:tc>
          <w:tcPr>
            <w:tcW w:w="2300" w:type="dxa"/>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GOAL 15: Life on Land</w:t>
            </w:r>
          </w:p>
        </w:tc>
        <w:tc>
          <w:tcPr>
            <w:tcW w:w="2202"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563C1"/>
                <w:u w:val="single"/>
              </w:rPr>
            </w:pPr>
            <w:hyperlink r:id="rId33" w:history="1">
              <w:r w:rsidRPr="00A9265A">
                <w:rPr>
                  <w:rFonts w:ascii="Times New Roman" w:eastAsia="Times New Roman" w:hAnsi="Times New Roman" w:cs="Times New Roman"/>
                  <w:color w:val="0563C1"/>
                  <w:u w:val="single"/>
                </w:rPr>
                <w:t>statistics@un.org</w:t>
              </w:r>
            </w:hyperlink>
          </w:p>
        </w:tc>
      </w:tr>
      <w:tr w:rsidR="00CE502A" w:rsidRPr="00A9265A" w:rsidTr="00A07B54">
        <w:trPr>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3.16</w:t>
            </w:r>
          </w:p>
        </w:tc>
        <w:tc>
          <w:tcPr>
            <w:tcW w:w="2214"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GOAL 16: Peace and Justice Strong Institutions</w:t>
            </w:r>
          </w:p>
        </w:tc>
        <w:tc>
          <w:tcPr>
            <w:tcW w:w="2300" w:type="dxa"/>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GOAL 16: Peace and Justice Strong Institutions</w:t>
            </w:r>
          </w:p>
        </w:tc>
        <w:tc>
          <w:tcPr>
            <w:tcW w:w="2202"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563C1"/>
                <w:u w:val="single"/>
              </w:rPr>
            </w:pPr>
            <w:hyperlink r:id="rId34" w:history="1">
              <w:r w:rsidRPr="00A9265A">
                <w:rPr>
                  <w:rFonts w:ascii="Times New Roman" w:eastAsia="Times New Roman" w:hAnsi="Times New Roman" w:cs="Times New Roman"/>
                  <w:color w:val="0563C1"/>
                  <w:u w:val="single"/>
                </w:rPr>
                <w:t>statistics@un.org</w:t>
              </w:r>
            </w:hyperlink>
          </w:p>
        </w:tc>
      </w:tr>
      <w:tr w:rsidR="00CE502A" w:rsidRPr="00A9265A" w:rsidTr="00A07B5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3.17</w:t>
            </w:r>
          </w:p>
        </w:tc>
        <w:tc>
          <w:tcPr>
            <w:tcW w:w="2214"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GOAL 17: Partnerships to achieve the Goal</w:t>
            </w:r>
          </w:p>
        </w:tc>
        <w:tc>
          <w:tcPr>
            <w:tcW w:w="2300" w:type="dxa"/>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GOAL 17: Partnerships to achieve the Goal</w:t>
            </w:r>
          </w:p>
        </w:tc>
        <w:tc>
          <w:tcPr>
            <w:tcW w:w="2202"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563C1"/>
                <w:u w:val="single"/>
              </w:rPr>
            </w:pPr>
            <w:hyperlink r:id="rId35" w:history="1">
              <w:r w:rsidRPr="00A9265A">
                <w:rPr>
                  <w:rFonts w:ascii="Times New Roman" w:eastAsia="Times New Roman" w:hAnsi="Times New Roman" w:cs="Times New Roman"/>
                  <w:color w:val="0563C1"/>
                  <w:u w:val="single"/>
                </w:rPr>
                <w:t>statistics@un.org</w:t>
              </w:r>
            </w:hyperlink>
          </w:p>
        </w:tc>
      </w:tr>
      <w:tr w:rsidR="00CE502A" w:rsidRPr="00A9265A" w:rsidTr="00A07B54">
        <w:trPr>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4.1</w:t>
            </w:r>
          </w:p>
        </w:tc>
        <w:tc>
          <w:tcPr>
            <w:tcW w:w="2214"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 xml:space="preserve">Population &amp; Housing census </w:t>
            </w:r>
          </w:p>
        </w:tc>
        <w:tc>
          <w:tcPr>
            <w:tcW w:w="2300" w:type="dxa"/>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 xml:space="preserve">Population &amp; Housing census </w:t>
            </w:r>
          </w:p>
        </w:tc>
        <w:tc>
          <w:tcPr>
            <w:tcW w:w="2202"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563C1"/>
                <w:u w:val="single"/>
              </w:rPr>
            </w:pPr>
            <w:hyperlink r:id="rId36" w:history="1">
              <w:r w:rsidRPr="00A9265A">
                <w:rPr>
                  <w:rFonts w:ascii="Times New Roman" w:eastAsia="Times New Roman" w:hAnsi="Times New Roman" w:cs="Times New Roman"/>
                  <w:color w:val="0563C1"/>
                  <w:u w:val="single"/>
                </w:rPr>
                <w:t>statistics@un.org</w:t>
              </w:r>
            </w:hyperlink>
          </w:p>
        </w:tc>
      </w:tr>
      <w:tr w:rsidR="00CE502A" w:rsidRPr="00A9265A" w:rsidTr="00A07B5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4.1</w:t>
            </w:r>
          </w:p>
        </w:tc>
        <w:tc>
          <w:tcPr>
            <w:tcW w:w="2214"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 xml:space="preserve">Agriculture census </w:t>
            </w:r>
          </w:p>
        </w:tc>
        <w:tc>
          <w:tcPr>
            <w:tcW w:w="2300" w:type="dxa"/>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 xml:space="preserve">Agriculture census </w:t>
            </w:r>
          </w:p>
        </w:tc>
        <w:tc>
          <w:tcPr>
            <w:tcW w:w="2202"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563C1"/>
                <w:u w:val="single"/>
              </w:rPr>
            </w:pPr>
            <w:hyperlink r:id="rId37" w:history="1">
              <w:r w:rsidRPr="00A9265A">
                <w:rPr>
                  <w:rFonts w:ascii="Times New Roman" w:eastAsia="Times New Roman" w:hAnsi="Times New Roman" w:cs="Times New Roman"/>
                  <w:color w:val="0563C1"/>
                  <w:u w:val="single"/>
                </w:rPr>
                <w:t>FAO-HQ@fao.org</w:t>
              </w:r>
            </w:hyperlink>
          </w:p>
        </w:tc>
      </w:tr>
      <w:tr w:rsidR="00CE502A" w:rsidRPr="00A9265A" w:rsidTr="00A07B54">
        <w:trPr>
          <w:trHeight w:val="80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4.1</w:t>
            </w:r>
          </w:p>
        </w:tc>
        <w:tc>
          <w:tcPr>
            <w:tcW w:w="2214"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 xml:space="preserve">Business/establishment census </w:t>
            </w:r>
          </w:p>
        </w:tc>
        <w:tc>
          <w:tcPr>
            <w:tcW w:w="2300" w:type="dxa"/>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 xml:space="preserve">Business/establishment census </w:t>
            </w:r>
          </w:p>
        </w:tc>
        <w:tc>
          <w:tcPr>
            <w:tcW w:w="2202"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hyperlink r:id="rId38" w:history="1">
              <w:r w:rsidRPr="00737F3A">
                <w:rPr>
                  <w:rStyle w:val="a9"/>
                  <w:rFonts w:cs="Times New Roman"/>
                </w:rPr>
                <w:t>data@worldbank.org</w:t>
              </w:r>
            </w:hyperlink>
            <w:r>
              <w:rPr>
                <w:rFonts w:ascii="Times New Roman" w:eastAsia="Times New Roman" w:hAnsi="Times New Roman" w:cs="Times New Roman"/>
                <w:color w:val="000000"/>
              </w:rPr>
              <w:t xml:space="preserve"> </w:t>
            </w:r>
          </w:p>
        </w:tc>
      </w:tr>
      <w:tr w:rsidR="00CE502A" w:rsidRPr="00A9265A" w:rsidTr="00A07B54">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4.1</w:t>
            </w:r>
          </w:p>
        </w:tc>
        <w:tc>
          <w:tcPr>
            <w:tcW w:w="2214"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 xml:space="preserve">Household Survey on income, etc.  </w:t>
            </w:r>
          </w:p>
        </w:tc>
        <w:tc>
          <w:tcPr>
            <w:tcW w:w="2300" w:type="dxa"/>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 xml:space="preserve">Household Survey on income, etc.  </w:t>
            </w:r>
          </w:p>
        </w:tc>
        <w:tc>
          <w:tcPr>
            <w:tcW w:w="2202"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hyperlink r:id="rId39" w:history="1">
              <w:r w:rsidRPr="00737F3A">
                <w:rPr>
                  <w:rStyle w:val="a9"/>
                  <w:rFonts w:cs="Times New Roman"/>
                </w:rPr>
                <w:t>data@worldbank.org</w:t>
              </w:r>
            </w:hyperlink>
            <w:r>
              <w:rPr>
                <w:rFonts w:ascii="Times New Roman" w:eastAsia="Times New Roman" w:hAnsi="Times New Roman" w:cs="Times New Roman"/>
                <w:color w:val="000000"/>
              </w:rPr>
              <w:t xml:space="preserve"> </w:t>
            </w:r>
          </w:p>
        </w:tc>
      </w:tr>
      <w:tr w:rsidR="00CE502A" w:rsidRPr="00A9265A" w:rsidTr="00A07B54">
        <w:trPr>
          <w:trHeight w:val="368"/>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4.1</w:t>
            </w:r>
          </w:p>
        </w:tc>
        <w:tc>
          <w:tcPr>
            <w:tcW w:w="2214"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 xml:space="preserve">Agriculture survey </w:t>
            </w:r>
          </w:p>
        </w:tc>
        <w:tc>
          <w:tcPr>
            <w:tcW w:w="2300" w:type="dxa"/>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 xml:space="preserve">Agriculture survey </w:t>
            </w:r>
          </w:p>
        </w:tc>
        <w:tc>
          <w:tcPr>
            <w:tcW w:w="2202"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hyperlink r:id="rId40" w:history="1">
              <w:r w:rsidRPr="00737F3A">
                <w:rPr>
                  <w:rStyle w:val="a9"/>
                  <w:rFonts w:cs="Times New Roman"/>
                </w:rPr>
                <w:t>data@worldbank.org</w:t>
              </w:r>
            </w:hyperlink>
            <w:r>
              <w:rPr>
                <w:rFonts w:ascii="Times New Roman" w:eastAsia="Times New Roman" w:hAnsi="Times New Roman" w:cs="Times New Roman"/>
                <w:color w:val="000000"/>
              </w:rPr>
              <w:t xml:space="preserve"> </w:t>
            </w:r>
          </w:p>
        </w:tc>
      </w:tr>
      <w:tr w:rsidR="00CE502A" w:rsidRPr="00A9265A" w:rsidTr="00A07B54">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4.1</w:t>
            </w:r>
          </w:p>
        </w:tc>
        <w:tc>
          <w:tcPr>
            <w:tcW w:w="2214"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 xml:space="preserve">Labor Force Survey </w:t>
            </w:r>
          </w:p>
        </w:tc>
        <w:tc>
          <w:tcPr>
            <w:tcW w:w="2300" w:type="dxa"/>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 xml:space="preserve">Labor Force Survey </w:t>
            </w:r>
          </w:p>
        </w:tc>
        <w:tc>
          <w:tcPr>
            <w:tcW w:w="2202"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hyperlink r:id="rId41" w:history="1">
              <w:r w:rsidRPr="00737F3A">
                <w:rPr>
                  <w:rStyle w:val="a9"/>
                  <w:rFonts w:cs="Times New Roman"/>
                </w:rPr>
                <w:t>https://ilostat.ilo.org/about/contact/</w:t>
              </w:r>
            </w:hyperlink>
            <w:r>
              <w:rPr>
                <w:rFonts w:ascii="Times New Roman" w:eastAsia="Times New Roman" w:hAnsi="Times New Roman" w:cs="Times New Roman"/>
                <w:color w:val="000000"/>
              </w:rPr>
              <w:t xml:space="preserve"> </w:t>
            </w:r>
          </w:p>
        </w:tc>
      </w:tr>
      <w:tr w:rsidR="00CE502A" w:rsidRPr="00A9265A" w:rsidTr="00A07B54">
        <w:trPr>
          <w:trHeight w:val="116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4.1</w:t>
            </w:r>
          </w:p>
        </w:tc>
        <w:tc>
          <w:tcPr>
            <w:tcW w:w="2214"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 xml:space="preserve">Health/Demographic survey </w:t>
            </w:r>
          </w:p>
        </w:tc>
        <w:tc>
          <w:tcPr>
            <w:tcW w:w="2300" w:type="dxa"/>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 xml:space="preserve">Health/Demographic survey </w:t>
            </w:r>
          </w:p>
        </w:tc>
        <w:tc>
          <w:tcPr>
            <w:tcW w:w="2202"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563C1"/>
                <w:u w:val="single"/>
              </w:rPr>
            </w:pPr>
            <w:hyperlink r:id="rId42" w:history="1">
              <w:r w:rsidRPr="00A9265A">
                <w:rPr>
                  <w:rFonts w:ascii="Times New Roman" w:eastAsia="Times New Roman" w:hAnsi="Times New Roman" w:cs="Times New Roman"/>
                  <w:color w:val="0563C1"/>
                  <w:u w:val="single"/>
                </w:rPr>
                <w:t>info@dhsprogram.com; https://mics.unicef.org/contact-us</w:t>
              </w:r>
            </w:hyperlink>
          </w:p>
        </w:tc>
      </w:tr>
      <w:tr w:rsidR="00CE502A" w:rsidRPr="00A9265A" w:rsidTr="00A07B54">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4.1</w:t>
            </w:r>
          </w:p>
        </w:tc>
        <w:tc>
          <w:tcPr>
            <w:tcW w:w="2214"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 xml:space="preserve">Business/establishment survey </w:t>
            </w:r>
          </w:p>
        </w:tc>
        <w:tc>
          <w:tcPr>
            <w:tcW w:w="2300" w:type="dxa"/>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 xml:space="preserve">Business/establishment survey </w:t>
            </w:r>
          </w:p>
        </w:tc>
        <w:tc>
          <w:tcPr>
            <w:tcW w:w="2202"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hyperlink r:id="rId43" w:history="1">
              <w:r w:rsidRPr="00737F3A">
                <w:rPr>
                  <w:rStyle w:val="a9"/>
                  <w:rFonts w:cs="Times New Roman"/>
                </w:rPr>
                <w:t>data@worldbank.org</w:t>
              </w:r>
            </w:hyperlink>
            <w:r>
              <w:rPr>
                <w:rFonts w:ascii="Times New Roman" w:eastAsia="Times New Roman" w:hAnsi="Times New Roman" w:cs="Times New Roman"/>
                <w:color w:val="000000"/>
              </w:rPr>
              <w:t xml:space="preserve"> </w:t>
            </w:r>
          </w:p>
        </w:tc>
      </w:tr>
      <w:tr w:rsidR="00CE502A" w:rsidRPr="00A9265A" w:rsidTr="00A07B54">
        <w:trPr>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4.2</w:t>
            </w:r>
          </w:p>
        </w:tc>
        <w:tc>
          <w:tcPr>
            <w:tcW w:w="2214"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CRVS (WDI)</w:t>
            </w:r>
          </w:p>
        </w:tc>
        <w:tc>
          <w:tcPr>
            <w:tcW w:w="2300" w:type="dxa"/>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CRVS (WDI)</w:t>
            </w:r>
          </w:p>
        </w:tc>
        <w:tc>
          <w:tcPr>
            <w:tcW w:w="2202"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hyperlink r:id="rId44" w:history="1">
              <w:r w:rsidRPr="00737F3A">
                <w:rPr>
                  <w:rStyle w:val="a9"/>
                  <w:rFonts w:cs="Times New Roman"/>
                </w:rPr>
                <w:t>data@worldbank.org</w:t>
              </w:r>
            </w:hyperlink>
            <w:r>
              <w:rPr>
                <w:rFonts w:ascii="Times New Roman" w:eastAsia="Times New Roman" w:hAnsi="Times New Roman" w:cs="Times New Roman"/>
                <w:color w:val="000000"/>
              </w:rPr>
              <w:t xml:space="preserve"> </w:t>
            </w:r>
          </w:p>
        </w:tc>
      </w:tr>
      <w:tr w:rsidR="00CE502A" w:rsidRPr="00A9265A" w:rsidTr="00A07B5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4.3</w:t>
            </w:r>
          </w:p>
        </w:tc>
        <w:tc>
          <w:tcPr>
            <w:tcW w:w="2214"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Geospatial data available at 1st Admin Level</w:t>
            </w:r>
          </w:p>
        </w:tc>
        <w:tc>
          <w:tcPr>
            <w:tcW w:w="2300" w:type="dxa"/>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Geospatial data available at 1st Admin Level</w:t>
            </w:r>
          </w:p>
        </w:tc>
        <w:tc>
          <w:tcPr>
            <w:tcW w:w="2202"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hyperlink r:id="rId45" w:history="1">
              <w:r w:rsidRPr="00737F3A">
                <w:rPr>
                  <w:rStyle w:val="a9"/>
                  <w:rFonts w:cs="Times New Roman"/>
                </w:rPr>
                <w:t>https://odin.opendatawatch.com/Contact/index</w:t>
              </w:r>
            </w:hyperlink>
            <w:r>
              <w:rPr>
                <w:rFonts w:ascii="Times New Roman" w:eastAsia="Times New Roman" w:hAnsi="Times New Roman" w:cs="Times New Roman"/>
                <w:color w:val="000000"/>
              </w:rPr>
              <w:t xml:space="preserve"> </w:t>
            </w:r>
          </w:p>
        </w:tc>
      </w:tr>
      <w:tr w:rsidR="00CE502A" w:rsidRPr="00A9265A" w:rsidTr="00A07B54">
        <w:trPr>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5.1</w:t>
            </w:r>
          </w:p>
        </w:tc>
        <w:tc>
          <w:tcPr>
            <w:tcW w:w="2214"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Legislation Indicator based on PARIS21 indicators on SDG 17.18.2</w:t>
            </w:r>
          </w:p>
        </w:tc>
        <w:tc>
          <w:tcPr>
            <w:tcW w:w="2300" w:type="dxa"/>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Legislation Indicator based on PARIS21 indicators on SDG 17.18.2</w:t>
            </w:r>
          </w:p>
        </w:tc>
        <w:tc>
          <w:tcPr>
            <w:tcW w:w="2202"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563C1"/>
                <w:u w:val="single"/>
              </w:rPr>
            </w:pPr>
            <w:hyperlink r:id="rId46" w:history="1">
              <w:r w:rsidRPr="00A9265A">
                <w:rPr>
                  <w:rFonts w:ascii="Times New Roman" w:eastAsia="Times New Roman" w:hAnsi="Times New Roman" w:cs="Times New Roman"/>
                  <w:color w:val="0563C1"/>
                  <w:u w:val="single"/>
                </w:rPr>
                <w:t>statistics@un.org</w:t>
              </w:r>
            </w:hyperlink>
          </w:p>
        </w:tc>
      </w:tr>
      <w:tr w:rsidR="00CE502A" w:rsidRPr="00A9265A" w:rsidTr="00A07B5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5.2</w:t>
            </w:r>
          </w:p>
        </w:tc>
        <w:tc>
          <w:tcPr>
            <w:tcW w:w="2214"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System of national accounts in use</w:t>
            </w:r>
          </w:p>
        </w:tc>
        <w:tc>
          <w:tcPr>
            <w:tcW w:w="2300" w:type="dxa"/>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System of national accounts in use</w:t>
            </w:r>
          </w:p>
        </w:tc>
        <w:tc>
          <w:tcPr>
            <w:tcW w:w="2202"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hyperlink r:id="rId47" w:history="1">
              <w:r w:rsidRPr="00737F3A">
                <w:rPr>
                  <w:rStyle w:val="a9"/>
                  <w:rFonts w:cs="Times New Roman"/>
                </w:rPr>
                <w:t>data@worldbank.org</w:t>
              </w:r>
            </w:hyperlink>
            <w:r>
              <w:rPr>
                <w:rFonts w:ascii="Times New Roman" w:eastAsia="Times New Roman" w:hAnsi="Times New Roman" w:cs="Times New Roman"/>
                <w:color w:val="000000"/>
              </w:rPr>
              <w:t xml:space="preserve"> </w:t>
            </w:r>
          </w:p>
        </w:tc>
      </w:tr>
      <w:tr w:rsidR="00CE502A" w:rsidRPr="00A9265A" w:rsidTr="00A07B54">
        <w:trPr>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5.2</w:t>
            </w:r>
          </w:p>
        </w:tc>
        <w:tc>
          <w:tcPr>
            <w:tcW w:w="2214"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National Accounts base year</w:t>
            </w:r>
          </w:p>
        </w:tc>
        <w:tc>
          <w:tcPr>
            <w:tcW w:w="2300" w:type="dxa"/>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National Accounts base year</w:t>
            </w:r>
          </w:p>
        </w:tc>
        <w:tc>
          <w:tcPr>
            <w:tcW w:w="2202"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hyperlink r:id="rId48" w:history="1">
              <w:r w:rsidRPr="00737F3A">
                <w:rPr>
                  <w:rStyle w:val="a9"/>
                  <w:rFonts w:cs="Times New Roman"/>
                </w:rPr>
                <w:t>data@worldbank.org</w:t>
              </w:r>
            </w:hyperlink>
            <w:r>
              <w:rPr>
                <w:rFonts w:ascii="Times New Roman" w:eastAsia="Times New Roman" w:hAnsi="Times New Roman" w:cs="Times New Roman"/>
                <w:color w:val="000000"/>
              </w:rPr>
              <w:t xml:space="preserve"> </w:t>
            </w:r>
          </w:p>
        </w:tc>
      </w:tr>
      <w:tr w:rsidR="00CE502A" w:rsidRPr="00A9265A" w:rsidTr="00A07B54">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5.2</w:t>
            </w:r>
          </w:p>
        </w:tc>
        <w:tc>
          <w:tcPr>
            <w:tcW w:w="2214"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Classification of national industry</w:t>
            </w:r>
          </w:p>
        </w:tc>
        <w:tc>
          <w:tcPr>
            <w:tcW w:w="2300" w:type="dxa"/>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Classification of national industry</w:t>
            </w:r>
          </w:p>
        </w:tc>
        <w:tc>
          <w:tcPr>
            <w:tcW w:w="2202"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563C1"/>
                <w:u w:val="single"/>
              </w:rPr>
            </w:pPr>
            <w:hyperlink r:id="rId49" w:history="1">
              <w:r w:rsidRPr="00A9265A">
                <w:rPr>
                  <w:rFonts w:ascii="Times New Roman" w:eastAsia="Times New Roman" w:hAnsi="Times New Roman" w:cs="Times New Roman"/>
                  <w:color w:val="0563C1"/>
                  <w:u w:val="single"/>
                </w:rPr>
                <w:t>statistics@un.org</w:t>
              </w:r>
            </w:hyperlink>
          </w:p>
        </w:tc>
      </w:tr>
      <w:tr w:rsidR="00CE502A" w:rsidRPr="00A9265A" w:rsidTr="00A07B54">
        <w:trPr>
          <w:trHeight w:val="1061"/>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5.2</w:t>
            </w:r>
          </w:p>
        </w:tc>
        <w:tc>
          <w:tcPr>
            <w:tcW w:w="2214"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CPI base year</w:t>
            </w:r>
          </w:p>
        </w:tc>
        <w:tc>
          <w:tcPr>
            <w:tcW w:w="2300" w:type="dxa"/>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CPI base year</w:t>
            </w:r>
          </w:p>
        </w:tc>
        <w:tc>
          <w:tcPr>
            <w:tcW w:w="2202"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hyperlink r:id="rId50" w:history="1">
              <w:r w:rsidRPr="00737F3A">
                <w:rPr>
                  <w:rStyle w:val="a9"/>
                  <w:rFonts w:cs="Times New Roman"/>
                </w:rPr>
                <w:t>https://www.imf.org/external/np/exr/contacts/contacts.aspx</w:t>
              </w:r>
            </w:hyperlink>
            <w:r>
              <w:rPr>
                <w:rFonts w:ascii="Times New Roman" w:eastAsia="Times New Roman" w:hAnsi="Times New Roman" w:cs="Times New Roman"/>
                <w:color w:val="000000"/>
              </w:rPr>
              <w:t xml:space="preserve"> </w:t>
            </w:r>
          </w:p>
        </w:tc>
      </w:tr>
      <w:tr w:rsidR="00CE502A" w:rsidRPr="00A9265A" w:rsidTr="00A07B5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5.2</w:t>
            </w:r>
          </w:p>
        </w:tc>
        <w:tc>
          <w:tcPr>
            <w:tcW w:w="2214"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Classification of household consumption</w:t>
            </w:r>
          </w:p>
        </w:tc>
        <w:tc>
          <w:tcPr>
            <w:tcW w:w="2300" w:type="dxa"/>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Classification of household consumption</w:t>
            </w:r>
          </w:p>
        </w:tc>
        <w:tc>
          <w:tcPr>
            <w:tcW w:w="2202"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hyperlink r:id="rId51" w:history="1">
              <w:r w:rsidRPr="00737F3A">
                <w:rPr>
                  <w:rStyle w:val="a9"/>
                  <w:rFonts w:cs="Times New Roman"/>
                </w:rPr>
                <w:t>https://www.imf.org/external/np/exr/contacts/contacts.aspx</w:t>
              </w:r>
            </w:hyperlink>
            <w:r>
              <w:rPr>
                <w:rFonts w:ascii="Times New Roman" w:eastAsia="Times New Roman" w:hAnsi="Times New Roman" w:cs="Times New Roman"/>
                <w:color w:val="000000"/>
              </w:rPr>
              <w:t xml:space="preserve"> </w:t>
            </w:r>
          </w:p>
        </w:tc>
      </w:tr>
      <w:tr w:rsidR="00CE502A" w:rsidRPr="00A9265A" w:rsidTr="00A07B54">
        <w:trPr>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5.2</w:t>
            </w:r>
          </w:p>
        </w:tc>
        <w:tc>
          <w:tcPr>
            <w:tcW w:w="2214"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Classification of status of employment</w:t>
            </w:r>
          </w:p>
        </w:tc>
        <w:tc>
          <w:tcPr>
            <w:tcW w:w="2300" w:type="dxa"/>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Classification of status of employment</w:t>
            </w:r>
          </w:p>
        </w:tc>
        <w:tc>
          <w:tcPr>
            <w:tcW w:w="2202"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hyperlink r:id="rId52" w:history="1">
              <w:r w:rsidRPr="00737F3A">
                <w:rPr>
                  <w:rStyle w:val="a9"/>
                  <w:rFonts w:cs="Times New Roman"/>
                </w:rPr>
                <w:t>https://www.imf.org/external/np/exr/contacts/contacts.aspx</w:t>
              </w:r>
            </w:hyperlink>
            <w:r>
              <w:rPr>
                <w:rFonts w:ascii="Times New Roman" w:eastAsia="Times New Roman" w:hAnsi="Times New Roman" w:cs="Times New Roman"/>
                <w:color w:val="000000"/>
              </w:rPr>
              <w:t xml:space="preserve"> </w:t>
            </w:r>
          </w:p>
        </w:tc>
      </w:tr>
      <w:tr w:rsidR="00CE502A" w:rsidRPr="00A9265A" w:rsidTr="00A07B54">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5.2</w:t>
            </w:r>
          </w:p>
        </w:tc>
        <w:tc>
          <w:tcPr>
            <w:tcW w:w="2214"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Central government accounting status</w:t>
            </w:r>
          </w:p>
        </w:tc>
        <w:tc>
          <w:tcPr>
            <w:tcW w:w="2300" w:type="dxa"/>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Central government accounting status</w:t>
            </w:r>
          </w:p>
        </w:tc>
        <w:tc>
          <w:tcPr>
            <w:tcW w:w="2202"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hyperlink r:id="rId53" w:history="1">
              <w:r w:rsidRPr="00737F3A">
                <w:rPr>
                  <w:rStyle w:val="a9"/>
                  <w:rFonts w:cs="Times New Roman"/>
                </w:rPr>
                <w:t>https://www.imf.org/external/np/exr/contacts/contacts.aspx</w:t>
              </w:r>
            </w:hyperlink>
            <w:r>
              <w:rPr>
                <w:rFonts w:ascii="Times New Roman" w:eastAsia="Times New Roman" w:hAnsi="Times New Roman" w:cs="Times New Roman"/>
                <w:color w:val="000000"/>
              </w:rPr>
              <w:t xml:space="preserve"> </w:t>
            </w:r>
          </w:p>
        </w:tc>
      </w:tr>
      <w:tr w:rsidR="00CE502A" w:rsidRPr="00A9265A" w:rsidTr="00A07B54">
        <w:trPr>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5.2</w:t>
            </w:r>
          </w:p>
        </w:tc>
        <w:tc>
          <w:tcPr>
            <w:tcW w:w="2214"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Compilation of government finance statistics</w:t>
            </w:r>
          </w:p>
        </w:tc>
        <w:tc>
          <w:tcPr>
            <w:tcW w:w="2300" w:type="dxa"/>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Compilation of government finance statistics</w:t>
            </w:r>
          </w:p>
        </w:tc>
        <w:tc>
          <w:tcPr>
            <w:tcW w:w="2202"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hyperlink r:id="rId54" w:history="1">
              <w:r w:rsidRPr="00737F3A">
                <w:rPr>
                  <w:rStyle w:val="a9"/>
                  <w:rFonts w:cs="Times New Roman"/>
                </w:rPr>
                <w:t>https://www.imf.org/external/np/exr/contacts/contacts.aspx</w:t>
              </w:r>
            </w:hyperlink>
            <w:r>
              <w:rPr>
                <w:rFonts w:ascii="Times New Roman" w:eastAsia="Times New Roman" w:hAnsi="Times New Roman" w:cs="Times New Roman"/>
                <w:color w:val="000000"/>
              </w:rPr>
              <w:t xml:space="preserve"> </w:t>
            </w:r>
          </w:p>
        </w:tc>
      </w:tr>
      <w:tr w:rsidR="00CE502A" w:rsidRPr="00A9265A" w:rsidTr="00A07B5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25" w:type="dxa"/>
            <w:gridSpan w:val="2"/>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5.2</w:t>
            </w:r>
          </w:p>
        </w:tc>
        <w:tc>
          <w:tcPr>
            <w:tcW w:w="2158" w:type="dxa"/>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Compilation of monetary and financial statistics</w:t>
            </w:r>
          </w:p>
        </w:tc>
        <w:tc>
          <w:tcPr>
            <w:tcW w:w="2342"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Compilation of monetary and financial statistics</w:t>
            </w:r>
          </w:p>
        </w:tc>
        <w:tc>
          <w:tcPr>
            <w:tcW w:w="2160" w:type="dxa"/>
            <w:vAlign w:val="bottom"/>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hyperlink r:id="rId55" w:history="1">
              <w:r w:rsidRPr="00737F3A">
                <w:rPr>
                  <w:rStyle w:val="a9"/>
                  <w:rFonts w:cs="Times New Roman"/>
                </w:rPr>
                <w:t>https://www.imf.org/external/np/exr/contacts/contacts.aspx</w:t>
              </w:r>
            </w:hyperlink>
            <w:r>
              <w:rPr>
                <w:rFonts w:ascii="Times New Roman" w:hAnsi="Times New Roman" w:cs="Times New Roman"/>
                <w:color w:val="000000"/>
              </w:rPr>
              <w:t xml:space="preserve"> </w:t>
            </w:r>
          </w:p>
        </w:tc>
      </w:tr>
      <w:tr w:rsidR="00CE502A" w:rsidRPr="00A9265A" w:rsidTr="00A07B54">
        <w:trPr>
          <w:trHeight w:val="53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5.2</w:t>
            </w:r>
          </w:p>
        </w:tc>
        <w:tc>
          <w:tcPr>
            <w:tcW w:w="2214"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Business process</w:t>
            </w:r>
          </w:p>
        </w:tc>
        <w:tc>
          <w:tcPr>
            <w:tcW w:w="2300" w:type="dxa"/>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Business process</w:t>
            </w:r>
          </w:p>
        </w:tc>
        <w:tc>
          <w:tcPr>
            <w:tcW w:w="2202" w:type="dxa"/>
            <w:gridSpan w:val="2"/>
            <w:noWrap/>
            <w:hideMark/>
          </w:tcPr>
          <w:p w:rsidR="00CE502A" w:rsidRPr="00A9265A" w:rsidRDefault="00CE502A" w:rsidP="00A07B54">
            <w:pPr>
              <w:snapToGri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hyperlink r:id="rId56" w:history="1">
              <w:r w:rsidRPr="00737F3A">
                <w:rPr>
                  <w:rStyle w:val="a9"/>
                  <w:rFonts w:cs="Times New Roman"/>
                </w:rPr>
                <w:t>https://unece.org/statistics/contact-us-form</w:t>
              </w:r>
            </w:hyperlink>
            <w:r>
              <w:rPr>
                <w:rFonts w:ascii="Times New Roman" w:eastAsia="Times New Roman" w:hAnsi="Times New Roman" w:cs="Times New Roman"/>
                <w:color w:val="000000"/>
              </w:rPr>
              <w:t xml:space="preserve"> </w:t>
            </w:r>
          </w:p>
        </w:tc>
      </w:tr>
      <w:tr w:rsidR="00CE502A" w:rsidRPr="00A9265A" w:rsidTr="00A07B5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69" w:type="dxa"/>
            <w:noWrap/>
            <w:hideMark/>
          </w:tcPr>
          <w:p w:rsidR="00CE502A" w:rsidRPr="00A9265A" w:rsidRDefault="00CE502A" w:rsidP="00A07B54">
            <w:pPr>
              <w:snapToGrid w:val="0"/>
              <w:rPr>
                <w:rFonts w:ascii="Times New Roman" w:eastAsia="Times New Roman" w:hAnsi="Times New Roman" w:cs="Times New Roman"/>
                <w:color w:val="000000"/>
              </w:rPr>
            </w:pPr>
            <w:r w:rsidRPr="00A9265A">
              <w:rPr>
                <w:rFonts w:ascii="Times New Roman" w:eastAsia="Times New Roman" w:hAnsi="Times New Roman" w:cs="Times New Roman"/>
                <w:color w:val="000000"/>
              </w:rPr>
              <w:t>Dimension 5.5</w:t>
            </w:r>
          </w:p>
        </w:tc>
        <w:tc>
          <w:tcPr>
            <w:tcW w:w="2214"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Finance Indicator based on PARIS21 indicators on SDG 17.18.3 &amp; SDG 17.19.1</w:t>
            </w:r>
          </w:p>
        </w:tc>
        <w:tc>
          <w:tcPr>
            <w:tcW w:w="2300" w:type="dxa"/>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A9265A">
              <w:rPr>
                <w:rFonts w:ascii="Times New Roman" w:hAnsi="Times New Roman" w:cs="Times New Roman"/>
                <w:color w:val="000000"/>
              </w:rPr>
              <w:t>Finance Indicator based on PARIS21 indicators on SDG 17.18.3 &amp; SDG 17.19.1</w:t>
            </w:r>
          </w:p>
        </w:tc>
        <w:tc>
          <w:tcPr>
            <w:tcW w:w="2202" w:type="dxa"/>
            <w:gridSpan w:val="2"/>
            <w:noWrap/>
            <w:hideMark/>
          </w:tcPr>
          <w:p w:rsidR="00CE502A" w:rsidRPr="00A9265A" w:rsidRDefault="00CE502A" w:rsidP="00A07B54">
            <w:pPr>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563C1"/>
                <w:u w:val="single"/>
              </w:rPr>
            </w:pPr>
            <w:hyperlink r:id="rId57" w:history="1">
              <w:r w:rsidRPr="00A9265A">
                <w:rPr>
                  <w:rFonts w:ascii="Times New Roman" w:eastAsia="Times New Roman" w:hAnsi="Times New Roman" w:cs="Times New Roman"/>
                  <w:color w:val="0563C1"/>
                  <w:u w:val="single"/>
                </w:rPr>
                <w:t>statistics@un.org</w:t>
              </w:r>
            </w:hyperlink>
          </w:p>
        </w:tc>
      </w:tr>
    </w:tbl>
    <w:p w:rsidR="00CE502A" w:rsidRDefault="00CE502A" w:rsidP="00CE502A">
      <w:pPr>
        <w:snapToGrid w:val="0"/>
        <w:rPr>
          <w:rFonts w:ascii="Times New Roman" w:hAnsi="Times New Roman"/>
          <w:b/>
          <w:sz w:val="24"/>
          <w:szCs w:val="24"/>
        </w:rPr>
      </w:pPr>
      <w:r w:rsidRPr="00A9265A">
        <w:rPr>
          <w:rFonts w:ascii="Times New Roman" w:hAnsi="Times New Roman"/>
        </w:rPr>
        <w:br w:type="page"/>
      </w:r>
    </w:p>
    <w:p w:rsidR="00CE502A" w:rsidRDefault="00CE502A" w:rsidP="00CE502A">
      <w:pPr>
        <w:pStyle w:val="2"/>
        <w:snapToGrid w:val="0"/>
        <w:spacing w:after="0" w:line="240" w:lineRule="auto"/>
      </w:pPr>
      <w:r>
        <w:t>Figure A.1 SPI Overall Score within Each Region and Income Level</w:t>
      </w:r>
    </w:p>
    <w:p w:rsidR="00CE502A" w:rsidRPr="00C45418" w:rsidRDefault="00CE502A" w:rsidP="00CE502A">
      <w:pPr>
        <w:pStyle w:val="3"/>
        <w:snapToGrid w:val="0"/>
        <w:spacing w:after="0" w:line="240" w:lineRule="auto"/>
      </w:pPr>
      <w:r>
        <w:t>Panel A. By Region</w:t>
      </w:r>
    </w:p>
    <w:p w:rsidR="00CE502A" w:rsidRDefault="00CE502A" w:rsidP="00CE502A">
      <w:pPr>
        <w:pStyle w:val="a0"/>
        <w:snapToGrid w:val="0"/>
        <w:spacing w:before="0" w:after="0"/>
      </w:pPr>
      <w:r>
        <w:t xml:space="preserve"> </w:t>
      </w:r>
      <w:r>
        <w:rPr>
          <w:noProof/>
          <w:lang w:eastAsia="zh-CN"/>
        </w:rPr>
        <w:drawing>
          <wp:inline distT="0" distB="0" distL="0" distR="0" wp14:anchorId="4B9926D8" wp14:editId="4D740C3A">
            <wp:extent cx="4602480" cy="3068319"/>
            <wp:effectExtent l="0" t="0" r="7620" b="0"/>
            <wp:docPr id="34" name="Picture"/>
            <wp:cNvGraphicFramePr/>
            <a:graphic xmlns:a="http://schemas.openxmlformats.org/drawingml/2006/main">
              <a:graphicData uri="http://schemas.openxmlformats.org/drawingml/2006/picture">
                <pic:pic xmlns:pic="http://schemas.openxmlformats.org/drawingml/2006/picture">
                  <pic:nvPicPr>
                    <pic:cNvPr id="34" name="Picture"/>
                    <pic:cNvPicPr>
                      <a:picLocks noChangeAspect="1" noChangeArrowheads="1"/>
                    </pic:cNvPicPr>
                  </pic:nvPicPr>
                  <pic:blipFill>
                    <a:blip r:embed="rId58">
                      <a:extLst>
                        <a:ext uri="{28A0092B-C50C-407E-A947-70E740481C1C}">
                          <a14:useLocalDpi xmlns:a14="http://schemas.microsoft.com/office/drawing/2010/main" val="0"/>
                        </a:ext>
                      </a:extLst>
                    </a:blip>
                    <a:stretch>
                      <a:fillRect/>
                    </a:stretch>
                  </pic:blipFill>
                  <pic:spPr bwMode="auto">
                    <a:xfrm>
                      <a:off x="0" y="0"/>
                      <a:ext cx="4602480" cy="3068319"/>
                    </a:xfrm>
                    <a:prstGeom prst="rect">
                      <a:avLst/>
                    </a:prstGeom>
                    <a:noFill/>
                    <a:ln w="9525">
                      <a:noFill/>
                      <a:headEnd/>
                      <a:tailEnd/>
                    </a:ln>
                  </pic:spPr>
                </pic:pic>
              </a:graphicData>
            </a:graphic>
          </wp:inline>
        </w:drawing>
      </w:r>
    </w:p>
    <w:p w:rsidR="00CE502A" w:rsidRPr="00C45418" w:rsidRDefault="00CE502A" w:rsidP="00CE502A">
      <w:pPr>
        <w:pStyle w:val="3"/>
        <w:snapToGrid w:val="0"/>
        <w:spacing w:after="0" w:line="240" w:lineRule="auto"/>
      </w:pPr>
      <w:r>
        <w:t>Panel B. By Income Level</w:t>
      </w:r>
    </w:p>
    <w:p w:rsidR="00CE502A" w:rsidRDefault="00CE502A" w:rsidP="00CE502A">
      <w:pPr>
        <w:snapToGrid w:val="0"/>
      </w:pPr>
      <w:r>
        <w:rPr>
          <w:noProof/>
        </w:rPr>
        <w:drawing>
          <wp:inline distT="0" distB="0" distL="0" distR="0" wp14:anchorId="6A08D329" wp14:editId="6F99B458">
            <wp:extent cx="4655820" cy="3103879"/>
            <wp:effectExtent l="0" t="0" r="0" b="1905"/>
            <wp:docPr id="37" name="Picture"/>
            <wp:cNvGraphicFramePr/>
            <a:graphic xmlns:a="http://schemas.openxmlformats.org/drawingml/2006/main">
              <a:graphicData uri="http://schemas.openxmlformats.org/drawingml/2006/picture">
                <pic:pic xmlns:pic="http://schemas.openxmlformats.org/drawingml/2006/picture">
                  <pic:nvPicPr>
                    <pic:cNvPr id="37" name="Picture"/>
                    <pic:cNvPicPr>
                      <a:picLocks noChangeAspect="1" noChangeArrowheads="1"/>
                    </pic:cNvPicPr>
                  </pic:nvPicPr>
                  <pic:blipFill>
                    <a:blip r:embed="rId59">
                      <a:extLst>
                        <a:ext uri="{28A0092B-C50C-407E-A947-70E740481C1C}">
                          <a14:useLocalDpi xmlns:a14="http://schemas.microsoft.com/office/drawing/2010/main" val="0"/>
                        </a:ext>
                      </a:extLst>
                    </a:blip>
                    <a:stretch>
                      <a:fillRect/>
                    </a:stretch>
                  </pic:blipFill>
                  <pic:spPr bwMode="auto">
                    <a:xfrm>
                      <a:off x="0" y="0"/>
                      <a:ext cx="4655820" cy="3103879"/>
                    </a:xfrm>
                    <a:prstGeom prst="rect">
                      <a:avLst/>
                    </a:prstGeom>
                    <a:noFill/>
                    <a:ln w="9525">
                      <a:noFill/>
                      <a:headEnd/>
                      <a:tailEnd/>
                    </a:ln>
                  </pic:spPr>
                </pic:pic>
              </a:graphicData>
            </a:graphic>
          </wp:inline>
        </w:drawing>
      </w:r>
    </w:p>
    <w:p w:rsidR="00CE502A" w:rsidRDefault="00CE502A" w:rsidP="00CE502A">
      <w:pPr>
        <w:pStyle w:val="a0"/>
        <w:snapToGrid w:val="0"/>
        <w:spacing w:before="0" w:after="0"/>
      </w:pPr>
      <w:r>
        <w:br w:type="page"/>
      </w:r>
    </w:p>
    <w:p w:rsidR="00CE502A" w:rsidRDefault="00CE502A" w:rsidP="00CE502A">
      <w:pPr>
        <w:pStyle w:val="2"/>
        <w:snapToGrid w:val="0"/>
        <w:spacing w:after="0" w:line="240" w:lineRule="auto"/>
      </w:pPr>
      <w:r>
        <w:t>Figure A.2.</w:t>
      </w:r>
      <w:r w:rsidRPr="000725A3">
        <w:t xml:space="preserve"> The Standardized Distribution of the SPI vs. the Standardized Distribution of the </w:t>
      </w:r>
      <w:r>
        <w:t xml:space="preserve">SCI for the </w:t>
      </w:r>
      <w:r w:rsidRPr="000725A3">
        <w:t>Same Countries</w:t>
      </w:r>
      <w:r>
        <w:t>,</w:t>
      </w:r>
      <w:r w:rsidRPr="000725A3">
        <w:t xml:space="preserve"> 2016</w:t>
      </w:r>
      <w:r>
        <w:t xml:space="preserve">-2020 </w:t>
      </w:r>
    </w:p>
    <w:p w:rsidR="00CE502A" w:rsidRDefault="00CE502A" w:rsidP="00CE502A">
      <w:pPr>
        <w:snapToGrid w:val="0"/>
      </w:pPr>
      <w:r>
        <w:rPr>
          <w:noProof/>
        </w:rPr>
        <w:drawing>
          <wp:inline distT="0" distB="0" distL="0" distR="0" wp14:anchorId="3EC097E6" wp14:editId="7D9024E6">
            <wp:extent cx="5942647" cy="3961765"/>
            <wp:effectExtent l="0" t="0" r="1270" b="635"/>
            <wp:docPr id="55" name="Picture"/>
            <wp:cNvGraphicFramePr/>
            <a:graphic xmlns:a="http://schemas.openxmlformats.org/drawingml/2006/main">
              <a:graphicData uri="http://schemas.openxmlformats.org/drawingml/2006/picture">
                <pic:pic xmlns:pic="http://schemas.openxmlformats.org/drawingml/2006/picture">
                  <pic:nvPicPr>
                    <pic:cNvPr id="55" name="Picture"/>
                    <pic:cNvPicPr>
                      <a:picLocks noChangeAspect="1" noChangeArrowheads="1"/>
                    </pic:cNvPicPr>
                  </pic:nvPicPr>
                  <pic:blipFill>
                    <a:blip r:embed="rId60">
                      <a:extLst>
                        <a:ext uri="{28A0092B-C50C-407E-A947-70E740481C1C}">
                          <a14:useLocalDpi xmlns:a14="http://schemas.microsoft.com/office/drawing/2010/main" val="0"/>
                        </a:ext>
                      </a:extLst>
                    </a:blip>
                    <a:stretch>
                      <a:fillRect/>
                    </a:stretch>
                  </pic:blipFill>
                  <pic:spPr bwMode="auto">
                    <a:xfrm>
                      <a:off x="0" y="0"/>
                      <a:ext cx="5942647" cy="3961765"/>
                    </a:xfrm>
                    <a:prstGeom prst="rect">
                      <a:avLst/>
                    </a:prstGeom>
                    <a:noFill/>
                    <a:ln w="9525">
                      <a:noFill/>
                      <a:headEnd/>
                      <a:tailEnd/>
                    </a:ln>
                  </pic:spPr>
                </pic:pic>
              </a:graphicData>
            </a:graphic>
          </wp:inline>
        </w:drawing>
      </w:r>
    </w:p>
    <w:p w:rsidR="00CE502A" w:rsidRDefault="00CE502A" w:rsidP="00CE502A">
      <w:pPr>
        <w:snapToGrid w:val="0"/>
      </w:pPr>
    </w:p>
    <w:p w:rsidR="000E5A08" w:rsidRDefault="000E5A08">
      <w:bookmarkStart w:id="3" w:name="_GoBack"/>
      <w:bookmarkEnd w:id="3"/>
    </w:p>
    <w:sectPr w:rsidR="000E5A08" w:rsidSect="003365A4">
      <w:headerReference w:type="default" r:id="rId61"/>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OPGG M+ Gulliver">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278" w:rsidRDefault="00CE502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278" w:rsidRDefault="00CE50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09B5E"/>
    <w:lvl w:ilvl="0">
      <w:start w:val="1"/>
      <w:numFmt w:val="decimal"/>
      <w:lvlText w:val="%1."/>
      <w:lvlJc w:val="left"/>
      <w:pPr>
        <w:tabs>
          <w:tab w:val="num" w:pos="1800"/>
        </w:tabs>
        <w:ind w:left="1800" w:hanging="360"/>
      </w:pPr>
    </w:lvl>
  </w:abstractNum>
  <w:abstractNum w:abstractNumId="1">
    <w:nsid w:val="FFFFFF7D"/>
    <w:multiLevelType w:val="singleLevel"/>
    <w:tmpl w:val="DEA4D37E"/>
    <w:lvl w:ilvl="0">
      <w:start w:val="1"/>
      <w:numFmt w:val="decimal"/>
      <w:lvlText w:val="%1."/>
      <w:lvlJc w:val="left"/>
      <w:pPr>
        <w:tabs>
          <w:tab w:val="num" w:pos="1440"/>
        </w:tabs>
        <w:ind w:left="1440" w:hanging="360"/>
      </w:pPr>
    </w:lvl>
  </w:abstractNum>
  <w:abstractNum w:abstractNumId="2">
    <w:nsid w:val="FFFFFF7E"/>
    <w:multiLevelType w:val="singleLevel"/>
    <w:tmpl w:val="A1F843D6"/>
    <w:lvl w:ilvl="0">
      <w:start w:val="1"/>
      <w:numFmt w:val="decimal"/>
      <w:lvlText w:val="%1."/>
      <w:lvlJc w:val="left"/>
      <w:pPr>
        <w:tabs>
          <w:tab w:val="num" w:pos="1080"/>
        </w:tabs>
        <w:ind w:left="1080" w:hanging="360"/>
      </w:pPr>
    </w:lvl>
  </w:abstractNum>
  <w:abstractNum w:abstractNumId="3">
    <w:nsid w:val="FFFFFF7F"/>
    <w:multiLevelType w:val="singleLevel"/>
    <w:tmpl w:val="63D4323C"/>
    <w:lvl w:ilvl="0">
      <w:start w:val="1"/>
      <w:numFmt w:val="decimal"/>
      <w:lvlText w:val="%1."/>
      <w:lvlJc w:val="left"/>
      <w:pPr>
        <w:tabs>
          <w:tab w:val="num" w:pos="720"/>
        </w:tabs>
        <w:ind w:left="720" w:hanging="360"/>
      </w:pPr>
    </w:lvl>
  </w:abstractNum>
  <w:abstractNum w:abstractNumId="4">
    <w:nsid w:val="FFFFFF80"/>
    <w:multiLevelType w:val="singleLevel"/>
    <w:tmpl w:val="59B62D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2BA30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11010B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BEAF4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22EC468"/>
    <w:lvl w:ilvl="0">
      <w:start w:val="1"/>
      <w:numFmt w:val="decimal"/>
      <w:lvlText w:val="%1."/>
      <w:lvlJc w:val="left"/>
      <w:pPr>
        <w:tabs>
          <w:tab w:val="num" w:pos="360"/>
        </w:tabs>
        <w:ind w:left="360" w:hanging="360"/>
      </w:pPr>
    </w:lvl>
  </w:abstractNum>
  <w:abstractNum w:abstractNumId="9">
    <w:nsid w:val="FFFFFF89"/>
    <w:multiLevelType w:val="singleLevel"/>
    <w:tmpl w:val="51BC1F7E"/>
    <w:lvl w:ilvl="0">
      <w:start w:val="1"/>
      <w:numFmt w:val="bullet"/>
      <w:lvlText w:val=""/>
      <w:lvlJc w:val="left"/>
      <w:pPr>
        <w:tabs>
          <w:tab w:val="num" w:pos="360"/>
        </w:tabs>
        <w:ind w:left="360" w:hanging="360"/>
      </w:pPr>
      <w:rPr>
        <w:rFonts w:ascii="Symbol" w:hAnsi="Symbol" w:hint="default"/>
      </w:rPr>
    </w:lvl>
  </w:abstractNum>
  <w:abstractNum w:abstractNumId="10">
    <w:nsid w:val="0000A990"/>
    <w:multiLevelType w:val="multilevel"/>
    <w:tmpl w:val="A5703EE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nsid w:val="02DA1E3C"/>
    <w:multiLevelType w:val="hybridMultilevel"/>
    <w:tmpl w:val="EF0C39A2"/>
    <w:lvl w:ilvl="0" w:tplc="EB2823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9F3F4B"/>
    <w:multiLevelType w:val="multilevel"/>
    <w:tmpl w:val="E44CD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70CD2DE"/>
    <w:multiLevelType w:val="multilevel"/>
    <w:tmpl w:val="BF942FB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4">
    <w:nsid w:val="38106CE9"/>
    <w:multiLevelType w:val="multilevel"/>
    <w:tmpl w:val="E44CD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046A8C"/>
    <w:multiLevelType w:val="hybridMultilevel"/>
    <w:tmpl w:val="8E864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EC173F"/>
    <w:multiLevelType w:val="hybridMultilevel"/>
    <w:tmpl w:val="1EB09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14"/>
    <w:lvlOverride w:ilvl="0">
      <w:lvl w:ilvl="0">
        <w:numFmt w:val="lowerRoman"/>
        <w:lvlText w:val="%1."/>
        <w:lvlJc w:val="right"/>
      </w:lvl>
    </w:lvlOverride>
  </w:num>
  <w:num w:numId="4">
    <w:abstractNumId w:val="14"/>
    <w:lvlOverride w:ilvl="0">
      <w:lvl w:ilvl="0">
        <w:numFmt w:val="lowerRoman"/>
        <w:lvlText w:val="%1."/>
        <w:lvlJc w:val="right"/>
      </w:lvl>
    </w:lvlOverride>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02A"/>
    <w:rsid w:val="000E5A08"/>
    <w:rsid w:val="001C252F"/>
    <w:rsid w:val="00C812A0"/>
    <w:rsid w:val="00CE5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 w:qFormat="1"/>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Block Text" w:uiPriority="9"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0" w:qFormat="1"/>
    <w:lsdException w:name="TOC Heading" w:uiPriority="39" w:qFormat="1"/>
  </w:latentStyles>
  <w:style w:type="paragraph" w:default="1" w:styleId="a">
    <w:name w:val="Normal"/>
    <w:pPr>
      <w:widowControl w:val="0"/>
      <w:jc w:val="both"/>
    </w:pPr>
  </w:style>
  <w:style w:type="paragraph" w:styleId="1">
    <w:name w:val="heading 1"/>
    <w:basedOn w:val="a"/>
    <w:next w:val="a"/>
    <w:link w:val="1Char"/>
    <w:uiPriority w:val="9"/>
    <w:qFormat/>
    <w:rsid w:val="00CE502A"/>
    <w:pPr>
      <w:widowControl/>
      <w:spacing w:after="160" w:line="259" w:lineRule="auto"/>
      <w:jc w:val="left"/>
      <w:outlineLvl w:val="0"/>
    </w:pPr>
    <w:rPr>
      <w:rFonts w:ascii="Times New Roman" w:eastAsiaTheme="minorEastAsia" w:hAnsi="Times New Roman"/>
      <w:b/>
      <w:sz w:val="24"/>
      <w:szCs w:val="24"/>
      <w:lang w:eastAsia="en-US"/>
    </w:rPr>
  </w:style>
  <w:style w:type="paragraph" w:styleId="2">
    <w:name w:val="heading 2"/>
    <w:basedOn w:val="1"/>
    <w:next w:val="a"/>
    <w:link w:val="2Char"/>
    <w:uiPriority w:val="9"/>
    <w:unhideWhenUsed/>
    <w:qFormat/>
    <w:rsid w:val="00CE502A"/>
    <w:pPr>
      <w:outlineLvl w:val="1"/>
    </w:pPr>
  </w:style>
  <w:style w:type="paragraph" w:styleId="3">
    <w:name w:val="heading 3"/>
    <w:basedOn w:val="2"/>
    <w:next w:val="a0"/>
    <w:link w:val="3Char"/>
    <w:uiPriority w:val="9"/>
    <w:unhideWhenUsed/>
    <w:qFormat/>
    <w:rsid w:val="00CE502A"/>
    <w:pPr>
      <w:outlineLvl w:val="2"/>
    </w:pPr>
    <w:rPr>
      <w:b w:val="0"/>
      <w:bCs/>
      <w:i/>
      <w:iCs/>
    </w:rPr>
  </w:style>
  <w:style w:type="paragraph" w:styleId="4">
    <w:name w:val="heading 4"/>
    <w:basedOn w:val="a"/>
    <w:next w:val="a0"/>
    <w:link w:val="4Char"/>
    <w:uiPriority w:val="9"/>
    <w:unhideWhenUsed/>
    <w:qFormat/>
    <w:rsid w:val="00CE502A"/>
    <w:pPr>
      <w:widowControl/>
      <w:spacing w:line="480" w:lineRule="auto"/>
      <w:outlineLvl w:val="3"/>
    </w:pPr>
    <w:rPr>
      <w:rFonts w:ascii="Times New Roman" w:eastAsia="Times New Roman" w:hAnsi="Times New Roman"/>
      <w:i/>
      <w:sz w:val="24"/>
      <w:szCs w:val="24"/>
      <w:lang w:eastAsia="en-US"/>
    </w:rPr>
  </w:style>
  <w:style w:type="paragraph" w:styleId="5">
    <w:name w:val="heading 5"/>
    <w:basedOn w:val="a"/>
    <w:next w:val="a0"/>
    <w:link w:val="5Char"/>
    <w:uiPriority w:val="9"/>
    <w:unhideWhenUsed/>
    <w:qFormat/>
    <w:rsid w:val="00CE502A"/>
    <w:pPr>
      <w:keepNext/>
      <w:keepLines/>
      <w:widowControl/>
      <w:spacing w:before="200"/>
      <w:jc w:val="left"/>
      <w:outlineLvl w:val="4"/>
    </w:pPr>
    <w:rPr>
      <w:rFonts w:asciiTheme="majorHAnsi" w:eastAsiaTheme="majorEastAsia" w:hAnsiTheme="majorHAnsi" w:cstheme="majorBidi"/>
      <w:iCs/>
      <w:color w:val="4F81BD" w:themeColor="accent1"/>
      <w:sz w:val="24"/>
      <w:szCs w:val="24"/>
      <w:lang w:eastAsia="en-US"/>
    </w:rPr>
  </w:style>
  <w:style w:type="paragraph" w:styleId="6">
    <w:name w:val="heading 6"/>
    <w:basedOn w:val="a"/>
    <w:next w:val="a0"/>
    <w:link w:val="6Char"/>
    <w:uiPriority w:val="9"/>
    <w:unhideWhenUsed/>
    <w:qFormat/>
    <w:rsid w:val="00CE502A"/>
    <w:pPr>
      <w:keepNext/>
      <w:keepLines/>
      <w:widowControl/>
      <w:spacing w:before="200"/>
      <w:jc w:val="left"/>
      <w:outlineLvl w:val="5"/>
    </w:pPr>
    <w:rPr>
      <w:rFonts w:asciiTheme="majorHAnsi" w:eastAsiaTheme="majorEastAsia" w:hAnsiTheme="majorHAnsi" w:cstheme="majorBidi"/>
      <w:color w:val="4F81BD" w:themeColor="accent1"/>
      <w:sz w:val="24"/>
      <w:szCs w:val="24"/>
      <w:lang w:eastAsia="en-US"/>
    </w:rPr>
  </w:style>
  <w:style w:type="paragraph" w:styleId="7">
    <w:name w:val="heading 7"/>
    <w:basedOn w:val="a"/>
    <w:next w:val="a0"/>
    <w:link w:val="7Char"/>
    <w:uiPriority w:val="9"/>
    <w:unhideWhenUsed/>
    <w:qFormat/>
    <w:rsid w:val="00CE502A"/>
    <w:pPr>
      <w:keepNext/>
      <w:keepLines/>
      <w:widowControl/>
      <w:spacing w:before="200"/>
      <w:jc w:val="left"/>
      <w:outlineLvl w:val="6"/>
    </w:pPr>
    <w:rPr>
      <w:rFonts w:asciiTheme="majorHAnsi" w:eastAsiaTheme="majorEastAsia" w:hAnsiTheme="majorHAnsi" w:cstheme="majorBidi"/>
      <w:color w:val="4F81BD" w:themeColor="accent1"/>
      <w:sz w:val="24"/>
      <w:szCs w:val="24"/>
      <w:lang w:eastAsia="en-US"/>
    </w:rPr>
  </w:style>
  <w:style w:type="paragraph" w:styleId="8">
    <w:name w:val="heading 8"/>
    <w:basedOn w:val="a"/>
    <w:next w:val="a0"/>
    <w:link w:val="8Char"/>
    <w:uiPriority w:val="9"/>
    <w:unhideWhenUsed/>
    <w:qFormat/>
    <w:rsid w:val="00CE502A"/>
    <w:pPr>
      <w:keepNext/>
      <w:keepLines/>
      <w:widowControl/>
      <w:spacing w:before="200"/>
      <w:jc w:val="left"/>
      <w:outlineLvl w:val="7"/>
    </w:pPr>
    <w:rPr>
      <w:rFonts w:asciiTheme="majorHAnsi" w:eastAsiaTheme="majorEastAsia" w:hAnsiTheme="majorHAnsi" w:cstheme="majorBidi"/>
      <w:color w:val="4F81BD" w:themeColor="accent1"/>
      <w:sz w:val="24"/>
      <w:szCs w:val="24"/>
      <w:lang w:eastAsia="en-US"/>
    </w:rPr>
  </w:style>
  <w:style w:type="paragraph" w:styleId="9">
    <w:name w:val="heading 9"/>
    <w:basedOn w:val="a"/>
    <w:next w:val="a0"/>
    <w:link w:val="9Char"/>
    <w:uiPriority w:val="9"/>
    <w:unhideWhenUsed/>
    <w:qFormat/>
    <w:rsid w:val="00CE502A"/>
    <w:pPr>
      <w:keepNext/>
      <w:keepLines/>
      <w:widowControl/>
      <w:spacing w:before="200"/>
      <w:jc w:val="left"/>
      <w:outlineLvl w:val="8"/>
    </w:pPr>
    <w:rPr>
      <w:rFonts w:asciiTheme="majorHAnsi" w:eastAsiaTheme="majorEastAsia" w:hAnsiTheme="majorHAnsi" w:cstheme="majorBidi"/>
      <w:color w:val="4F81BD" w:themeColor="accent1"/>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大标题"/>
    <w:basedOn w:val="a"/>
    <w:link w:val="a5"/>
    <w:qFormat/>
    <w:rsid w:val="00C812A0"/>
    <w:rPr>
      <w:rFonts w:ascii="Times New Roman" w:eastAsia="Times New Roman" w:hAnsi="Times New Roman"/>
      <w:kern w:val="2"/>
      <w:sz w:val="24"/>
      <w:szCs w:val="22"/>
    </w:rPr>
  </w:style>
  <w:style w:type="character" w:customStyle="1" w:styleId="a5">
    <w:name w:val="大标题 字符"/>
    <w:link w:val="a4"/>
    <w:rsid w:val="00C812A0"/>
    <w:rPr>
      <w:rFonts w:ascii="Times New Roman" w:eastAsia="Times New Roman" w:hAnsi="Times New Roman"/>
      <w:kern w:val="2"/>
      <w:sz w:val="24"/>
      <w:szCs w:val="22"/>
    </w:rPr>
  </w:style>
  <w:style w:type="paragraph" w:customStyle="1" w:styleId="10">
    <w:name w:val="正文1"/>
    <w:basedOn w:val="a4"/>
    <w:link w:val="11"/>
    <w:qFormat/>
    <w:rsid w:val="00C812A0"/>
    <w:pPr>
      <w:adjustRightInd w:val="0"/>
      <w:snapToGrid w:val="0"/>
      <w:ind w:firstLineChars="200" w:firstLine="200"/>
    </w:pPr>
    <w:rPr>
      <w:sz w:val="20"/>
      <w:lang w:val="en-AU"/>
    </w:rPr>
  </w:style>
  <w:style w:type="character" w:customStyle="1" w:styleId="11">
    <w:name w:val="正文1 字符"/>
    <w:link w:val="10"/>
    <w:rsid w:val="00C812A0"/>
    <w:rPr>
      <w:rFonts w:ascii="Times New Roman" w:eastAsia="Times New Roman" w:hAnsi="Times New Roman"/>
      <w:kern w:val="2"/>
      <w:szCs w:val="22"/>
      <w:lang w:val="en-AU"/>
    </w:rPr>
  </w:style>
  <w:style w:type="character" w:customStyle="1" w:styleId="1Char">
    <w:name w:val="标题 1 Char"/>
    <w:basedOn w:val="a1"/>
    <w:link w:val="1"/>
    <w:uiPriority w:val="9"/>
    <w:rsid w:val="00CE502A"/>
    <w:rPr>
      <w:rFonts w:ascii="Times New Roman" w:eastAsiaTheme="minorEastAsia" w:hAnsi="Times New Roman"/>
      <w:b/>
      <w:sz w:val="24"/>
      <w:szCs w:val="24"/>
      <w:lang w:eastAsia="en-US"/>
    </w:rPr>
  </w:style>
  <w:style w:type="character" w:customStyle="1" w:styleId="2Char">
    <w:name w:val="标题 2 Char"/>
    <w:basedOn w:val="a1"/>
    <w:link w:val="2"/>
    <w:uiPriority w:val="9"/>
    <w:rsid w:val="00CE502A"/>
    <w:rPr>
      <w:rFonts w:ascii="Times New Roman" w:eastAsiaTheme="minorEastAsia" w:hAnsi="Times New Roman"/>
      <w:b/>
      <w:sz w:val="24"/>
      <w:szCs w:val="24"/>
      <w:lang w:eastAsia="en-US"/>
    </w:rPr>
  </w:style>
  <w:style w:type="character" w:customStyle="1" w:styleId="3Char">
    <w:name w:val="标题 3 Char"/>
    <w:basedOn w:val="a1"/>
    <w:link w:val="3"/>
    <w:uiPriority w:val="9"/>
    <w:rsid w:val="00CE502A"/>
    <w:rPr>
      <w:rFonts w:ascii="Times New Roman" w:eastAsiaTheme="minorEastAsia" w:hAnsi="Times New Roman"/>
      <w:bCs/>
      <w:i/>
      <w:iCs/>
      <w:sz w:val="24"/>
      <w:szCs w:val="24"/>
      <w:lang w:eastAsia="en-US"/>
    </w:rPr>
  </w:style>
  <w:style w:type="character" w:customStyle="1" w:styleId="4Char">
    <w:name w:val="标题 4 Char"/>
    <w:basedOn w:val="a1"/>
    <w:link w:val="4"/>
    <w:uiPriority w:val="9"/>
    <w:rsid w:val="00CE502A"/>
    <w:rPr>
      <w:rFonts w:ascii="Times New Roman" w:eastAsia="Times New Roman" w:hAnsi="Times New Roman"/>
      <w:i/>
      <w:sz w:val="24"/>
      <w:szCs w:val="24"/>
      <w:lang w:eastAsia="en-US"/>
    </w:rPr>
  </w:style>
  <w:style w:type="character" w:customStyle="1" w:styleId="5Char">
    <w:name w:val="标题 5 Char"/>
    <w:basedOn w:val="a1"/>
    <w:link w:val="5"/>
    <w:uiPriority w:val="9"/>
    <w:rsid w:val="00CE502A"/>
    <w:rPr>
      <w:rFonts w:asciiTheme="majorHAnsi" w:eastAsiaTheme="majorEastAsia" w:hAnsiTheme="majorHAnsi" w:cstheme="majorBidi"/>
      <w:iCs/>
      <w:color w:val="4F81BD" w:themeColor="accent1"/>
      <w:sz w:val="24"/>
      <w:szCs w:val="24"/>
      <w:lang w:eastAsia="en-US"/>
    </w:rPr>
  </w:style>
  <w:style w:type="character" w:customStyle="1" w:styleId="6Char">
    <w:name w:val="标题 6 Char"/>
    <w:basedOn w:val="a1"/>
    <w:link w:val="6"/>
    <w:uiPriority w:val="9"/>
    <w:rsid w:val="00CE502A"/>
    <w:rPr>
      <w:rFonts w:asciiTheme="majorHAnsi" w:eastAsiaTheme="majorEastAsia" w:hAnsiTheme="majorHAnsi" w:cstheme="majorBidi"/>
      <w:color w:val="4F81BD" w:themeColor="accent1"/>
      <w:sz w:val="24"/>
      <w:szCs w:val="24"/>
      <w:lang w:eastAsia="en-US"/>
    </w:rPr>
  </w:style>
  <w:style w:type="character" w:customStyle="1" w:styleId="7Char">
    <w:name w:val="标题 7 Char"/>
    <w:basedOn w:val="a1"/>
    <w:link w:val="7"/>
    <w:uiPriority w:val="9"/>
    <w:rsid w:val="00CE502A"/>
    <w:rPr>
      <w:rFonts w:asciiTheme="majorHAnsi" w:eastAsiaTheme="majorEastAsia" w:hAnsiTheme="majorHAnsi" w:cstheme="majorBidi"/>
      <w:color w:val="4F81BD" w:themeColor="accent1"/>
      <w:sz w:val="24"/>
      <w:szCs w:val="24"/>
      <w:lang w:eastAsia="en-US"/>
    </w:rPr>
  </w:style>
  <w:style w:type="character" w:customStyle="1" w:styleId="8Char">
    <w:name w:val="标题 8 Char"/>
    <w:basedOn w:val="a1"/>
    <w:link w:val="8"/>
    <w:uiPriority w:val="9"/>
    <w:rsid w:val="00CE502A"/>
    <w:rPr>
      <w:rFonts w:asciiTheme="majorHAnsi" w:eastAsiaTheme="majorEastAsia" w:hAnsiTheme="majorHAnsi" w:cstheme="majorBidi"/>
      <w:color w:val="4F81BD" w:themeColor="accent1"/>
      <w:sz w:val="24"/>
      <w:szCs w:val="24"/>
      <w:lang w:eastAsia="en-US"/>
    </w:rPr>
  </w:style>
  <w:style w:type="character" w:customStyle="1" w:styleId="9Char">
    <w:name w:val="标题 9 Char"/>
    <w:basedOn w:val="a1"/>
    <w:link w:val="9"/>
    <w:uiPriority w:val="9"/>
    <w:rsid w:val="00CE502A"/>
    <w:rPr>
      <w:rFonts w:asciiTheme="majorHAnsi" w:eastAsiaTheme="majorEastAsia" w:hAnsiTheme="majorHAnsi" w:cstheme="majorBidi"/>
      <w:color w:val="4F81BD" w:themeColor="accent1"/>
      <w:sz w:val="24"/>
      <w:szCs w:val="24"/>
      <w:lang w:eastAsia="en-US"/>
    </w:rPr>
  </w:style>
  <w:style w:type="paragraph" w:styleId="a6">
    <w:name w:val="List Paragraph"/>
    <w:basedOn w:val="a"/>
    <w:uiPriority w:val="34"/>
    <w:qFormat/>
    <w:rsid w:val="00CE502A"/>
    <w:pPr>
      <w:widowControl/>
      <w:spacing w:after="160" w:line="259" w:lineRule="auto"/>
      <w:ind w:left="720"/>
      <w:contextualSpacing/>
      <w:jc w:val="left"/>
    </w:pPr>
    <w:rPr>
      <w:rFonts w:asciiTheme="minorHAnsi" w:eastAsiaTheme="minorEastAsia" w:hAnsiTheme="minorHAnsi" w:cstheme="minorBidi"/>
      <w:sz w:val="22"/>
      <w:szCs w:val="22"/>
      <w:lang w:eastAsia="en-US"/>
    </w:rPr>
  </w:style>
  <w:style w:type="paragraph" w:styleId="a7">
    <w:name w:val="header"/>
    <w:basedOn w:val="a"/>
    <w:link w:val="Char"/>
    <w:unhideWhenUsed/>
    <w:rsid w:val="00CE502A"/>
    <w:pPr>
      <w:widowControl/>
      <w:tabs>
        <w:tab w:val="center" w:pos="4680"/>
        <w:tab w:val="right" w:pos="9360"/>
      </w:tabs>
      <w:jc w:val="left"/>
    </w:pPr>
    <w:rPr>
      <w:rFonts w:asciiTheme="minorHAnsi" w:eastAsiaTheme="minorEastAsia" w:hAnsiTheme="minorHAnsi" w:cstheme="minorBidi"/>
      <w:sz w:val="22"/>
      <w:szCs w:val="22"/>
      <w:lang w:eastAsia="en-US"/>
    </w:rPr>
  </w:style>
  <w:style w:type="character" w:customStyle="1" w:styleId="Char">
    <w:name w:val="页眉 Char"/>
    <w:basedOn w:val="a1"/>
    <w:link w:val="a7"/>
    <w:rsid w:val="00CE502A"/>
    <w:rPr>
      <w:rFonts w:asciiTheme="minorHAnsi" w:eastAsiaTheme="minorEastAsia" w:hAnsiTheme="minorHAnsi" w:cstheme="minorBidi"/>
      <w:sz w:val="22"/>
      <w:szCs w:val="22"/>
      <w:lang w:eastAsia="en-US"/>
    </w:rPr>
  </w:style>
  <w:style w:type="paragraph" w:styleId="a8">
    <w:name w:val="footer"/>
    <w:basedOn w:val="a"/>
    <w:link w:val="Char0"/>
    <w:unhideWhenUsed/>
    <w:rsid w:val="00CE502A"/>
    <w:pPr>
      <w:widowControl/>
      <w:tabs>
        <w:tab w:val="center" w:pos="4680"/>
        <w:tab w:val="right" w:pos="9360"/>
      </w:tabs>
      <w:jc w:val="left"/>
    </w:pPr>
    <w:rPr>
      <w:rFonts w:asciiTheme="minorHAnsi" w:eastAsiaTheme="minorEastAsia" w:hAnsiTheme="minorHAnsi" w:cstheme="minorBidi"/>
      <w:sz w:val="22"/>
      <w:szCs w:val="22"/>
      <w:lang w:eastAsia="en-US"/>
    </w:rPr>
  </w:style>
  <w:style w:type="character" w:customStyle="1" w:styleId="Char0">
    <w:name w:val="页脚 Char"/>
    <w:basedOn w:val="a1"/>
    <w:link w:val="a8"/>
    <w:rsid w:val="00CE502A"/>
    <w:rPr>
      <w:rFonts w:asciiTheme="minorHAnsi" w:eastAsiaTheme="minorEastAsia" w:hAnsiTheme="minorHAnsi" w:cstheme="minorBidi"/>
      <w:sz w:val="22"/>
      <w:szCs w:val="22"/>
      <w:lang w:eastAsia="en-US"/>
    </w:rPr>
  </w:style>
  <w:style w:type="character" w:styleId="a9">
    <w:name w:val="Hyperlink"/>
    <w:basedOn w:val="a1"/>
    <w:unhideWhenUsed/>
    <w:rsid w:val="00CE502A"/>
    <w:rPr>
      <w:color w:val="0000FF" w:themeColor="hyperlink"/>
      <w:u w:val="single"/>
    </w:rPr>
  </w:style>
  <w:style w:type="table" w:styleId="aa">
    <w:name w:val="Table Grid"/>
    <w:basedOn w:val="a2"/>
    <w:rsid w:val="00CE502A"/>
    <w:rPr>
      <w:rFonts w:asciiTheme="minorHAnsi" w:eastAsiaTheme="minorEastAsia"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 Spacing"/>
    <w:aliases w:val="Normal text"/>
    <w:uiPriority w:val="1"/>
    <w:qFormat/>
    <w:rsid w:val="00CE502A"/>
    <w:rPr>
      <w:rFonts w:asciiTheme="minorHAnsi" w:eastAsiaTheme="minorEastAsia" w:hAnsiTheme="minorHAnsi" w:cstheme="minorBidi"/>
      <w:sz w:val="22"/>
      <w:szCs w:val="22"/>
      <w:lang w:eastAsia="en-US"/>
    </w:rPr>
  </w:style>
  <w:style w:type="paragraph" w:styleId="ac">
    <w:name w:val="footnote text"/>
    <w:basedOn w:val="a"/>
    <w:link w:val="Char1"/>
    <w:uiPriority w:val="9"/>
    <w:unhideWhenUsed/>
    <w:qFormat/>
    <w:rsid w:val="00CE502A"/>
    <w:pPr>
      <w:widowControl/>
      <w:jc w:val="left"/>
    </w:pPr>
    <w:rPr>
      <w:rFonts w:asciiTheme="minorHAnsi" w:eastAsiaTheme="minorEastAsia" w:hAnsiTheme="minorHAnsi" w:cstheme="minorBidi"/>
      <w:lang w:eastAsia="en-US"/>
    </w:rPr>
  </w:style>
  <w:style w:type="character" w:customStyle="1" w:styleId="Char1">
    <w:name w:val="脚注文本 Char"/>
    <w:basedOn w:val="a1"/>
    <w:link w:val="ac"/>
    <w:uiPriority w:val="9"/>
    <w:rsid w:val="00CE502A"/>
    <w:rPr>
      <w:rFonts w:asciiTheme="minorHAnsi" w:eastAsiaTheme="minorEastAsia" w:hAnsiTheme="minorHAnsi" w:cstheme="minorBidi"/>
      <w:lang w:eastAsia="en-US"/>
    </w:rPr>
  </w:style>
  <w:style w:type="character" w:styleId="ad">
    <w:name w:val="footnote reference"/>
    <w:aliases w:val="ftref"/>
    <w:basedOn w:val="a1"/>
    <w:unhideWhenUsed/>
    <w:rsid w:val="00CE502A"/>
    <w:rPr>
      <w:vertAlign w:val="superscript"/>
    </w:rPr>
  </w:style>
  <w:style w:type="paragraph" w:styleId="a0">
    <w:name w:val="Body Text"/>
    <w:basedOn w:val="a"/>
    <w:link w:val="Char2"/>
    <w:qFormat/>
    <w:rsid w:val="00CE502A"/>
    <w:pPr>
      <w:widowControl/>
      <w:spacing w:before="180" w:after="180"/>
      <w:jc w:val="left"/>
    </w:pPr>
    <w:rPr>
      <w:rFonts w:asciiTheme="minorHAnsi" w:eastAsiaTheme="minorEastAsia" w:hAnsiTheme="minorHAnsi" w:cstheme="minorBidi"/>
      <w:sz w:val="24"/>
      <w:szCs w:val="24"/>
      <w:lang w:eastAsia="en-US"/>
    </w:rPr>
  </w:style>
  <w:style w:type="character" w:customStyle="1" w:styleId="Char2">
    <w:name w:val="正文文本 Char"/>
    <w:basedOn w:val="a1"/>
    <w:link w:val="a0"/>
    <w:rsid w:val="00CE502A"/>
    <w:rPr>
      <w:rFonts w:asciiTheme="minorHAnsi" w:eastAsiaTheme="minorEastAsia" w:hAnsiTheme="minorHAnsi" w:cstheme="minorBidi"/>
      <w:sz w:val="24"/>
      <w:szCs w:val="24"/>
      <w:lang w:eastAsia="en-US"/>
    </w:rPr>
  </w:style>
  <w:style w:type="table" w:customStyle="1" w:styleId="Table">
    <w:name w:val="Table"/>
    <w:semiHidden/>
    <w:unhideWhenUsed/>
    <w:qFormat/>
    <w:rsid w:val="00CE502A"/>
    <w:pPr>
      <w:spacing w:after="200"/>
    </w:pPr>
    <w:rPr>
      <w:rFonts w:asciiTheme="minorHAnsi" w:eastAsiaTheme="minorEastAsia" w:hAnsiTheme="minorHAnsi" w:cstheme="minorBidi"/>
      <w:sz w:val="24"/>
      <w:szCs w:val="24"/>
      <w:lang w:eastAsia="en-US"/>
    </w:rPr>
    <w:tblPr>
      <w:tblInd w:w="0" w:type="dxa"/>
      <w:tblCellMar>
        <w:top w:w="0" w:type="dxa"/>
        <w:left w:w="108" w:type="dxa"/>
        <w:bottom w:w="0" w:type="dxa"/>
        <w:right w:w="108" w:type="dxa"/>
      </w:tblCellMar>
    </w:tblPr>
  </w:style>
  <w:style w:type="paragraph" w:customStyle="1" w:styleId="ImageCaption">
    <w:name w:val="Image Caption"/>
    <w:basedOn w:val="ae"/>
    <w:rsid w:val="00CE502A"/>
    <w:pPr>
      <w:spacing w:after="120"/>
    </w:pPr>
    <w:rPr>
      <w:iCs w:val="0"/>
      <w:color w:val="auto"/>
      <w:sz w:val="24"/>
      <w:szCs w:val="24"/>
    </w:rPr>
  </w:style>
  <w:style w:type="paragraph" w:customStyle="1" w:styleId="CaptionedFigure">
    <w:name w:val="Captioned Figure"/>
    <w:basedOn w:val="a"/>
    <w:rsid w:val="00CE502A"/>
    <w:pPr>
      <w:keepNext/>
      <w:widowControl/>
      <w:spacing w:after="200"/>
      <w:jc w:val="left"/>
    </w:pPr>
    <w:rPr>
      <w:rFonts w:asciiTheme="minorHAnsi" w:eastAsiaTheme="minorEastAsia" w:hAnsiTheme="minorHAnsi" w:cstheme="minorBidi"/>
      <w:sz w:val="24"/>
      <w:szCs w:val="24"/>
      <w:lang w:eastAsia="en-US"/>
    </w:rPr>
  </w:style>
  <w:style w:type="paragraph" w:styleId="ae">
    <w:name w:val="caption"/>
    <w:basedOn w:val="a"/>
    <w:next w:val="a"/>
    <w:link w:val="Char3"/>
    <w:unhideWhenUsed/>
    <w:qFormat/>
    <w:rsid w:val="00CE502A"/>
    <w:pPr>
      <w:widowControl/>
      <w:spacing w:after="200"/>
      <w:jc w:val="left"/>
    </w:pPr>
    <w:rPr>
      <w:rFonts w:asciiTheme="minorHAnsi" w:eastAsiaTheme="minorEastAsia" w:hAnsiTheme="minorHAnsi" w:cstheme="minorBidi"/>
      <w:i/>
      <w:iCs/>
      <w:color w:val="1F497D" w:themeColor="text2"/>
      <w:sz w:val="18"/>
      <w:szCs w:val="18"/>
      <w:lang w:eastAsia="en-US"/>
    </w:rPr>
  </w:style>
  <w:style w:type="paragraph" w:customStyle="1" w:styleId="FirstParagraph">
    <w:name w:val="First Paragraph"/>
    <w:basedOn w:val="a0"/>
    <w:next w:val="a0"/>
    <w:qFormat/>
    <w:rsid w:val="00CE502A"/>
  </w:style>
  <w:style w:type="paragraph" w:customStyle="1" w:styleId="Compact">
    <w:name w:val="Compact"/>
    <w:basedOn w:val="a0"/>
    <w:qFormat/>
    <w:rsid w:val="00CE502A"/>
    <w:pPr>
      <w:spacing w:before="36" w:after="36"/>
    </w:pPr>
  </w:style>
  <w:style w:type="paragraph" w:styleId="af">
    <w:name w:val="Title"/>
    <w:basedOn w:val="a"/>
    <w:next w:val="a0"/>
    <w:link w:val="Char4"/>
    <w:qFormat/>
    <w:rsid w:val="00CE502A"/>
    <w:pPr>
      <w:keepNext/>
      <w:keepLines/>
      <w:widowControl/>
      <w:spacing w:before="480" w:after="240"/>
      <w:jc w:val="center"/>
    </w:pPr>
    <w:rPr>
      <w:rFonts w:asciiTheme="majorHAnsi" w:eastAsiaTheme="majorEastAsia" w:hAnsiTheme="majorHAnsi" w:cstheme="majorBidi"/>
      <w:b/>
      <w:bCs/>
      <w:color w:val="345A8A" w:themeColor="accent1" w:themeShade="B5"/>
      <w:sz w:val="36"/>
      <w:szCs w:val="36"/>
      <w:lang w:eastAsia="en-US"/>
    </w:rPr>
  </w:style>
  <w:style w:type="character" w:customStyle="1" w:styleId="Char4">
    <w:name w:val="标题 Char"/>
    <w:basedOn w:val="a1"/>
    <w:link w:val="af"/>
    <w:rsid w:val="00CE502A"/>
    <w:rPr>
      <w:rFonts w:asciiTheme="majorHAnsi" w:eastAsiaTheme="majorEastAsia" w:hAnsiTheme="majorHAnsi" w:cstheme="majorBidi"/>
      <w:b/>
      <w:bCs/>
      <w:color w:val="345A8A" w:themeColor="accent1" w:themeShade="B5"/>
      <w:sz w:val="36"/>
      <w:szCs w:val="36"/>
      <w:lang w:eastAsia="en-US"/>
    </w:rPr>
  </w:style>
  <w:style w:type="paragraph" w:styleId="af0">
    <w:name w:val="Subtitle"/>
    <w:basedOn w:val="af"/>
    <w:next w:val="a0"/>
    <w:link w:val="Char5"/>
    <w:qFormat/>
    <w:rsid w:val="00CE502A"/>
    <w:pPr>
      <w:spacing w:before="240"/>
    </w:pPr>
    <w:rPr>
      <w:sz w:val="30"/>
      <w:szCs w:val="30"/>
    </w:rPr>
  </w:style>
  <w:style w:type="character" w:customStyle="1" w:styleId="Char5">
    <w:name w:val="副标题 Char"/>
    <w:basedOn w:val="a1"/>
    <w:link w:val="af0"/>
    <w:rsid w:val="00CE502A"/>
    <w:rPr>
      <w:rFonts w:asciiTheme="majorHAnsi" w:eastAsiaTheme="majorEastAsia" w:hAnsiTheme="majorHAnsi" w:cstheme="majorBidi"/>
      <w:b/>
      <w:bCs/>
      <w:color w:val="345A8A" w:themeColor="accent1" w:themeShade="B5"/>
      <w:sz w:val="30"/>
      <w:szCs w:val="30"/>
      <w:lang w:eastAsia="en-US"/>
    </w:rPr>
  </w:style>
  <w:style w:type="paragraph" w:customStyle="1" w:styleId="Author">
    <w:name w:val="Author"/>
    <w:next w:val="a0"/>
    <w:qFormat/>
    <w:rsid w:val="00CE502A"/>
    <w:pPr>
      <w:keepNext/>
      <w:keepLines/>
      <w:spacing w:after="200"/>
      <w:jc w:val="center"/>
    </w:pPr>
    <w:rPr>
      <w:rFonts w:asciiTheme="minorHAnsi" w:eastAsiaTheme="minorEastAsia" w:hAnsiTheme="minorHAnsi" w:cstheme="minorBidi"/>
      <w:sz w:val="24"/>
      <w:szCs w:val="24"/>
      <w:lang w:eastAsia="en-US"/>
    </w:rPr>
  </w:style>
  <w:style w:type="paragraph" w:styleId="af1">
    <w:name w:val="Date"/>
    <w:next w:val="a0"/>
    <w:link w:val="Char6"/>
    <w:qFormat/>
    <w:rsid w:val="00CE502A"/>
    <w:pPr>
      <w:keepNext/>
      <w:keepLines/>
      <w:spacing w:after="200"/>
      <w:jc w:val="center"/>
    </w:pPr>
    <w:rPr>
      <w:rFonts w:asciiTheme="minorHAnsi" w:eastAsiaTheme="minorEastAsia" w:hAnsiTheme="minorHAnsi" w:cstheme="minorBidi"/>
      <w:sz w:val="24"/>
      <w:szCs w:val="24"/>
      <w:lang w:eastAsia="en-US"/>
    </w:rPr>
  </w:style>
  <w:style w:type="character" w:customStyle="1" w:styleId="Char6">
    <w:name w:val="日期 Char"/>
    <w:basedOn w:val="a1"/>
    <w:link w:val="af1"/>
    <w:rsid w:val="00CE502A"/>
    <w:rPr>
      <w:rFonts w:asciiTheme="minorHAnsi" w:eastAsiaTheme="minorEastAsia" w:hAnsiTheme="minorHAnsi" w:cstheme="minorBidi"/>
      <w:sz w:val="24"/>
      <w:szCs w:val="24"/>
      <w:lang w:eastAsia="en-US"/>
    </w:rPr>
  </w:style>
  <w:style w:type="paragraph" w:customStyle="1" w:styleId="Abstract">
    <w:name w:val="Abstract"/>
    <w:basedOn w:val="a"/>
    <w:next w:val="a0"/>
    <w:qFormat/>
    <w:rsid w:val="00CE502A"/>
    <w:pPr>
      <w:keepNext/>
      <w:keepLines/>
      <w:widowControl/>
      <w:spacing w:before="300" w:after="300"/>
      <w:jc w:val="left"/>
    </w:pPr>
    <w:rPr>
      <w:rFonts w:asciiTheme="minorHAnsi" w:eastAsiaTheme="minorEastAsia" w:hAnsiTheme="minorHAnsi" w:cstheme="minorBidi"/>
      <w:lang w:eastAsia="en-US"/>
    </w:rPr>
  </w:style>
  <w:style w:type="paragraph" w:styleId="af2">
    <w:name w:val="Bibliography"/>
    <w:basedOn w:val="a"/>
    <w:qFormat/>
    <w:rsid w:val="00CE502A"/>
    <w:pPr>
      <w:widowControl/>
      <w:spacing w:after="200"/>
      <w:jc w:val="left"/>
    </w:pPr>
    <w:rPr>
      <w:rFonts w:asciiTheme="minorHAnsi" w:eastAsiaTheme="minorEastAsia" w:hAnsiTheme="minorHAnsi" w:cstheme="minorBidi"/>
      <w:sz w:val="24"/>
      <w:szCs w:val="24"/>
      <w:lang w:eastAsia="en-US"/>
    </w:rPr>
  </w:style>
  <w:style w:type="paragraph" w:styleId="af3">
    <w:name w:val="Block Text"/>
    <w:basedOn w:val="a0"/>
    <w:next w:val="a0"/>
    <w:uiPriority w:val="9"/>
    <w:unhideWhenUsed/>
    <w:qFormat/>
    <w:rsid w:val="00CE502A"/>
    <w:pPr>
      <w:spacing w:before="100" w:after="100"/>
      <w:ind w:left="480" w:right="480"/>
    </w:pPr>
  </w:style>
  <w:style w:type="paragraph" w:customStyle="1" w:styleId="DefinitionTerm">
    <w:name w:val="Definition Term"/>
    <w:basedOn w:val="a"/>
    <w:next w:val="Definition"/>
    <w:rsid w:val="00CE502A"/>
    <w:pPr>
      <w:keepNext/>
      <w:keepLines/>
      <w:widowControl/>
      <w:jc w:val="left"/>
    </w:pPr>
    <w:rPr>
      <w:rFonts w:asciiTheme="minorHAnsi" w:eastAsiaTheme="minorEastAsia" w:hAnsiTheme="minorHAnsi" w:cstheme="minorBidi"/>
      <w:b/>
      <w:sz w:val="24"/>
      <w:szCs w:val="24"/>
      <w:lang w:eastAsia="en-US"/>
    </w:rPr>
  </w:style>
  <w:style w:type="paragraph" w:customStyle="1" w:styleId="Definition">
    <w:name w:val="Definition"/>
    <w:basedOn w:val="a"/>
    <w:rsid w:val="00CE502A"/>
    <w:pPr>
      <w:widowControl/>
      <w:spacing w:after="200"/>
      <w:jc w:val="left"/>
    </w:pPr>
    <w:rPr>
      <w:rFonts w:asciiTheme="minorHAnsi" w:eastAsiaTheme="minorEastAsia" w:hAnsiTheme="minorHAnsi" w:cstheme="minorBidi"/>
      <w:sz w:val="24"/>
      <w:szCs w:val="24"/>
      <w:lang w:eastAsia="en-US"/>
    </w:rPr>
  </w:style>
  <w:style w:type="paragraph" w:customStyle="1" w:styleId="TableCaption">
    <w:name w:val="Table Caption"/>
    <w:basedOn w:val="ae"/>
    <w:rsid w:val="00CE502A"/>
    <w:pPr>
      <w:keepNext/>
      <w:spacing w:after="120"/>
    </w:pPr>
    <w:rPr>
      <w:iCs w:val="0"/>
      <w:color w:val="auto"/>
      <w:sz w:val="24"/>
      <w:szCs w:val="24"/>
    </w:rPr>
  </w:style>
  <w:style w:type="paragraph" w:customStyle="1" w:styleId="Figure">
    <w:name w:val="Figure"/>
    <w:basedOn w:val="a"/>
    <w:rsid w:val="00CE502A"/>
    <w:pPr>
      <w:widowControl/>
      <w:spacing w:after="200"/>
      <w:jc w:val="left"/>
    </w:pPr>
    <w:rPr>
      <w:rFonts w:asciiTheme="minorHAnsi" w:eastAsiaTheme="minorEastAsia" w:hAnsiTheme="minorHAnsi" w:cstheme="minorBidi"/>
      <w:sz w:val="24"/>
      <w:szCs w:val="24"/>
      <w:lang w:eastAsia="en-US"/>
    </w:rPr>
  </w:style>
  <w:style w:type="character" w:customStyle="1" w:styleId="Char3">
    <w:name w:val="题注 Char"/>
    <w:basedOn w:val="a1"/>
    <w:link w:val="ae"/>
    <w:rsid w:val="00CE502A"/>
    <w:rPr>
      <w:rFonts w:asciiTheme="minorHAnsi" w:eastAsiaTheme="minorEastAsia" w:hAnsiTheme="minorHAnsi" w:cstheme="minorBidi"/>
      <w:i/>
      <w:iCs/>
      <w:color w:val="1F497D" w:themeColor="text2"/>
      <w:sz w:val="18"/>
      <w:szCs w:val="18"/>
      <w:lang w:eastAsia="en-US"/>
    </w:rPr>
  </w:style>
  <w:style w:type="character" w:customStyle="1" w:styleId="VerbatimChar">
    <w:name w:val="Verbatim Char"/>
    <w:basedOn w:val="Char3"/>
    <w:link w:val="SourceCode"/>
    <w:rsid w:val="00CE502A"/>
    <w:rPr>
      <w:rFonts w:ascii="Consolas" w:eastAsiaTheme="minorEastAsia" w:hAnsi="Consolas" w:cstheme="minorBidi"/>
      <w:i/>
      <w:iCs/>
      <w:color w:val="1F497D" w:themeColor="text2"/>
      <w:sz w:val="18"/>
      <w:szCs w:val="18"/>
      <w:shd w:val="clear" w:color="auto" w:fill="F8F8F8"/>
      <w:lang w:eastAsia="en-US"/>
    </w:rPr>
  </w:style>
  <w:style w:type="character" w:customStyle="1" w:styleId="SectionNumber">
    <w:name w:val="Section Number"/>
    <w:basedOn w:val="Char3"/>
    <w:rsid w:val="00CE502A"/>
    <w:rPr>
      <w:rFonts w:asciiTheme="minorHAnsi" w:eastAsiaTheme="minorEastAsia" w:hAnsiTheme="minorHAnsi" w:cstheme="minorBidi"/>
      <w:i/>
      <w:iCs/>
      <w:color w:val="1F497D" w:themeColor="text2"/>
      <w:sz w:val="18"/>
      <w:szCs w:val="18"/>
      <w:lang w:eastAsia="en-US"/>
    </w:rPr>
  </w:style>
  <w:style w:type="paragraph" w:styleId="TOC">
    <w:name w:val="TOC Heading"/>
    <w:basedOn w:val="1"/>
    <w:next w:val="a0"/>
    <w:uiPriority w:val="39"/>
    <w:unhideWhenUsed/>
    <w:qFormat/>
    <w:rsid w:val="00CE502A"/>
    <w:pPr>
      <w:keepNext/>
      <w:keepLines/>
      <w:spacing w:before="240" w:after="0"/>
      <w:outlineLvl w:val="9"/>
    </w:pPr>
    <w:rPr>
      <w:rFonts w:asciiTheme="majorHAnsi" w:eastAsiaTheme="majorEastAsia" w:hAnsiTheme="majorHAnsi" w:cstheme="majorBidi"/>
      <w:b w:val="0"/>
      <w:color w:val="365F91" w:themeColor="accent1" w:themeShade="BF"/>
      <w:sz w:val="32"/>
      <w:szCs w:val="32"/>
    </w:rPr>
  </w:style>
  <w:style w:type="paragraph" w:customStyle="1" w:styleId="SourceCode">
    <w:name w:val="Source Code"/>
    <w:basedOn w:val="a"/>
    <w:link w:val="VerbatimChar"/>
    <w:rsid w:val="00CE502A"/>
    <w:pPr>
      <w:widowControl/>
      <w:shd w:val="clear" w:color="auto" w:fill="F8F8F8"/>
      <w:wordWrap w:val="0"/>
      <w:spacing w:after="200"/>
      <w:jc w:val="left"/>
    </w:pPr>
    <w:rPr>
      <w:rFonts w:ascii="Consolas" w:eastAsiaTheme="minorEastAsia" w:hAnsi="Consolas" w:cstheme="minorBidi"/>
      <w:i/>
      <w:iCs/>
      <w:color w:val="1F497D" w:themeColor="text2"/>
      <w:sz w:val="18"/>
      <w:szCs w:val="18"/>
      <w:lang w:eastAsia="en-US"/>
    </w:rPr>
  </w:style>
  <w:style w:type="character" w:customStyle="1" w:styleId="KeywordTok">
    <w:name w:val="KeywordTok"/>
    <w:basedOn w:val="VerbatimChar"/>
    <w:rsid w:val="00CE502A"/>
    <w:rPr>
      <w:rFonts w:ascii="Consolas" w:eastAsiaTheme="minorEastAsia" w:hAnsi="Consolas" w:cstheme="minorBidi"/>
      <w:b/>
      <w:i/>
      <w:iCs/>
      <w:color w:val="204A87"/>
      <w:sz w:val="18"/>
      <w:szCs w:val="18"/>
      <w:shd w:val="clear" w:color="auto" w:fill="F8F8F8"/>
      <w:lang w:eastAsia="en-US"/>
    </w:rPr>
  </w:style>
  <w:style w:type="character" w:customStyle="1" w:styleId="DataTypeTok">
    <w:name w:val="DataTypeTok"/>
    <w:basedOn w:val="VerbatimChar"/>
    <w:rsid w:val="00CE502A"/>
    <w:rPr>
      <w:rFonts w:ascii="Consolas" w:eastAsiaTheme="minorEastAsia" w:hAnsi="Consolas" w:cstheme="minorBidi"/>
      <w:i/>
      <w:iCs/>
      <w:color w:val="204A87"/>
      <w:sz w:val="18"/>
      <w:szCs w:val="18"/>
      <w:shd w:val="clear" w:color="auto" w:fill="F8F8F8"/>
      <w:lang w:eastAsia="en-US"/>
    </w:rPr>
  </w:style>
  <w:style w:type="character" w:customStyle="1" w:styleId="DecValTok">
    <w:name w:val="DecValTok"/>
    <w:basedOn w:val="VerbatimChar"/>
    <w:rsid w:val="00CE502A"/>
    <w:rPr>
      <w:rFonts w:ascii="Consolas" w:eastAsiaTheme="minorEastAsia" w:hAnsi="Consolas" w:cstheme="minorBidi"/>
      <w:i/>
      <w:iCs/>
      <w:color w:val="0000CF"/>
      <w:sz w:val="18"/>
      <w:szCs w:val="18"/>
      <w:shd w:val="clear" w:color="auto" w:fill="F8F8F8"/>
      <w:lang w:eastAsia="en-US"/>
    </w:rPr>
  </w:style>
  <w:style w:type="character" w:customStyle="1" w:styleId="BaseNTok">
    <w:name w:val="BaseNTok"/>
    <w:basedOn w:val="VerbatimChar"/>
    <w:rsid w:val="00CE502A"/>
    <w:rPr>
      <w:rFonts w:ascii="Consolas" w:eastAsiaTheme="minorEastAsia" w:hAnsi="Consolas" w:cstheme="minorBidi"/>
      <w:i/>
      <w:iCs/>
      <w:color w:val="0000CF"/>
      <w:sz w:val="18"/>
      <w:szCs w:val="18"/>
      <w:shd w:val="clear" w:color="auto" w:fill="F8F8F8"/>
      <w:lang w:eastAsia="en-US"/>
    </w:rPr>
  </w:style>
  <w:style w:type="character" w:customStyle="1" w:styleId="FloatTok">
    <w:name w:val="FloatTok"/>
    <w:basedOn w:val="VerbatimChar"/>
    <w:rsid w:val="00CE502A"/>
    <w:rPr>
      <w:rFonts w:ascii="Consolas" w:eastAsiaTheme="minorEastAsia" w:hAnsi="Consolas" w:cstheme="minorBidi"/>
      <w:i/>
      <w:iCs/>
      <w:color w:val="0000CF"/>
      <w:sz w:val="18"/>
      <w:szCs w:val="18"/>
      <w:shd w:val="clear" w:color="auto" w:fill="F8F8F8"/>
      <w:lang w:eastAsia="en-US"/>
    </w:rPr>
  </w:style>
  <w:style w:type="character" w:customStyle="1" w:styleId="ConstantTok">
    <w:name w:val="ConstantTok"/>
    <w:basedOn w:val="VerbatimChar"/>
    <w:rsid w:val="00CE502A"/>
    <w:rPr>
      <w:rFonts w:ascii="Consolas" w:eastAsiaTheme="minorEastAsia" w:hAnsi="Consolas" w:cstheme="minorBidi"/>
      <w:i/>
      <w:iCs/>
      <w:color w:val="000000"/>
      <w:sz w:val="18"/>
      <w:szCs w:val="18"/>
      <w:shd w:val="clear" w:color="auto" w:fill="F8F8F8"/>
      <w:lang w:eastAsia="en-US"/>
    </w:rPr>
  </w:style>
  <w:style w:type="character" w:customStyle="1" w:styleId="CharTok">
    <w:name w:val="CharTok"/>
    <w:basedOn w:val="VerbatimChar"/>
    <w:rsid w:val="00CE502A"/>
    <w:rPr>
      <w:rFonts w:ascii="Consolas" w:eastAsiaTheme="minorEastAsia" w:hAnsi="Consolas" w:cstheme="minorBidi"/>
      <w:i/>
      <w:iCs/>
      <w:color w:val="4E9A06"/>
      <w:sz w:val="18"/>
      <w:szCs w:val="18"/>
      <w:shd w:val="clear" w:color="auto" w:fill="F8F8F8"/>
      <w:lang w:eastAsia="en-US"/>
    </w:rPr>
  </w:style>
  <w:style w:type="character" w:customStyle="1" w:styleId="SpecialCharTok">
    <w:name w:val="SpecialCharTok"/>
    <w:basedOn w:val="VerbatimChar"/>
    <w:rsid w:val="00CE502A"/>
    <w:rPr>
      <w:rFonts w:ascii="Consolas" w:eastAsiaTheme="minorEastAsia" w:hAnsi="Consolas" w:cstheme="minorBidi"/>
      <w:i/>
      <w:iCs/>
      <w:color w:val="000000"/>
      <w:sz w:val="18"/>
      <w:szCs w:val="18"/>
      <w:shd w:val="clear" w:color="auto" w:fill="F8F8F8"/>
      <w:lang w:eastAsia="en-US"/>
    </w:rPr>
  </w:style>
  <w:style w:type="character" w:customStyle="1" w:styleId="StringTok">
    <w:name w:val="StringTok"/>
    <w:basedOn w:val="VerbatimChar"/>
    <w:rsid w:val="00CE502A"/>
    <w:rPr>
      <w:rFonts w:ascii="Consolas" w:eastAsiaTheme="minorEastAsia" w:hAnsi="Consolas" w:cstheme="minorBidi"/>
      <w:i/>
      <w:iCs/>
      <w:color w:val="4E9A06"/>
      <w:sz w:val="18"/>
      <w:szCs w:val="18"/>
      <w:shd w:val="clear" w:color="auto" w:fill="F8F8F8"/>
      <w:lang w:eastAsia="en-US"/>
    </w:rPr>
  </w:style>
  <w:style w:type="character" w:customStyle="1" w:styleId="VerbatimStringTok">
    <w:name w:val="VerbatimStringTok"/>
    <w:basedOn w:val="VerbatimChar"/>
    <w:rsid w:val="00CE502A"/>
    <w:rPr>
      <w:rFonts w:ascii="Consolas" w:eastAsiaTheme="minorEastAsia" w:hAnsi="Consolas" w:cstheme="minorBidi"/>
      <w:i/>
      <w:iCs/>
      <w:color w:val="4E9A06"/>
      <w:sz w:val="18"/>
      <w:szCs w:val="18"/>
      <w:shd w:val="clear" w:color="auto" w:fill="F8F8F8"/>
      <w:lang w:eastAsia="en-US"/>
    </w:rPr>
  </w:style>
  <w:style w:type="character" w:customStyle="1" w:styleId="SpecialStringTok">
    <w:name w:val="SpecialStringTok"/>
    <w:basedOn w:val="VerbatimChar"/>
    <w:rsid w:val="00CE502A"/>
    <w:rPr>
      <w:rFonts w:ascii="Consolas" w:eastAsiaTheme="minorEastAsia" w:hAnsi="Consolas" w:cstheme="minorBidi"/>
      <w:i/>
      <w:iCs/>
      <w:color w:val="4E9A06"/>
      <w:sz w:val="18"/>
      <w:szCs w:val="18"/>
      <w:shd w:val="clear" w:color="auto" w:fill="F8F8F8"/>
      <w:lang w:eastAsia="en-US"/>
    </w:rPr>
  </w:style>
  <w:style w:type="character" w:customStyle="1" w:styleId="ImportTok">
    <w:name w:val="ImportTok"/>
    <w:basedOn w:val="VerbatimChar"/>
    <w:rsid w:val="00CE502A"/>
    <w:rPr>
      <w:rFonts w:ascii="Consolas" w:eastAsiaTheme="minorEastAsia" w:hAnsi="Consolas" w:cstheme="minorBidi"/>
      <w:i/>
      <w:iCs/>
      <w:color w:val="1F497D" w:themeColor="text2"/>
      <w:sz w:val="18"/>
      <w:szCs w:val="18"/>
      <w:shd w:val="clear" w:color="auto" w:fill="F8F8F8"/>
      <w:lang w:eastAsia="en-US"/>
    </w:rPr>
  </w:style>
  <w:style w:type="character" w:customStyle="1" w:styleId="CommentTok">
    <w:name w:val="CommentTok"/>
    <w:basedOn w:val="VerbatimChar"/>
    <w:rsid w:val="00CE502A"/>
    <w:rPr>
      <w:rFonts w:ascii="Consolas" w:eastAsiaTheme="minorEastAsia" w:hAnsi="Consolas" w:cstheme="minorBidi"/>
      <w:i w:val="0"/>
      <w:iCs/>
      <w:color w:val="8F5902"/>
      <w:sz w:val="18"/>
      <w:szCs w:val="18"/>
      <w:shd w:val="clear" w:color="auto" w:fill="F8F8F8"/>
      <w:lang w:eastAsia="en-US"/>
    </w:rPr>
  </w:style>
  <w:style w:type="character" w:customStyle="1" w:styleId="DocumentationTok">
    <w:name w:val="DocumentationTok"/>
    <w:basedOn w:val="VerbatimChar"/>
    <w:rsid w:val="00CE502A"/>
    <w:rPr>
      <w:rFonts w:ascii="Consolas" w:eastAsiaTheme="minorEastAsia" w:hAnsi="Consolas" w:cstheme="minorBidi"/>
      <w:b/>
      <w:i w:val="0"/>
      <w:iCs/>
      <w:color w:val="8F5902"/>
      <w:sz w:val="18"/>
      <w:szCs w:val="18"/>
      <w:shd w:val="clear" w:color="auto" w:fill="F8F8F8"/>
      <w:lang w:eastAsia="en-US"/>
    </w:rPr>
  </w:style>
  <w:style w:type="character" w:customStyle="1" w:styleId="AnnotationTok">
    <w:name w:val="AnnotationTok"/>
    <w:basedOn w:val="VerbatimChar"/>
    <w:rsid w:val="00CE502A"/>
    <w:rPr>
      <w:rFonts w:ascii="Consolas" w:eastAsiaTheme="minorEastAsia" w:hAnsi="Consolas" w:cstheme="minorBidi"/>
      <w:b/>
      <w:i w:val="0"/>
      <w:iCs/>
      <w:color w:val="8F5902"/>
      <w:sz w:val="18"/>
      <w:szCs w:val="18"/>
      <w:shd w:val="clear" w:color="auto" w:fill="F8F8F8"/>
      <w:lang w:eastAsia="en-US"/>
    </w:rPr>
  </w:style>
  <w:style w:type="character" w:customStyle="1" w:styleId="CommentVarTok">
    <w:name w:val="CommentVarTok"/>
    <w:basedOn w:val="VerbatimChar"/>
    <w:rsid w:val="00CE502A"/>
    <w:rPr>
      <w:rFonts w:ascii="Consolas" w:eastAsiaTheme="minorEastAsia" w:hAnsi="Consolas" w:cstheme="minorBidi"/>
      <w:b/>
      <w:i w:val="0"/>
      <w:iCs/>
      <w:color w:val="8F5902"/>
      <w:sz w:val="18"/>
      <w:szCs w:val="18"/>
      <w:shd w:val="clear" w:color="auto" w:fill="F8F8F8"/>
      <w:lang w:eastAsia="en-US"/>
    </w:rPr>
  </w:style>
  <w:style w:type="character" w:customStyle="1" w:styleId="OtherTok">
    <w:name w:val="OtherTok"/>
    <w:basedOn w:val="VerbatimChar"/>
    <w:rsid w:val="00CE502A"/>
    <w:rPr>
      <w:rFonts w:ascii="Consolas" w:eastAsiaTheme="minorEastAsia" w:hAnsi="Consolas" w:cstheme="minorBidi"/>
      <w:i/>
      <w:iCs/>
      <w:color w:val="8F5902"/>
      <w:sz w:val="18"/>
      <w:szCs w:val="18"/>
      <w:shd w:val="clear" w:color="auto" w:fill="F8F8F8"/>
      <w:lang w:eastAsia="en-US"/>
    </w:rPr>
  </w:style>
  <w:style w:type="character" w:customStyle="1" w:styleId="FunctionTok">
    <w:name w:val="FunctionTok"/>
    <w:basedOn w:val="VerbatimChar"/>
    <w:rsid w:val="00CE502A"/>
    <w:rPr>
      <w:rFonts w:ascii="Consolas" w:eastAsiaTheme="minorEastAsia" w:hAnsi="Consolas" w:cstheme="minorBidi"/>
      <w:i/>
      <w:iCs/>
      <w:color w:val="000000"/>
      <w:sz w:val="18"/>
      <w:szCs w:val="18"/>
      <w:shd w:val="clear" w:color="auto" w:fill="F8F8F8"/>
      <w:lang w:eastAsia="en-US"/>
    </w:rPr>
  </w:style>
  <w:style w:type="character" w:customStyle="1" w:styleId="VariableTok">
    <w:name w:val="VariableTok"/>
    <w:basedOn w:val="VerbatimChar"/>
    <w:rsid w:val="00CE502A"/>
    <w:rPr>
      <w:rFonts w:ascii="Consolas" w:eastAsiaTheme="minorEastAsia" w:hAnsi="Consolas" w:cstheme="minorBidi"/>
      <w:i/>
      <w:iCs/>
      <w:color w:val="000000"/>
      <w:sz w:val="18"/>
      <w:szCs w:val="18"/>
      <w:shd w:val="clear" w:color="auto" w:fill="F8F8F8"/>
      <w:lang w:eastAsia="en-US"/>
    </w:rPr>
  </w:style>
  <w:style w:type="character" w:customStyle="1" w:styleId="ControlFlowTok">
    <w:name w:val="ControlFlowTok"/>
    <w:basedOn w:val="VerbatimChar"/>
    <w:rsid w:val="00CE502A"/>
    <w:rPr>
      <w:rFonts w:ascii="Consolas" w:eastAsiaTheme="minorEastAsia" w:hAnsi="Consolas" w:cstheme="minorBidi"/>
      <w:b/>
      <w:i/>
      <w:iCs/>
      <w:color w:val="204A87"/>
      <w:sz w:val="18"/>
      <w:szCs w:val="18"/>
      <w:shd w:val="clear" w:color="auto" w:fill="F8F8F8"/>
      <w:lang w:eastAsia="en-US"/>
    </w:rPr>
  </w:style>
  <w:style w:type="character" w:customStyle="1" w:styleId="OperatorTok">
    <w:name w:val="OperatorTok"/>
    <w:basedOn w:val="VerbatimChar"/>
    <w:rsid w:val="00CE502A"/>
    <w:rPr>
      <w:rFonts w:ascii="Consolas" w:eastAsiaTheme="minorEastAsia" w:hAnsi="Consolas" w:cstheme="minorBidi"/>
      <w:b/>
      <w:i/>
      <w:iCs/>
      <w:color w:val="CE5C00"/>
      <w:sz w:val="18"/>
      <w:szCs w:val="18"/>
      <w:shd w:val="clear" w:color="auto" w:fill="F8F8F8"/>
      <w:lang w:eastAsia="en-US"/>
    </w:rPr>
  </w:style>
  <w:style w:type="character" w:customStyle="1" w:styleId="BuiltInTok">
    <w:name w:val="BuiltInTok"/>
    <w:basedOn w:val="VerbatimChar"/>
    <w:rsid w:val="00CE502A"/>
    <w:rPr>
      <w:rFonts w:ascii="Consolas" w:eastAsiaTheme="minorEastAsia" w:hAnsi="Consolas" w:cstheme="minorBidi"/>
      <w:i/>
      <w:iCs/>
      <w:color w:val="1F497D" w:themeColor="text2"/>
      <w:sz w:val="18"/>
      <w:szCs w:val="18"/>
      <w:shd w:val="clear" w:color="auto" w:fill="F8F8F8"/>
      <w:lang w:eastAsia="en-US"/>
    </w:rPr>
  </w:style>
  <w:style w:type="character" w:customStyle="1" w:styleId="ExtensionTok">
    <w:name w:val="ExtensionTok"/>
    <w:basedOn w:val="VerbatimChar"/>
    <w:rsid w:val="00CE502A"/>
    <w:rPr>
      <w:rFonts w:ascii="Consolas" w:eastAsiaTheme="minorEastAsia" w:hAnsi="Consolas" w:cstheme="minorBidi"/>
      <w:i/>
      <w:iCs/>
      <w:color w:val="1F497D" w:themeColor="text2"/>
      <w:sz w:val="18"/>
      <w:szCs w:val="18"/>
      <w:shd w:val="clear" w:color="auto" w:fill="F8F8F8"/>
      <w:lang w:eastAsia="en-US"/>
    </w:rPr>
  </w:style>
  <w:style w:type="character" w:customStyle="1" w:styleId="PreprocessorTok">
    <w:name w:val="PreprocessorTok"/>
    <w:basedOn w:val="VerbatimChar"/>
    <w:rsid w:val="00CE502A"/>
    <w:rPr>
      <w:rFonts w:ascii="Consolas" w:eastAsiaTheme="minorEastAsia" w:hAnsi="Consolas" w:cstheme="minorBidi"/>
      <w:i w:val="0"/>
      <w:iCs/>
      <w:color w:val="8F5902"/>
      <w:sz w:val="18"/>
      <w:szCs w:val="18"/>
      <w:shd w:val="clear" w:color="auto" w:fill="F8F8F8"/>
      <w:lang w:eastAsia="en-US"/>
    </w:rPr>
  </w:style>
  <w:style w:type="character" w:customStyle="1" w:styleId="AttributeTok">
    <w:name w:val="AttributeTok"/>
    <w:basedOn w:val="VerbatimChar"/>
    <w:rsid w:val="00CE502A"/>
    <w:rPr>
      <w:rFonts w:ascii="Consolas" w:eastAsiaTheme="minorEastAsia" w:hAnsi="Consolas" w:cstheme="minorBidi"/>
      <w:i/>
      <w:iCs/>
      <w:color w:val="C4A000"/>
      <w:sz w:val="18"/>
      <w:szCs w:val="18"/>
      <w:shd w:val="clear" w:color="auto" w:fill="F8F8F8"/>
      <w:lang w:eastAsia="en-US"/>
    </w:rPr>
  </w:style>
  <w:style w:type="character" w:customStyle="1" w:styleId="RegionMarkerTok">
    <w:name w:val="RegionMarkerTok"/>
    <w:basedOn w:val="VerbatimChar"/>
    <w:rsid w:val="00CE502A"/>
    <w:rPr>
      <w:rFonts w:ascii="Consolas" w:eastAsiaTheme="minorEastAsia" w:hAnsi="Consolas" w:cstheme="minorBidi"/>
      <w:i/>
      <w:iCs/>
      <w:color w:val="1F497D" w:themeColor="text2"/>
      <w:sz w:val="18"/>
      <w:szCs w:val="18"/>
      <w:shd w:val="clear" w:color="auto" w:fill="F8F8F8"/>
      <w:lang w:eastAsia="en-US"/>
    </w:rPr>
  </w:style>
  <w:style w:type="character" w:customStyle="1" w:styleId="InformationTok">
    <w:name w:val="InformationTok"/>
    <w:basedOn w:val="VerbatimChar"/>
    <w:rsid w:val="00CE502A"/>
    <w:rPr>
      <w:rFonts w:ascii="Consolas" w:eastAsiaTheme="minorEastAsia" w:hAnsi="Consolas" w:cstheme="minorBidi"/>
      <w:b/>
      <w:i w:val="0"/>
      <w:iCs/>
      <w:color w:val="8F5902"/>
      <w:sz w:val="18"/>
      <w:szCs w:val="18"/>
      <w:shd w:val="clear" w:color="auto" w:fill="F8F8F8"/>
      <w:lang w:eastAsia="en-US"/>
    </w:rPr>
  </w:style>
  <w:style w:type="character" w:customStyle="1" w:styleId="WarningTok">
    <w:name w:val="WarningTok"/>
    <w:basedOn w:val="VerbatimChar"/>
    <w:rsid w:val="00CE502A"/>
    <w:rPr>
      <w:rFonts w:ascii="Consolas" w:eastAsiaTheme="minorEastAsia" w:hAnsi="Consolas" w:cstheme="minorBidi"/>
      <w:b/>
      <w:i w:val="0"/>
      <w:iCs/>
      <w:color w:val="8F5902"/>
      <w:sz w:val="18"/>
      <w:szCs w:val="18"/>
      <w:shd w:val="clear" w:color="auto" w:fill="F8F8F8"/>
      <w:lang w:eastAsia="en-US"/>
    </w:rPr>
  </w:style>
  <w:style w:type="character" w:customStyle="1" w:styleId="AlertTok">
    <w:name w:val="AlertTok"/>
    <w:basedOn w:val="VerbatimChar"/>
    <w:rsid w:val="00CE502A"/>
    <w:rPr>
      <w:rFonts w:ascii="Consolas" w:eastAsiaTheme="minorEastAsia" w:hAnsi="Consolas" w:cstheme="minorBidi"/>
      <w:i/>
      <w:iCs/>
      <w:color w:val="EF2929"/>
      <w:sz w:val="18"/>
      <w:szCs w:val="18"/>
      <w:shd w:val="clear" w:color="auto" w:fill="F8F8F8"/>
      <w:lang w:eastAsia="en-US"/>
    </w:rPr>
  </w:style>
  <w:style w:type="character" w:customStyle="1" w:styleId="ErrorTok">
    <w:name w:val="ErrorTok"/>
    <w:basedOn w:val="VerbatimChar"/>
    <w:rsid w:val="00CE502A"/>
    <w:rPr>
      <w:rFonts w:ascii="Consolas" w:eastAsiaTheme="minorEastAsia" w:hAnsi="Consolas" w:cstheme="minorBidi"/>
      <w:b/>
      <w:i/>
      <w:iCs/>
      <w:color w:val="A40000"/>
      <w:sz w:val="18"/>
      <w:szCs w:val="18"/>
      <w:shd w:val="clear" w:color="auto" w:fill="F8F8F8"/>
      <w:lang w:eastAsia="en-US"/>
    </w:rPr>
  </w:style>
  <w:style w:type="character" w:customStyle="1" w:styleId="NormalTok">
    <w:name w:val="NormalTok"/>
    <w:basedOn w:val="VerbatimChar"/>
    <w:rsid w:val="00CE502A"/>
    <w:rPr>
      <w:rFonts w:ascii="Consolas" w:eastAsiaTheme="minorEastAsia" w:hAnsi="Consolas" w:cstheme="minorBidi"/>
      <w:i/>
      <w:iCs/>
      <w:color w:val="1F497D" w:themeColor="text2"/>
      <w:sz w:val="18"/>
      <w:szCs w:val="18"/>
      <w:shd w:val="clear" w:color="auto" w:fill="F8F8F8"/>
      <w:lang w:eastAsia="en-US"/>
    </w:rPr>
  </w:style>
  <w:style w:type="paragraph" w:styleId="12">
    <w:name w:val="toc 1"/>
    <w:basedOn w:val="a"/>
    <w:next w:val="a"/>
    <w:autoRedefine/>
    <w:uiPriority w:val="39"/>
    <w:unhideWhenUsed/>
    <w:rsid w:val="00CE502A"/>
    <w:pPr>
      <w:widowControl/>
      <w:spacing w:after="100"/>
      <w:jc w:val="left"/>
    </w:pPr>
    <w:rPr>
      <w:rFonts w:asciiTheme="minorHAnsi" w:eastAsiaTheme="minorEastAsia" w:hAnsiTheme="minorHAnsi" w:cstheme="minorBidi"/>
      <w:sz w:val="24"/>
      <w:szCs w:val="24"/>
      <w:lang w:eastAsia="en-US"/>
    </w:rPr>
  </w:style>
  <w:style w:type="paragraph" w:styleId="20">
    <w:name w:val="toc 2"/>
    <w:basedOn w:val="a"/>
    <w:next w:val="a"/>
    <w:autoRedefine/>
    <w:uiPriority w:val="39"/>
    <w:unhideWhenUsed/>
    <w:rsid w:val="00CE502A"/>
    <w:pPr>
      <w:widowControl/>
      <w:spacing w:after="100"/>
      <w:ind w:left="240"/>
      <w:jc w:val="left"/>
    </w:pPr>
    <w:rPr>
      <w:rFonts w:asciiTheme="minorHAnsi" w:eastAsiaTheme="minorEastAsia" w:hAnsiTheme="minorHAnsi" w:cstheme="minorBidi"/>
      <w:sz w:val="24"/>
      <w:szCs w:val="24"/>
      <w:lang w:eastAsia="en-US"/>
    </w:rPr>
  </w:style>
  <w:style w:type="paragraph" w:styleId="30">
    <w:name w:val="toc 3"/>
    <w:basedOn w:val="a"/>
    <w:next w:val="a"/>
    <w:autoRedefine/>
    <w:uiPriority w:val="39"/>
    <w:unhideWhenUsed/>
    <w:rsid w:val="00CE502A"/>
    <w:pPr>
      <w:widowControl/>
      <w:spacing w:after="100"/>
      <w:ind w:left="480"/>
      <w:jc w:val="left"/>
    </w:pPr>
    <w:rPr>
      <w:rFonts w:asciiTheme="minorHAnsi" w:eastAsiaTheme="minorEastAsia" w:hAnsiTheme="minorHAnsi" w:cstheme="minorBidi"/>
      <w:sz w:val="24"/>
      <w:szCs w:val="24"/>
      <w:lang w:eastAsia="en-US"/>
    </w:rPr>
  </w:style>
  <w:style w:type="character" w:styleId="af4">
    <w:name w:val="annotation reference"/>
    <w:basedOn w:val="a1"/>
    <w:semiHidden/>
    <w:unhideWhenUsed/>
    <w:rsid w:val="00CE502A"/>
    <w:rPr>
      <w:sz w:val="16"/>
      <w:szCs w:val="16"/>
    </w:rPr>
  </w:style>
  <w:style w:type="paragraph" w:styleId="af5">
    <w:name w:val="annotation text"/>
    <w:basedOn w:val="a"/>
    <w:link w:val="Char7"/>
    <w:uiPriority w:val="99"/>
    <w:unhideWhenUsed/>
    <w:rsid w:val="00CE502A"/>
    <w:pPr>
      <w:widowControl/>
      <w:spacing w:after="160"/>
      <w:jc w:val="left"/>
    </w:pPr>
    <w:rPr>
      <w:rFonts w:asciiTheme="minorHAnsi" w:eastAsiaTheme="minorEastAsia" w:hAnsiTheme="minorHAnsi" w:cstheme="minorBidi"/>
      <w:lang w:eastAsia="en-US"/>
    </w:rPr>
  </w:style>
  <w:style w:type="character" w:customStyle="1" w:styleId="Char7">
    <w:name w:val="批注文字 Char"/>
    <w:basedOn w:val="a1"/>
    <w:link w:val="af5"/>
    <w:uiPriority w:val="99"/>
    <w:rsid w:val="00CE502A"/>
    <w:rPr>
      <w:rFonts w:asciiTheme="minorHAnsi" w:eastAsiaTheme="minorEastAsia" w:hAnsiTheme="minorHAnsi" w:cstheme="minorBidi"/>
      <w:lang w:eastAsia="en-US"/>
    </w:rPr>
  </w:style>
  <w:style w:type="paragraph" w:styleId="af6">
    <w:name w:val="annotation subject"/>
    <w:basedOn w:val="af5"/>
    <w:next w:val="af5"/>
    <w:link w:val="Char8"/>
    <w:uiPriority w:val="99"/>
    <w:semiHidden/>
    <w:unhideWhenUsed/>
    <w:rsid w:val="00CE502A"/>
    <w:rPr>
      <w:b/>
      <w:bCs/>
    </w:rPr>
  </w:style>
  <w:style w:type="character" w:customStyle="1" w:styleId="Char8">
    <w:name w:val="批注主题 Char"/>
    <w:basedOn w:val="Char7"/>
    <w:link w:val="af6"/>
    <w:uiPriority w:val="99"/>
    <w:semiHidden/>
    <w:rsid w:val="00CE502A"/>
    <w:rPr>
      <w:rFonts w:asciiTheme="minorHAnsi" w:eastAsiaTheme="minorEastAsia" w:hAnsiTheme="minorHAnsi" w:cstheme="minorBidi"/>
      <w:b/>
      <w:bCs/>
      <w:lang w:eastAsia="en-US"/>
    </w:rPr>
  </w:style>
  <w:style w:type="paragraph" w:styleId="af7">
    <w:name w:val="Balloon Text"/>
    <w:basedOn w:val="a"/>
    <w:link w:val="Char9"/>
    <w:semiHidden/>
    <w:unhideWhenUsed/>
    <w:rsid w:val="00CE502A"/>
    <w:pPr>
      <w:widowControl/>
      <w:jc w:val="left"/>
    </w:pPr>
    <w:rPr>
      <w:rFonts w:ascii="Segoe UI" w:eastAsiaTheme="minorEastAsia" w:hAnsi="Segoe UI" w:cs="Segoe UI"/>
      <w:sz w:val="18"/>
      <w:szCs w:val="18"/>
      <w:lang w:eastAsia="en-US"/>
    </w:rPr>
  </w:style>
  <w:style w:type="character" w:customStyle="1" w:styleId="Char9">
    <w:name w:val="批注框文本 Char"/>
    <w:basedOn w:val="a1"/>
    <w:link w:val="af7"/>
    <w:semiHidden/>
    <w:rsid w:val="00CE502A"/>
    <w:rPr>
      <w:rFonts w:ascii="Segoe UI" w:eastAsiaTheme="minorEastAsia" w:hAnsi="Segoe UI" w:cs="Segoe UI"/>
      <w:sz w:val="18"/>
      <w:szCs w:val="18"/>
      <w:lang w:eastAsia="en-US"/>
    </w:rPr>
  </w:style>
  <w:style w:type="character" w:styleId="af8">
    <w:name w:val="Placeholder Text"/>
    <w:basedOn w:val="a1"/>
    <w:uiPriority w:val="99"/>
    <w:semiHidden/>
    <w:rsid w:val="00CE502A"/>
    <w:rPr>
      <w:color w:val="808080"/>
    </w:rPr>
  </w:style>
  <w:style w:type="numbering" w:customStyle="1" w:styleId="NoList1">
    <w:name w:val="No List1"/>
    <w:next w:val="a3"/>
    <w:uiPriority w:val="99"/>
    <w:semiHidden/>
    <w:unhideWhenUsed/>
    <w:rsid w:val="00CE502A"/>
  </w:style>
  <w:style w:type="table" w:customStyle="1" w:styleId="Table1">
    <w:name w:val="Table1"/>
    <w:semiHidden/>
    <w:unhideWhenUsed/>
    <w:qFormat/>
    <w:rsid w:val="00CE502A"/>
    <w:pPr>
      <w:spacing w:after="200"/>
    </w:pPr>
    <w:rPr>
      <w:rFonts w:asciiTheme="minorHAnsi" w:eastAsiaTheme="minorEastAsia" w:hAnsiTheme="minorHAnsi" w:cstheme="minorBidi"/>
      <w:sz w:val="24"/>
      <w:szCs w:val="24"/>
      <w:lang w:eastAsia="en-US"/>
    </w:rPr>
    <w:tblPr>
      <w:tblInd w:w="0" w:type="dxa"/>
      <w:tblCellMar>
        <w:top w:w="0" w:type="dxa"/>
        <w:left w:w="108" w:type="dxa"/>
        <w:bottom w:w="0" w:type="dxa"/>
        <w:right w:w="108" w:type="dxa"/>
      </w:tblCellMar>
    </w:tblPr>
  </w:style>
  <w:style w:type="numbering" w:customStyle="1" w:styleId="NoList2">
    <w:name w:val="No List2"/>
    <w:next w:val="a3"/>
    <w:uiPriority w:val="99"/>
    <w:semiHidden/>
    <w:unhideWhenUsed/>
    <w:rsid w:val="00CE502A"/>
  </w:style>
  <w:style w:type="table" w:customStyle="1" w:styleId="Table2">
    <w:name w:val="Table2"/>
    <w:semiHidden/>
    <w:unhideWhenUsed/>
    <w:qFormat/>
    <w:rsid w:val="00CE502A"/>
    <w:pPr>
      <w:spacing w:after="200"/>
    </w:pPr>
    <w:rPr>
      <w:rFonts w:asciiTheme="minorHAnsi" w:eastAsiaTheme="minorEastAsia" w:hAnsiTheme="minorHAnsi" w:cstheme="minorBidi"/>
      <w:sz w:val="24"/>
      <w:szCs w:val="24"/>
      <w:lang w:eastAsia="en-US"/>
    </w:rPr>
    <w:tblPr>
      <w:tblInd w:w="0" w:type="dxa"/>
      <w:tblCellMar>
        <w:top w:w="0" w:type="dxa"/>
        <w:left w:w="108" w:type="dxa"/>
        <w:bottom w:w="0" w:type="dxa"/>
        <w:right w:w="108" w:type="dxa"/>
      </w:tblCellMar>
    </w:tblPr>
  </w:style>
  <w:style w:type="character" w:customStyle="1" w:styleId="UnresolvedMention1">
    <w:name w:val="Unresolved Mention1"/>
    <w:basedOn w:val="a1"/>
    <w:uiPriority w:val="99"/>
    <w:semiHidden/>
    <w:unhideWhenUsed/>
    <w:rsid w:val="00CE502A"/>
    <w:rPr>
      <w:color w:val="605E5C"/>
      <w:shd w:val="clear" w:color="auto" w:fill="E1DFDD"/>
    </w:rPr>
  </w:style>
  <w:style w:type="character" w:customStyle="1" w:styleId="UnresolvedMention2">
    <w:name w:val="Unresolved Mention2"/>
    <w:basedOn w:val="a1"/>
    <w:uiPriority w:val="99"/>
    <w:semiHidden/>
    <w:unhideWhenUsed/>
    <w:rsid w:val="00CE502A"/>
    <w:rPr>
      <w:color w:val="605E5C"/>
      <w:shd w:val="clear" w:color="auto" w:fill="E1DFDD"/>
    </w:rPr>
  </w:style>
  <w:style w:type="character" w:styleId="af9">
    <w:name w:val="Emphasis"/>
    <w:basedOn w:val="a1"/>
    <w:uiPriority w:val="20"/>
    <w:qFormat/>
    <w:rsid w:val="00CE502A"/>
    <w:rPr>
      <w:i/>
      <w:iCs/>
    </w:rPr>
  </w:style>
  <w:style w:type="character" w:customStyle="1" w:styleId="italic">
    <w:name w:val="italic"/>
    <w:basedOn w:val="a1"/>
    <w:rsid w:val="00CE502A"/>
  </w:style>
  <w:style w:type="character" w:styleId="afa">
    <w:name w:val="Strong"/>
    <w:basedOn w:val="a1"/>
    <w:uiPriority w:val="22"/>
    <w:qFormat/>
    <w:rsid w:val="00CE502A"/>
    <w:rPr>
      <w:b/>
      <w:bCs/>
    </w:rPr>
  </w:style>
  <w:style w:type="character" w:styleId="afb">
    <w:name w:val="FollowedHyperlink"/>
    <w:basedOn w:val="a1"/>
    <w:uiPriority w:val="99"/>
    <w:semiHidden/>
    <w:unhideWhenUsed/>
    <w:rsid w:val="00CE502A"/>
    <w:rPr>
      <w:color w:val="800080" w:themeColor="followedHyperlink"/>
      <w:u w:val="single"/>
    </w:rPr>
  </w:style>
  <w:style w:type="numbering" w:customStyle="1" w:styleId="NoList3">
    <w:name w:val="No List3"/>
    <w:next w:val="a3"/>
    <w:uiPriority w:val="99"/>
    <w:semiHidden/>
    <w:unhideWhenUsed/>
    <w:rsid w:val="00CE502A"/>
  </w:style>
  <w:style w:type="table" w:customStyle="1" w:styleId="Table3">
    <w:name w:val="Table3"/>
    <w:semiHidden/>
    <w:unhideWhenUsed/>
    <w:qFormat/>
    <w:rsid w:val="00CE502A"/>
    <w:pPr>
      <w:spacing w:after="200"/>
    </w:pPr>
    <w:rPr>
      <w:rFonts w:asciiTheme="minorHAnsi" w:eastAsiaTheme="minorEastAsia" w:hAnsiTheme="minorHAnsi" w:cstheme="minorBidi"/>
      <w:sz w:val="24"/>
      <w:szCs w:val="24"/>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numbering" w:customStyle="1" w:styleId="NoList4">
    <w:name w:val="No List4"/>
    <w:next w:val="a3"/>
    <w:uiPriority w:val="99"/>
    <w:semiHidden/>
    <w:unhideWhenUsed/>
    <w:rsid w:val="00CE502A"/>
  </w:style>
  <w:style w:type="paragraph" w:customStyle="1" w:styleId="msonormal0">
    <w:name w:val="msonormal"/>
    <w:basedOn w:val="a"/>
    <w:rsid w:val="00CE502A"/>
    <w:pPr>
      <w:widowControl/>
      <w:spacing w:before="100" w:beforeAutospacing="1" w:after="100" w:afterAutospacing="1"/>
      <w:jc w:val="left"/>
    </w:pPr>
    <w:rPr>
      <w:rFonts w:ascii="Times New Roman" w:eastAsia="Times New Roman" w:hAnsi="Times New Roman"/>
      <w:sz w:val="24"/>
      <w:szCs w:val="24"/>
      <w:lang w:eastAsia="en-US"/>
    </w:rPr>
  </w:style>
  <w:style w:type="table" w:customStyle="1" w:styleId="Table4">
    <w:name w:val="Table4"/>
    <w:semiHidden/>
    <w:qFormat/>
    <w:rsid w:val="00CE502A"/>
    <w:pPr>
      <w:spacing w:after="200"/>
    </w:pPr>
    <w:rPr>
      <w:rFonts w:asciiTheme="minorHAnsi" w:eastAsiaTheme="minorEastAsia" w:hAnsiTheme="minorHAnsi" w:cstheme="minorBidi"/>
      <w:sz w:val="24"/>
      <w:szCs w:val="24"/>
    </w:rPr>
    <w:tblPr>
      <w:tblCellMar>
        <w:top w:w="0" w:type="dxa"/>
        <w:left w:w="108" w:type="dxa"/>
        <w:bottom w:w="0" w:type="dxa"/>
        <w:right w:w="108" w:type="dxa"/>
      </w:tblCellMar>
    </w:tblPr>
    <w:tblStylePr w:type="firstRow">
      <w:tblPr/>
      <w:tcPr>
        <w:tcBorders>
          <w:bottom w:val="single" w:sz="2" w:space="0" w:color="auto"/>
        </w:tcBorders>
        <w:vAlign w:val="bottom"/>
      </w:tcPr>
    </w:tblStylePr>
  </w:style>
  <w:style w:type="character" w:customStyle="1" w:styleId="bookseriesname">
    <w:name w:val="bookseriesname"/>
    <w:basedOn w:val="a1"/>
    <w:rsid w:val="00CE502A"/>
  </w:style>
  <w:style w:type="character" w:customStyle="1" w:styleId="ref-title">
    <w:name w:val="ref-title"/>
    <w:basedOn w:val="a1"/>
    <w:rsid w:val="00CE502A"/>
  </w:style>
  <w:style w:type="paragraph" w:styleId="afc">
    <w:name w:val="Revision"/>
    <w:hidden/>
    <w:uiPriority w:val="99"/>
    <w:semiHidden/>
    <w:rsid w:val="00CE502A"/>
    <w:rPr>
      <w:rFonts w:asciiTheme="minorHAnsi" w:eastAsiaTheme="minorEastAsia" w:hAnsiTheme="minorHAnsi" w:cstheme="minorBidi"/>
      <w:sz w:val="22"/>
      <w:szCs w:val="22"/>
      <w:lang w:eastAsia="en-US"/>
    </w:rPr>
  </w:style>
  <w:style w:type="character" w:customStyle="1" w:styleId="UnresolvedMention3">
    <w:name w:val="Unresolved Mention3"/>
    <w:basedOn w:val="a1"/>
    <w:uiPriority w:val="99"/>
    <w:semiHidden/>
    <w:unhideWhenUsed/>
    <w:rsid w:val="00CE502A"/>
    <w:rPr>
      <w:color w:val="605E5C"/>
      <w:shd w:val="clear" w:color="auto" w:fill="E1DFDD"/>
    </w:rPr>
  </w:style>
  <w:style w:type="paragraph" w:styleId="afd">
    <w:name w:val="endnote text"/>
    <w:basedOn w:val="a"/>
    <w:link w:val="Chara"/>
    <w:uiPriority w:val="99"/>
    <w:semiHidden/>
    <w:unhideWhenUsed/>
    <w:rsid w:val="00CE502A"/>
    <w:pPr>
      <w:widowControl/>
      <w:ind w:left="154" w:hanging="10"/>
      <w:jc w:val="left"/>
    </w:pPr>
    <w:rPr>
      <w:rFonts w:ascii="Times New Roman" w:eastAsiaTheme="minorEastAsia" w:hAnsi="Times New Roman"/>
      <w:lang w:eastAsia="en-US"/>
    </w:rPr>
  </w:style>
  <w:style w:type="character" w:customStyle="1" w:styleId="Chara">
    <w:name w:val="尾注文本 Char"/>
    <w:basedOn w:val="a1"/>
    <w:link w:val="afd"/>
    <w:uiPriority w:val="99"/>
    <w:semiHidden/>
    <w:rsid w:val="00CE502A"/>
    <w:rPr>
      <w:rFonts w:ascii="Times New Roman" w:eastAsiaTheme="minorEastAsia" w:hAnsi="Times New Roman"/>
      <w:lang w:eastAsia="en-US"/>
    </w:rPr>
  </w:style>
  <w:style w:type="character" w:styleId="afe">
    <w:name w:val="endnote reference"/>
    <w:basedOn w:val="a1"/>
    <w:uiPriority w:val="99"/>
    <w:semiHidden/>
    <w:unhideWhenUsed/>
    <w:rsid w:val="00CE502A"/>
    <w:rPr>
      <w:vertAlign w:val="superscript"/>
    </w:rPr>
  </w:style>
  <w:style w:type="table" w:customStyle="1" w:styleId="PlainTable4">
    <w:name w:val="Plain Table 4"/>
    <w:basedOn w:val="a2"/>
    <w:rsid w:val="00CE502A"/>
    <w:rPr>
      <w:rFonts w:asciiTheme="minorHAnsi" w:eastAsiaTheme="minorEastAsia" w:hAnsiTheme="minorHAnsi" w:cstheme="minorBidi"/>
      <w:sz w:val="24"/>
      <w:szCs w:val="24"/>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E502A"/>
    <w:pPr>
      <w:autoSpaceDE w:val="0"/>
      <w:autoSpaceDN w:val="0"/>
      <w:adjustRightInd w:val="0"/>
    </w:pPr>
    <w:rPr>
      <w:rFonts w:ascii="FOPGG M+ Gulliver" w:eastAsiaTheme="minorEastAsia" w:hAnsi="FOPGG M+ Gulliver" w:cs="FOPGG M+ Gulliver"/>
      <w:color w:val="000000"/>
      <w:sz w:val="24"/>
      <w:szCs w:val="24"/>
      <w:lang w:eastAsia="en-US"/>
    </w:rPr>
  </w:style>
  <w:style w:type="table" w:customStyle="1" w:styleId="PlainTable1">
    <w:name w:val="Plain Table 1"/>
    <w:basedOn w:val="a2"/>
    <w:uiPriority w:val="41"/>
    <w:rsid w:val="00CE502A"/>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4">
    <w:name w:val="Unresolved Mention4"/>
    <w:basedOn w:val="a1"/>
    <w:uiPriority w:val="99"/>
    <w:semiHidden/>
    <w:unhideWhenUsed/>
    <w:rsid w:val="00CE502A"/>
    <w:rPr>
      <w:color w:val="605E5C"/>
      <w:shd w:val="clear" w:color="auto" w:fill="E1DFDD"/>
    </w:rPr>
  </w:style>
  <w:style w:type="character" w:customStyle="1" w:styleId="shareable-quote">
    <w:name w:val="shareable-quote"/>
    <w:basedOn w:val="a1"/>
    <w:rsid w:val="00CE502A"/>
  </w:style>
  <w:style w:type="paragraph" w:customStyle="1" w:styleId="AbstractTitle">
    <w:name w:val="Abstract Title"/>
    <w:basedOn w:val="a"/>
    <w:next w:val="Abstract"/>
    <w:qFormat/>
    <w:rsid w:val="00CE502A"/>
    <w:pPr>
      <w:keepNext/>
      <w:keepLines/>
      <w:widowControl/>
      <w:spacing w:before="300"/>
      <w:jc w:val="center"/>
    </w:pPr>
    <w:rPr>
      <w:rFonts w:asciiTheme="minorHAnsi" w:eastAsiaTheme="minorEastAsia" w:hAnsiTheme="minorHAnsi" w:cstheme="minorBidi"/>
      <w:b/>
      <w:color w:val="345A8A"/>
      <w:lang w:eastAsia="en-US"/>
    </w:rPr>
  </w:style>
  <w:style w:type="table" w:customStyle="1" w:styleId="GridTable1LightAccent1">
    <w:name w:val="Grid Table 1 Light Accent 1"/>
    <w:basedOn w:val="a2"/>
    <w:uiPriority w:val="46"/>
    <w:rsid w:val="00CE502A"/>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ff">
    <w:name w:val="Normal (Web)"/>
    <w:basedOn w:val="a"/>
    <w:uiPriority w:val="99"/>
    <w:semiHidden/>
    <w:unhideWhenUsed/>
    <w:rsid w:val="00CE502A"/>
    <w:pPr>
      <w:widowControl/>
      <w:spacing w:before="100" w:beforeAutospacing="1" w:after="100" w:afterAutospacing="1"/>
      <w:jc w:val="left"/>
    </w:pPr>
    <w:rPr>
      <w:rFonts w:ascii="Times New Roman" w:eastAsia="Times New Roman" w:hAnsi="Times New Roman"/>
      <w:sz w:val="24"/>
      <w:szCs w:val="24"/>
      <w:lang w:eastAsia="en-US"/>
    </w:rPr>
  </w:style>
  <w:style w:type="character" w:customStyle="1" w:styleId="UnresolvedMention5">
    <w:name w:val="Unresolved Mention5"/>
    <w:basedOn w:val="a1"/>
    <w:uiPriority w:val="99"/>
    <w:semiHidden/>
    <w:unhideWhenUsed/>
    <w:rsid w:val="00CE502A"/>
    <w:rPr>
      <w:color w:val="605E5C"/>
      <w:shd w:val="clear" w:color="auto" w:fill="E1DFDD"/>
    </w:rPr>
  </w:style>
  <w:style w:type="paragraph" w:customStyle="1" w:styleId="pf0">
    <w:name w:val="pf0"/>
    <w:basedOn w:val="a"/>
    <w:rsid w:val="00CE502A"/>
    <w:pPr>
      <w:widowControl/>
      <w:spacing w:before="100" w:beforeAutospacing="1" w:after="100" w:afterAutospacing="1"/>
      <w:ind w:left="360"/>
      <w:jc w:val="left"/>
    </w:pPr>
    <w:rPr>
      <w:rFonts w:ascii="Times New Roman" w:eastAsia="Times New Roman" w:hAnsi="Times New Roman"/>
      <w:sz w:val="24"/>
      <w:szCs w:val="24"/>
      <w:lang w:eastAsia="en-US"/>
    </w:rPr>
  </w:style>
  <w:style w:type="character" w:customStyle="1" w:styleId="cf01">
    <w:name w:val="cf01"/>
    <w:basedOn w:val="a1"/>
    <w:rsid w:val="00CE502A"/>
    <w:rPr>
      <w:rFonts w:ascii="Segoe UI" w:hAnsi="Segoe UI" w:cs="Segoe UI" w:hint="default"/>
      <w:sz w:val="18"/>
      <w:szCs w:val="18"/>
    </w:rPr>
  </w:style>
  <w:style w:type="table" w:customStyle="1" w:styleId="GridTable4Accent3">
    <w:name w:val="Grid Table 4 Accent 3"/>
    <w:basedOn w:val="a2"/>
    <w:uiPriority w:val="49"/>
    <w:rsid w:val="00CE502A"/>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
    <w:name w:val="Grid Table 5 Dark"/>
    <w:basedOn w:val="a2"/>
    <w:uiPriority w:val="50"/>
    <w:rsid w:val="00CE502A"/>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2">
    <w:name w:val="Grid Table 5 Dark Accent 2"/>
    <w:basedOn w:val="a2"/>
    <w:uiPriority w:val="50"/>
    <w:rsid w:val="00CE502A"/>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a2"/>
    <w:uiPriority w:val="50"/>
    <w:rsid w:val="00CE502A"/>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4">
    <w:name w:val="Grid Table 4 Accent 4"/>
    <w:basedOn w:val="a2"/>
    <w:uiPriority w:val="49"/>
    <w:rsid w:val="00CE502A"/>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
    <w:name w:val="Grid Table 4"/>
    <w:basedOn w:val="a2"/>
    <w:uiPriority w:val="49"/>
    <w:rsid w:val="00CE502A"/>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1">
    <w:name w:val="Grid Table 5 Dark Accent 1"/>
    <w:basedOn w:val="a2"/>
    <w:uiPriority w:val="50"/>
    <w:rsid w:val="00CE502A"/>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PlainTable5">
    <w:name w:val="Plain Table 5"/>
    <w:basedOn w:val="a2"/>
    <w:uiPriority w:val="45"/>
    <w:rsid w:val="00CE502A"/>
    <w:rPr>
      <w:rFonts w:asciiTheme="minorHAnsi" w:eastAsiaTheme="minorEastAsia"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
    <w:name w:val="Plain Table 3"/>
    <w:basedOn w:val="a2"/>
    <w:uiPriority w:val="43"/>
    <w:rsid w:val="00CE502A"/>
    <w:rPr>
      <w:rFonts w:asciiTheme="minorHAnsi" w:eastAsiaTheme="minorEastAsia"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tyle1">
    <w:name w:val="Style1"/>
    <w:basedOn w:val="a2"/>
    <w:uiPriority w:val="99"/>
    <w:rsid w:val="00CE502A"/>
    <w:rPr>
      <w:rFonts w:asciiTheme="minorHAnsi" w:eastAsiaTheme="minorEastAsia" w:hAnsiTheme="minorHAnsi" w:cstheme="minorBidi"/>
      <w:sz w:val="22"/>
      <w:szCs w:val="22"/>
      <w:lang w:eastAsia="en-US"/>
    </w:rPr>
    <w:tblPr>
      <w:tblInd w:w="0" w:type="dxa"/>
      <w:tblCellMar>
        <w:top w:w="0" w:type="dxa"/>
        <w:left w:w="108" w:type="dxa"/>
        <w:bottom w:w="0" w:type="dxa"/>
        <w:right w:w="108" w:type="dxa"/>
      </w:tblCellMar>
    </w:tblPr>
  </w:style>
  <w:style w:type="table" w:customStyle="1" w:styleId="GridTable1Light">
    <w:name w:val="Grid Table 1 Light"/>
    <w:basedOn w:val="a2"/>
    <w:uiPriority w:val="46"/>
    <w:rsid w:val="00CE502A"/>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Light">
    <w:name w:val="Grid Table Light"/>
    <w:basedOn w:val="a2"/>
    <w:uiPriority w:val="40"/>
    <w:rsid w:val="00CE502A"/>
    <w:rPr>
      <w:rFonts w:asciiTheme="minorHAnsi" w:eastAsiaTheme="minorEastAsia"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NoList5">
    <w:name w:val="No List5"/>
    <w:next w:val="a3"/>
    <w:uiPriority w:val="99"/>
    <w:semiHidden/>
    <w:unhideWhenUsed/>
    <w:rsid w:val="00CE502A"/>
  </w:style>
  <w:style w:type="table" w:customStyle="1" w:styleId="Table5">
    <w:name w:val="Table5"/>
    <w:semiHidden/>
    <w:unhideWhenUsed/>
    <w:qFormat/>
    <w:rsid w:val="00CE502A"/>
    <w:pPr>
      <w:spacing w:after="200"/>
    </w:pPr>
    <w:rPr>
      <w:rFonts w:asciiTheme="minorHAnsi" w:eastAsiaTheme="minorEastAsia" w:hAnsiTheme="minorHAnsi" w:cstheme="minorBidi"/>
      <w:sz w:val="24"/>
      <w:szCs w:val="24"/>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aff0">
    <w:name w:val="table of figures"/>
    <w:basedOn w:val="a"/>
    <w:next w:val="a"/>
    <w:semiHidden/>
    <w:unhideWhenUsed/>
    <w:rsid w:val="00CE502A"/>
    <w:pPr>
      <w:widowControl/>
      <w:jc w:val="left"/>
    </w:pPr>
    <w:rPr>
      <w:rFonts w:ascii="Times New Roman" w:eastAsiaTheme="minorEastAsia" w:hAnsi="Times New Roman" w:cstheme="minorBidi"/>
      <w:sz w:val="24"/>
      <w:szCs w:val="24"/>
      <w:lang w:eastAsia="en-US"/>
    </w:rPr>
  </w:style>
  <w:style w:type="paragraph" w:styleId="aff1">
    <w:name w:val="Plain Text"/>
    <w:basedOn w:val="a"/>
    <w:link w:val="Charb"/>
    <w:semiHidden/>
    <w:unhideWhenUsed/>
    <w:rsid w:val="00CE502A"/>
    <w:pPr>
      <w:widowControl/>
      <w:jc w:val="left"/>
    </w:pPr>
    <w:rPr>
      <w:rFonts w:ascii="Times New Roman" w:eastAsiaTheme="minorEastAsia" w:hAnsi="Times New Roman" w:cstheme="minorBidi"/>
      <w:sz w:val="21"/>
      <w:szCs w:val="21"/>
      <w:lang w:eastAsia="en-US"/>
    </w:rPr>
  </w:style>
  <w:style w:type="character" w:customStyle="1" w:styleId="Charb">
    <w:name w:val="纯文本 Char"/>
    <w:basedOn w:val="a1"/>
    <w:link w:val="aff1"/>
    <w:semiHidden/>
    <w:rsid w:val="00CE502A"/>
    <w:rPr>
      <w:rFonts w:ascii="Times New Roman" w:eastAsiaTheme="minorEastAsia" w:hAnsi="Times New Roman" w:cstheme="minorBidi"/>
      <w:sz w:val="21"/>
      <w:szCs w:val="21"/>
      <w:lang w:eastAsia="en-US"/>
    </w:rPr>
  </w:style>
  <w:style w:type="character" w:customStyle="1" w:styleId="UnresolvedMention6">
    <w:name w:val="Unresolved Mention6"/>
    <w:basedOn w:val="a1"/>
    <w:uiPriority w:val="99"/>
    <w:semiHidden/>
    <w:unhideWhenUsed/>
    <w:rsid w:val="00CE502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 w:qFormat="1"/>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Block Text" w:uiPriority="9"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0" w:qFormat="1"/>
    <w:lsdException w:name="TOC Heading" w:uiPriority="39" w:qFormat="1"/>
  </w:latentStyles>
  <w:style w:type="paragraph" w:default="1" w:styleId="a">
    <w:name w:val="Normal"/>
    <w:pPr>
      <w:widowControl w:val="0"/>
      <w:jc w:val="both"/>
    </w:pPr>
  </w:style>
  <w:style w:type="paragraph" w:styleId="1">
    <w:name w:val="heading 1"/>
    <w:basedOn w:val="a"/>
    <w:next w:val="a"/>
    <w:link w:val="1Char"/>
    <w:uiPriority w:val="9"/>
    <w:qFormat/>
    <w:rsid w:val="00CE502A"/>
    <w:pPr>
      <w:widowControl/>
      <w:spacing w:after="160" w:line="259" w:lineRule="auto"/>
      <w:jc w:val="left"/>
      <w:outlineLvl w:val="0"/>
    </w:pPr>
    <w:rPr>
      <w:rFonts w:ascii="Times New Roman" w:eastAsiaTheme="minorEastAsia" w:hAnsi="Times New Roman"/>
      <w:b/>
      <w:sz w:val="24"/>
      <w:szCs w:val="24"/>
      <w:lang w:eastAsia="en-US"/>
    </w:rPr>
  </w:style>
  <w:style w:type="paragraph" w:styleId="2">
    <w:name w:val="heading 2"/>
    <w:basedOn w:val="1"/>
    <w:next w:val="a"/>
    <w:link w:val="2Char"/>
    <w:uiPriority w:val="9"/>
    <w:unhideWhenUsed/>
    <w:qFormat/>
    <w:rsid w:val="00CE502A"/>
    <w:pPr>
      <w:outlineLvl w:val="1"/>
    </w:pPr>
  </w:style>
  <w:style w:type="paragraph" w:styleId="3">
    <w:name w:val="heading 3"/>
    <w:basedOn w:val="2"/>
    <w:next w:val="a0"/>
    <w:link w:val="3Char"/>
    <w:uiPriority w:val="9"/>
    <w:unhideWhenUsed/>
    <w:qFormat/>
    <w:rsid w:val="00CE502A"/>
    <w:pPr>
      <w:outlineLvl w:val="2"/>
    </w:pPr>
    <w:rPr>
      <w:b w:val="0"/>
      <w:bCs/>
      <w:i/>
      <w:iCs/>
    </w:rPr>
  </w:style>
  <w:style w:type="paragraph" w:styleId="4">
    <w:name w:val="heading 4"/>
    <w:basedOn w:val="a"/>
    <w:next w:val="a0"/>
    <w:link w:val="4Char"/>
    <w:uiPriority w:val="9"/>
    <w:unhideWhenUsed/>
    <w:qFormat/>
    <w:rsid w:val="00CE502A"/>
    <w:pPr>
      <w:widowControl/>
      <w:spacing w:line="480" w:lineRule="auto"/>
      <w:outlineLvl w:val="3"/>
    </w:pPr>
    <w:rPr>
      <w:rFonts w:ascii="Times New Roman" w:eastAsia="Times New Roman" w:hAnsi="Times New Roman"/>
      <w:i/>
      <w:sz w:val="24"/>
      <w:szCs w:val="24"/>
      <w:lang w:eastAsia="en-US"/>
    </w:rPr>
  </w:style>
  <w:style w:type="paragraph" w:styleId="5">
    <w:name w:val="heading 5"/>
    <w:basedOn w:val="a"/>
    <w:next w:val="a0"/>
    <w:link w:val="5Char"/>
    <w:uiPriority w:val="9"/>
    <w:unhideWhenUsed/>
    <w:qFormat/>
    <w:rsid w:val="00CE502A"/>
    <w:pPr>
      <w:keepNext/>
      <w:keepLines/>
      <w:widowControl/>
      <w:spacing w:before="200"/>
      <w:jc w:val="left"/>
      <w:outlineLvl w:val="4"/>
    </w:pPr>
    <w:rPr>
      <w:rFonts w:asciiTheme="majorHAnsi" w:eastAsiaTheme="majorEastAsia" w:hAnsiTheme="majorHAnsi" w:cstheme="majorBidi"/>
      <w:iCs/>
      <w:color w:val="4F81BD" w:themeColor="accent1"/>
      <w:sz w:val="24"/>
      <w:szCs w:val="24"/>
      <w:lang w:eastAsia="en-US"/>
    </w:rPr>
  </w:style>
  <w:style w:type="paragraph" w:styleId="6">
    <w:name w:val="heading 6"/>
    <w:basedOn w:val="a"/>
    <w:next w:val="a0"/>
    <w:link w:val="6Char"/>
    <w:uiPriority w:val="9"/>
    <w:unhideWhenUsed/>
    <w:qFormat/>
    <w:rsid w:val="00CE502A"/>
    <w:pPr>
      <w:keepNext/>
      <w:keepLines/>
      <w:widowControl/>
      <w:spacing w:before="200"/>
      <w:jc w:val="left"/>
      <w:outlineLvl w:val="5"/>
    </w:pPr>
    <w:rPr>
      <w:rFonts w:asciiTheme="majorHAnsi" w:eastAsiaTheme="majorEastAsia" w:hAnsiTheme="majorHAnsi" w:cstheme="majorBidi"/>
      <w:color w:val="4F81BD" w:themeColor="accent1"/>
      <w:sz w:val="24"/>
      <w:szCs w:val="24"/>
      <w:lang w:eastAsia="en-US"/>
    </w:rPr>
  </w:style>
  <w:style w:type="paragraph" w:styleId="7">
    <w:name w:val="heading 7"/>
    <w:basedOn w:val="a"/>
    <w:next w:val="a0"/>
    <w:link w:val="7Char"/>
    <w:uiPriority w:val="9"/>
    <w:unhideWhenUsed/>
    <w:qFormat/>
    <w:rsid w:val="00CE502A"/>
    <w:pPr>
      <w:keepNext/>
      <w:keepLines/>
      <w:widowControl/>
      <w:spacing w:before="200"/>
      <w:jc w:val="left"/>
      <w:outlineLvl w:val="6"/>
    </w:pPr>
    <w:rPr>
      <w:rFonts w:asciiTheme="majorHAnsi" w:eastAsiaTheme="majorEastAsia" w:hAnsiTheme="majorHAnsi" w:cstheme="majorBidi"/>
      <w:color w:val="4F81BD" w:themeColor="accent1"/>
      <w:sz w:val="24"/>
      <w:szCs w:val="24"/>
      <w:lang w:eastAsia="en-US"/>
    </w:rPr>
  </w:style>
  <w:style w:type="paragraph" w:styleId="8">
    <w:name w:val="heading 8"/>
    <w:basedOn w:val="a"/>
    <w:next w:val="a0"/>
    <w:link w:val="8Char"/>
    <w:uiPriority w:val="9"/>
    <w:unhideWhenUsed/>
    <w:qFormat/>
    <w:rsid w:val="00CE502A"/>
    <w:pPr>
      <w:keepNext/>
      <w:keepLines/>
      <w:widowControl/>
      <w:spacing w:before="200"/>
      <w:jc w:val="left"/>
      <w:outlineLvl w:val="7"/>
    </w:pPr>
    <w:rPr>
      <w:rFonts w:asciiTheme="majorHAnsi" w:eastAsiaTheme="majorEastAsia" w:hAnsiTheme="majorHAnsi" w:cstheme="majorBidi"/>
      <w:color w:val="4F81BD" w:themeColor="accent1"/>
      <w:sz w:val="24"/>
      <w:szCs w:val="24"/>
      <w:lang w:eastAsia="en-US"/>
    </w:rPr>
  </w:style>
  <w:style w:type="paragraph" w:styleId="9">
    <w:name w:val="heading 9"/>
    <w:basedOn w:val="a"/>
    <w:next w:val="a0"/>
    <w:link w:val="9Char"/>
    <w:uiPriority w:val="9"/>
    <w:unhideWhenUsed/>
    <w:qFormat/>
    <w:rsid w:val="00CE502A"/>
    <w:pPr>
      <w:keepNext/>
      <w:keepLines/>
      <w:widowControl/>
      <w:spacing w:before="200"/>
      <w:jc w:val="left"/>
      <w:outlineLvl w:val="8"/>
    </w:pPr>
    <w:rPr>
      <w:rFonts w:asciiTheme="majorHAnsi" w:eastAsiaTheme="majorEastAsia" w:hAnsiTheme="majorHAnsi" w:cstheme="majorBidi"/>
      <w:color w:val="4F81BD" w:themeColor="accent1"/>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大标题"/>
    <w:basedOn w:val="a"/>
    <w:link w:val="a5"/>
    <w:qFormat/>
    <w:rsid w:val="00C812A0"/>
    <w:rPr>
      <w:rFonts w:ascii="Times New Roman" w:eastAsia="Times New Roman" w:hAnsi="Times New Roman"/>
      <w:kern w:val="2"/>
      <w:sz w:val="24"/>
      <w:szCs w:val="22"/>
    </w:rPr>
  </w:style>
  <w:style w:type="character" w:customStyle="1" w:styleId="a5">
    <w:name w:val="大标题 字符"/>
    <w:link w:val="a4"/>
    <w:rsid w:val="00C812A0"/>
    <w:rPr>
      <w:rFonts w:ascii="Times New Roman" w:eastAsia="Times New Roman" w:hAnsi="Times New Roman"/>
      <w:kern w:val="2"/>
      <w:sz w:val="24"/>
      <w:szCs w:val="22"/>
    </w:rPr>
  </w:style>
  <w:style w:type="paragraph" w:customStyle="1" w:styleId="10">
    <w:name w:val="正文1"/>
    <w:basedOn w:val="a4"/>
    <w:link w:val="11"/>
    <w:qFormat/>
    <w:rsid w:val="00C812A0"/>
    <w:pPr>
      <w:adjustRightInd w:val="0"/>
      <w:snapToGrid w:val="0"/>
      <w:ind w:firstLineChars="200" w:firstLine="200"/>
    </w:pPr>
    <w:rPr>
      <w:sz w:val="20"/>
      <w:lang w:val="en-AU"/>
    </w:rPr>
  </w:style>
  <w:style w:type="character" w:customStyle="1" w:styleId="11">
    <w:name w:val="正文1 字符"/>
    <w:link w:val="10"/>
    <w:rsid w:val="00C812A0"/>
    <w:rPr>
      <w:rFonts w:ascii="Times New Roman" w:eastAsia="Times New Roman" w:hAnsi="Times New Roman"/>
      <w:kern w:val="2"/>
      <w:szCs w:val="22"/>
      <w:lang w:val="en-AU"/>
    </w:rPr>
  </w:style>
  <w:style w:type="character" w:customStyle="1" w:styleId="1Char">
    <w:name w:val="标题 1 Char"/>
    <w:basedOn w:val="a1"/>
    <w:link w:val="1"/>
    <w:uiPriority w:val="9"/>
    <w:rsid w:val="00CE502A"/>
    <w:rPr>
      <w:rFonts w:ascii="Times New Roman" w:eastAsiaTheme="minorEastAsia" w:hAnsi="Times New Roman"/>
      <w:b/>
      <w:sz w:val="24"/>
      <w:szCs w:val="24"/>
      <w:lang w:eastAsia="en-US"/>
    </w:rPr>
  </w:style>
  <w:style w:type="character" w:customStyle="1" w:styleId="2Char">
    <w:name w:val="标题 2 Char"/>
    <w:basedOn w:val="a1"/>
    <w:link w:val="2"/>
    <w:uiPriority w:val="9"/>
    <w:rsid w:val="00CE502A"/>
    <w:rPr>
      <w:rFonts w:ascii="Times New Roman" w:eastAsiaTheme="minorEastAsia" w:hAnsi="Times New Roman"/>
      <w:b/>
      <w:sz w:val="24"/>
      <w:szCs w:val="24"/>
      <w:lang w:eastAsia="en-US"/>
    </w:rPr>
  </w:style>
  <w:style w:type="character" w:customStyle="1" w:styleId="3Char">
    <w:name w:val="标题 3 Char"/>
    <w:basedOn w:val="a1"/>
    <w:link w:val="3"/>
    <w:uiPriority w:val="9"/>
    <w:rsid w:val="00CE502A"/>
    <w:rPr>
      <w:rFonts w:ascii="Times New Roman" w:eastAsiaTheme="minorEastAsia" w:hAnsi="Times New Roman"/>
      <w:bCs/>
      <w:i/>
      <w:iCs/>
      <w:sz w:val="24"/>
      <w:szCs w:val="24"/>
      <w:lang w:eastAsia="en-US"/>
    </w:rPr>
  </w:style>
  <w:style w:type="character" w:customStyle="1" w:styleId="4Char">
    <w:name w:val="标题 4 Char"/>
    <w:basedOn w:val="a1"/>
    <w:link w:val="4"/>
    <w:uiPriority w:val="9"/>
    <w:rsid w:val="00CE502A"/>
    <w:rPr>
      <w:rFonts w:ascii="Times New Roman" w:eastAsia="Times New Roman" w:hAnsi="Times New Roman"/>
      <w:i/>
      <w:sz w:val="24"/>
      <w:szCs w:val="24"/>
      <w:lang w:eastAsia="en-US"/>
    </w:rPr>
  </w:style>
  <w:style w:type="character" w:customStyle="1" w:styleId="5Char">
    <w:name w:val="标题 5 Char"/>
    <w:basedOn w:val="a1"/>
    <w:link w:val="5"/>
    <w:uiPriority w:val="9"/>
    <w:rsid w:val="00CE502A"/>
    <w:rPr>
      <w:rFonts w:asciiTheme="majorHAnsi" w:eastAsiaTheme="majorEastAsia" w:hAnsiTheme="majorHAnsi" w:cstheme="majorBidi"/>
      <w:iCs/>
      <w:color w:val="4F81BD" w:themeColor="accent1"/>
      <w:sz w:val="24"/>
      <w:szCs w:val="24"/>
      <w:lang w:eastAsia="en-US"/>
    </w:rPr>
  </w:style>
  <w:style w:type="character" w:customStyle="1" w:styleId="6Char">
    <w:name w:val="标题 6 Char"/>
    <w:basedOn w:val="a1"/>
    <w:link w:val="6"/>
    <w:uiPriority w:val="9"/>
    <w:rsid w:val="00CE502A"/>
    <w:rPr>
      <w:rFonts w:asciiTheme="majorHAnsi" w:eastAsiaTheme="majorEastAsia" w:hAnsiTheme="majorHAnsi" w:cstheme="majorBidi"/>
      <w:color w:val="4F81BD" w:themeColor="accent1"/>
      <w:sz w:val="24"/>
      <w:szCs w:val="24"/>
      <w:lang w:eastAsia="en-US"/>
    </w:rPr>
  </w:style>
  <w:style w:type="character" w:customStyle="1" w:styleId="7Char">
    <w:name w:val="标题 7 Char"/>
    <w:basedOn w:val="a1"/>
    <w:link w:val="7"/>
    <w:uiPriority w:val="9"/>
    <w:rsid w:val="00CE502A"/>
    <w:rPr>
      <w:rFonts w:asciiTheme="majorHAnsi" w:eastAsiaTheme="majorEastAsia" w:hAnsiTheme="majorHAnsi" w:cstheme="majorBidi"/>
      <w:color w:val="4F81BD" w:themeColor="accent1"/>
      <w:sz w:val="24"/>
      <w:szCs w:val="24"/>
      <w:lang w:eastAsia="en-US"/>
    </w:rPr>
  </w:style>
  <w:style w:type="character" w:customStyle="1" w:styleId="8Char">
    <w:name w:val="标题 8 Char"/>
    <w:basedOn w:val="a1"/>
    <w:link w:val="8"/>
    <w:uiPriority w:val="9"/>
    <w:rsid w:val="00CE502A"/>
    <w:rPr>
      <w:rFonts w:asciiTheme="majorHAnsi" w:eastAsiaTheme="majorEastAsia" w:hAnsiTheme="majorHAnsi" w:cstheme="majorBidi"/>
      <w:color w:val="4F81BD" w:themeColor="accent1"/>
      <w:sz w:val="24"/>
      <w:szCs w:val="24"/>
      <w:lang w:eastAsia="en-US"/>
    </w:rPr>
  </w:style>
  <w:style w:type="character" w:customStyle="1" w:styleId="9Char">
    <w:name w:val="标题 9 Char"/>
    <w:basedOn w:val="a1"/>
    <w:link w:val="9"/>
    <w:uiPriority w:val="9"/>
    <w:rsid w:val="00CE502A"/>
    <w:rPr>
      <w:rFonts w:asciiTheme="majorHAnsi" w:eastAsiaTheme="majorEastAsia" w:hAnsiTheme="majorHAnsi" w:cstheme="majorBidi"/>
      <w:color w:val="4F81BD" w:themeColor="accent1"/>
      <w:sz w:val="24"/>
      <w:szCs w:val="24"/>
      <w:lang w:eastAsia="en-US"/>
    </w:rPr>
  </w:style>
  <w:style w:type="paragraph" w:styleId="a6">
    <w:name w:val="List Paragraph"/>
    <w:basedOn w:val="a"/>
    <w:uiPriority w:val="34"/>
    <w:qFormat/>
    <w:rsid w:val="00CE502A"/>
    <w:pPr>
      <w:widowControl/>
      <w:spacing w:after="160" w:line="259" w:lineRule="auto"/>
      <w:ind w:left="720"/>
      <w:contextualSpacing/>
      <w:jc w:val="left"/>
    </w:pPr>
    <w:rPr>
      <w:rFonts w:asciiTheme="minorHAnsi" w:eastAsiaTheme="minorEastAsia" w:hAnsiTheme="minorHAnsi" w:cstheme="minorBidi"/>
      <w:sz w:val="22"/>
      <w:szCs w:val="22"/>
      <w:lang w:eastAsia="en-US"/>
    </w:rPr>
  </w:style>
  <w:style w:type="paragraph" w:styleId="a7">
    <w:name w:val="header"/>
    <w:basedOn w:val="a"/>
    <w:link w:val="Char"/>
    <w:unhideWhenUsed/>
    <w:rsid w:val="00CE502A"/>
    <w:pPr>
      <w:widowControl/>
      <w:tabs>
        <w:tab w:val="center" w:pos="4680"/>
        <w:tab w:val="right" w:pos="9360"/>
      </w:tabs>
      <w:jc w:val="left"/>
    </w:pPr>
    <w:rPr>
      <w:rFonts w:asciiTheme="minorHAnsi" w:eastAsiaTheme="minorEastAsia" w:hAnsiTheme="minorHAnsi" w:cstheme="minorBidi"/>
      <w:sz w:val="22"/>
      <w:szCs w:val="22"/>
      <w:lang w:eastAsia="en-US"/>
    </w:rPr>
  </w:style>
  <w:style w:type="character" w:customStyle="1" w:styleId="Char">
    <w:name w:val="页眉 Char"/>
    <w:basedOn w:val="a1"/>
    <w:link w:val="a7"/>
    <w:rsid w:val="00CE502A"/>
    <w:rPr>
      <w:rFonts w:asciiTheme="minorHAnsi" w:eastAsiaTheme="minorEastAsia" w:hAnsiTheme="minorHAnsi" w:cstheme="minorBidi"/>
      <w:sz w:val="22"/>
      <w:szCs w:val="22"/>
      <w:lang w:eastAsia="en-US"/>
    </w:rPr>
  </w:style>
  <w:style w:type="paragraph" w:styleId="a8">
    <w:name w:val="footer"/>
    <w:basedOn w:val="a"/>
    <w:link w:val="Char0"/>
    <w:unhideWhenUsed/>
    <w:rsid w:val="00CE502A"/>
    <w:pPr>
      <w:widowControl/>
      <w:tabs>
        <w:tab w:val="center" w:pos="4680"/>
        <w:tab w:val="right" w:pos="9360"/>
      </w:tabs>
      <w:jc w:val="left"/>
    </w:pPr>
    <w:rPr>
      <w:rFonts w:asciiTheme="minorHAnsi" w:eastAsiaTheme="minorEastAsia" w:hAnsiTheme="minorHAnsi" w:cstheme="minorBidi"/>
      <w:sz w:val="22"/>
      <w:szCs w:val="22"/>
      <w:lang w:eastAsia="en-US"/>
    </w:rPr>
  </w:style>
  <w:style w:type="character" w:customStyle="1" w:styleId="Char0">
    <w:name w:val="页脚 Char"/>
    <w:basedOn w:val="a1"/>
    <w:link w:val="a8"/>
    <w:rsid w:val="00CE502A"/>
    <w:rPr>
      <w:rFonts w:asciiTheme="minorHAnsi" w:eastAsiaTheme="minorEastAsia" w:hAnsiTheme="minorHAnsi" w:cstheme="minorBidi"/>
      <w:sz w:val="22"/>
      <w:szCs w:val="22"/>
      <w:lang w:eastAsia="en-US"/>
    </w:rPr>
  </w:style>
  <w:style w:type="character" w:styleId="a9">
    <w:name w:val="Hyperlink"/>
    <w:basedOn w:val="a1"/>
    <w:unhideWhenUsed/>
    <w:rsid w:val="00CE502A"/>
    <w:rPr>
      <w:color w:val="0000FF" w:themeColor="hyperlink"/>
      <w:u w:val="single"/>
    </w:rPr>
  </w:style>
  <w:style w:type="table" w:styleId="aa">
    <w:name w:val="Table Grid"/>
    <w:basedOn w:val="a2"/>
    <w:rsid w:val="00CE502A"/>
    <w:rPr>
      <w:rFonts w:asciiTheme="minorHAnsi" w:eastAsiaTheme="minorEastAsia"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 Spacing"/>
    <w:aliases w:val="Normal text"/>
    <w:uiPriority w:val="1"/>
    <w:qFormat/>
    <w:rsid w:val="00CE502A"/>
    <w:rPr>
      <w:rFonts w:asciiTheme="minorHAnsi" w:eastAsiaTheme="minorEastAsia" w:hAnsiTheme="minorHAnsi" w:cstheme="minorBidi"/>
      <w:sz w:val="22"/>
      <w:szCs w:val="22"/>
      <w:lang w:eastAsia="en-US"/>
    </w:rPr>
  </w:style>
  <w:style w:type="paragraph" w:styleId="ac">
    <w:name w:val="footnote text"/>
    <w:basedOn w:val="a"/>
    <w:link w:val="Char1"/>
    <w:uiPriority w:val="9"/>
    <w:unhideWhenUsed/>
    <w:qFormat/>
    <w:rsid w:val="00CE502A"/>
    <w:pPr>
      <w:widowControl/>
      <w:jc w:val="left"/>
    </w:pPr>
    <w:rPr>
      <w:rFonts w:asciiTheme="minorHAnsi" w:eastAsiaTheme="minorEastAsia" w:hAnsiTheme="minorHAnsi" w:cstheme="minorBidi"/>
      <w:lang w:eastAsia="en-US"/>
    </w:rPr>
  </w:style>
  <w:style w:type="character" w:customStyle="1" w:styleId="Char1">
    <w:name w:val="脚注文本 Char"/>
    <w:basedOn w:val="a1"/>
    <w:link w:val="ac"/>
    <w:uiPriority w:val="9"/>
    <w:rsid w:val="00CE502A"/>
    <w:rPr>
      <w:rFonts w:asciiTheme="minorHAnsi" w:eastAsiaTheme="minorEastAsia" w:hAnsiTheme="minorHAnsi" w:cstheme="minorBidi"/>
      <w:lang w:eastAsia="en-US"/>
    </w:rPr>
  </w:style>
  <w:style w:type="character" w:styleId="ad">
    <w:name w:val="footnote reference"/>
    <w:aliases w:val="ftref"/>
    <w:basedOn w:val="a1"/>
    <w:unhideWhenUsed/>
    <w:rsid w:val="00CE502A"/>
    <w:rPr>
      <w:vertAlign w:val="superscript"/>
    </w:rPr>
  </w:style>
  <w:style w:type="paragraph" w:styleId="a0">
    <w:name w:val="Body Text"/>
    <w:basedOn w:val="a"/>
    <w:link w:val="Char2"/>
    <w:qFormat/>
    <w:rsid w:val="00CE502A"/>
    <w:pPr>
      <w:widowControl/>
      <w:spacing w:before="180" w:after="180"/>
      <w:jc w:val="left"/>
    </w:pPr>
    <w:rPr>
      <w:rFonts w:asciiTheme="minorHAnsi" w:eastAsiaTheme="minorEastAsia" w:hAnsiTheme="minorHAnsi" w:cstheme="minorBidi"/>
      <w:sz w:val="24"/>
      <w:szCs w:val="24"/>
      <w:lang w:eastAsia="en-US"/>
    </w:rPr>
  </w:style>
  <w:style w:type="character" w:customStyle="1" w:styleId="Char2">
    <w:name w:val="正文文本 Char"/>
    <w:basedOn w:val="a1"/>
    <w:link w:val="a0"/>
    <w:rsid w:val="00CE502A"/>
    <w:rPr>
      <w:rFonts w:asciiTheme="minorHAnsi" w:eastAsiaTheme="minorEastAsia" w:hAnsiTheme="minorHAnsi" w:cstheme="minorBidi"/>
      <w:sz w:val="24"/>
      <w:szCs w:val="24"/>
      <w:lang w:eastAsia="en-US"/>
    </w:rPr>
  </w:style>
  <w:style w:type="table" w:customStyle="1" w:styleId="Table">
    <w:name w:val="Table"/>
    <w:semiHidden/>
    <w:unhideWhenUsed/>
    <w:qFormat/>
    <w:rsid w:val="00CE502A"/>
    <w:pPr>
      <w:spacing w:after="200"/>
    </w:pPr>
    <w:rPr>
      <w:rFonts w:asciiTheme="minorHAnsi" w:eastAsiaTheme="minorEastAsia" w:hAnsiTheme="minorHAnsi" w:cstheme="minorBidi"/>
      <w:sz w:val="24"/>
      <w:szCs w:val="24"/>
      <w:lang w:eastAsia="en-US"/>
    </w:rPr>
    <w:tblPr>
      <w:tblInd w:w="0" w:type="dxa"/>
      <w:tblCellMar>
        <w:top w:w="0" w:type="dxa"/>
        <w:left w:w="108" w:type="dxa"/>
        <w:bottom w:w="0" w:type="dxa"/>
        <w:right w:w="108" w:type="dxa"/>
      </w:tblCellMar>
    </w:tblPr>
  </w:style>
  <w:style w:type="paragraph" w:customStyle="1" w:styleId="ImageCaption">
    <w:name w:val="Image Caption"/>
    <w:basedOn w:val="ae"/>
    <w:rsid w:val="00CE502A"/>
    <w:pPr>
      <w:spacing w:after="120"/>
    </w:pPr>
    <w:rPr>
      <w:iCs w:val="0"/>
      <w:color w:val="auto"/>
      <w:sz w:val="24"/>
      <w:szCs w:val="24"/>
    </w:rPr>
  </w:style>
  <w:style w:type="paragraph" w:customStyle="1" w:styleId="CaptionedFigure">
    <w:name w:val="Captioned Figure"/>
    <w:basedOn w:val="a"/>
    <w:rsid w:val="00CE502A"/>
    <w:pPr>
      <w:keepNext/>
      <w:widowControl/>
      <w:spacing w:after="200"/>
      <w:jc w:val="left"/>
    </w:pPr>
    <w:rPr>
      <w:rFonts w:asciiTheme="minorHAnsi" w:eastAsiaTheme="minorEastAsia" w:hAnsiTheme="minorHAnsi" w:cstheme="minorBidi"/>
      <w:sz w:val="24"/>
      <w:szCs w:val="24"/>
      <w:lang w:eastAsia="en-US"/>
    </w:rPr>
  </w:style>
  <w:style w:type="paragraph" w:styleId="ae">
    <w:name w:val="caption"/>
    <w:basedOn w:val="a"/>
    <w:next w:val="a"/>
    <w:link w:val="Char3"/>
    <w:unhideWhenUsed/>
    <w:qFormat/>
    <w:rsid w:val="00CE502A"/>
    <w:pPr>
      <w:widowControl/>
      <w:spacing w:after="200"/>
      <w:jc w:val="left"/>
    </w:pPr>
    <w:rPr>
      <w:rFonts w:asciiTheme="minorHAnsi" w:eastAsiaTheme="minorEastAsia" w:hAnsiTheme="minorHAnsi" w:cstheme="minorBidi"/>
      <w:i/>
      <w:iCs/>
      <w:color w:val="1F497D" w:themeColor="text2"/>
      <w:sz w:val="18"/>
      <w:szCs w:val="18"/>
      <w:lang w:eastAsia="en-US"/>
    </w:rPr>
  </w:style>
  <w:style w:type="paragraph" w:customStyle="1" w:styleId="FirstParagraph">
    <w:name w:val="First Paragraph"/>
    <w:basedOn w:val="a0"/>
    <w:next w:val="a0"/>
    <w:qFormat/>
    <w:rsid w:val="00CE502A"/>
  </w:style>
  <w:style w:type="paragraph" w:customStyle="1" w:styleId="Compact">
    <w:name w:val="Compact"/>
    <w:basedOn w:val="a0"/>
    <w:qFormat/>
    <w:rsid w:val="00CE502A"/>
    <w:pPr>
      <w:spacing w:before="36" w:after="36"/>
    </w:pPr>
  </w:style>
  <w:style w:type="paragraph" w:styleId="af">
    <w:name w:val="Title"/>
    <w:basedOn w:val="a"/>
    <w:next w:val="a0"/>
    <w:link w:val="Char4"/>
    <w:qFormat/>
    <w:rsid w:val="00CE502A"/>
    <w:pPr>
      <w:keepNext/>
      <w:keepLines/>
      <w:widowControl/>
      <w:spacing w:before="480" w:after="240"/>
      <w:jc w:val="center"/>
    </w:pPr>
    <w:rPr>
      <w:rFonts w:asciiTheme="majorHAnsi" w:eastAsiaTheme="majorEastAsia" w:hAnsiTheme="majorHAnsi" w:cstheme="majorBidi"/>
      <w:b/>
      <w:bCs/>
      <w:color w:val="345A8A" w:themeColor="accent1" w:themeShade="B5"/>
      <w:sz w:val="36"/>
      <w:szCs w:val="36"/>
      <w:lang w:eastAsia="en-US"/>
    </w:rPr>
  </w:style>
  <w:style w:type="character" w:customStyle="1" w:styleId="Char4">
    <w:name w:val="标题 Char"/>
    <w:basedOn w:val="a1"/>
    <w:link w:val="af"/>
    <w:rsid w:val="00CE502A"/>
    <w:rPr>
      <w:rFonts w:asciiTheme="majorHAnsi" w:eastAsiaTheme="majorEastAsia" w:hAnsiTheme="majorHAnsi" w:cstheme="majorBidi"/>
      <w:b/>
      <w:bCs/>
      <w:color w:val="345A8A" w:themeColor="accent1" w:themeShade="B5"/>
      <w:sz w:val="36"/>
      <w:szCs w:val="36"/>
      <w:lang w:eastAsia="en-US"/>
    </w:rPr>
  </w:style>
  <w:style w:type="paragraph" w:styleId="af0">
    <w:name w:val="Subtitle"/>
    <w:basedOn w:val="af"/>
    <w:next w:val="a0"/>
    <w:link w:val="Char5"/>
    <w:qFormat/>
    <w:rsid w:val="00CE502A"/>
    <w:pPr>
      <w:spacing w:before="240"/>
    </w:pPr>
    <w:rPr>
      <w:sz w:val="30"/>
      <w:szCs w:val="30"/>
    </w:rPr>
  </w:style>
  <w:style w:type="character" w:customStyle="1" w:styleId="Char5">
    <w:name w:val="副标题 Char"/>
    <w:basedOn w:val="a1"/>
    <w:link w:val="af0"/>
    <w:rsid w:val="00CE502A"/>
    <w:rPr>
      <w:rFonts w:asciiTheme="majorHAnsi" w:eastAsiaTheme="majorEastAsia" w:hAnsiTheme="majorHAnsi" w:cstheme="majorBidi"/>
      <w:b/>
      <w:bCs/>
      <w:color w:val="345A8A" w:themeColor="accent1" w:themeShade="B5"/>
      <w:sz w:val="30"/>
      <w:szCs w:val="30"/>
      <w:lang w:eastAsia="en-US"/>
    </w:rPr>
  </w:style>
  <w:style w:type="paragraph" w:customStyle="1" w:styleId="Author">
    <w:name w:val="Author"/>
    <w:next w:val="a0"/>
    <w:qFormat/>
    <w:rsid w:val="00CE502A"/>
    <w:pPr>
      <w:keepNext/>
      <w:keepLines/>
      <w:spacing w:after="200"/>
      <w:jc w:val="center"/>
    </w:pPr>
    <w:rPr>
      <w:rFonts w:asciiTheme="minorHAnsi" w:eastAsiaTheme="minorEastAsia" w:hAnsiTheme="minorHAnsi" w:cstheme="minorBidi"/>
      <w:sz w:val="24"/>
      <w:szCs w:val="24"/>
      <w:lang w:eastAsia="en-US"/>
    </w:rPr>
  </w:style>
  <w:style w:type="paragraph" w:styleId="af1">
    <w:name w:val="Date"/>
    <w:next w:val="a0"/>
    <w:link w:val="Char6"/>
    <w:qFormat/>
    <w:rsid w:val="00CE502A"/>
    <w:pPr>
      <w:keepNext/>
      <w:keepLines/>
      <w:spacing w:after="200"/>
      <w:jc w:val="center"/>
    </w:pPr>
    <w:rPr>
      <w:rFonts w:asciiTheme="minorHAnsi" w:eastAsiaTheme="minorEastAsia" w:hAnsiTheme="minorHAnsi" w:cstheme="minorBidi"/>
      <w:sz w:val="24"/>
      <w:szCs w:val="24"/>
      <w:lang w:eastAsia="en-US"/>
    </w:rPr>
  </w:style>
  <w:style w:type="character" w:customStyle="1" w:styleId="Char6">
    <w:name w:val="日期 Char"/>
    <w:basedOn w:val="a1"/>
    <w:link w:val="af1"/>
    <w:rsid w:val="00CE502A"/>
    <w:rPr>
      <w:rFonts w:asciiTheme="minorHAnsi" w:eastAsiaTheme="minorEastAsia" w:hAnsiTheme="minorHAnsi" w:cstheme="minorBidi"/>
      <w:sz w:val="24"/>
      <w:szCs w:val="24"/>
      <w:lang w:eastAsia="en-US"/>
    </w:rPr>
  </w:style>
  <w:style w:type="paragraph" w:customStyle="1" w:styleId="Abstract">
    <w:name w:val="Abstract"/>
    <w:basedOn w:val="a"/>
    <w:next w:val="a0"/>
    <w:qFormat/>
    <w:rsid w:val="00CE502A"/>
    <w:pPr>
      <w:keepNext/>
      <w:keepLines/>
      <w:widowControl/>
      <w:spacing w:before="300" w:after="300"/>
      <w:jc w:val="left"/>
    </w:pPr>
    <w:rPr>
      <w:rFonts w:asciiTheme="minorHAnsi" w:eastAsiaTheme="minorEastAsia" w:hAnsiTheme="minorHAnsi" w:cstheme="minorBidi"/>
      <w:lang w:eastAsia="en-US"/>
    </w:rPr>
  </w:style>
  <w:style w:type="paragraph" w:styleId="af2">
    <w:name w:val="Bibliography"/>
    <w:basedOn w:val="a"/>
    <w:qFormat/>
    <w:rsid w:val="00CE502A"/>
    <w:pPr>
      <w:widowControl/>
      <w:spacing w:after="200"/>
      <w:jc w:val="left"/>
    </w:pPr>
    <w:rPr>
      <w:rFonts w:asciiTheme="minorHAnsi" w:eastAsiaTheme="minorEastAsia" w:hAnsiTheme="minorHAnsi" w:cstheme="minorBidi"/>
      <w:sz w:val="24"/>
      <w:szCs w:val="24"/>
      <w:lang w:eastAsia="en-US"/>
    </w:rPr>
  </w:style>
  <w:style w:type="paragraph" w:styleId="af3">
    <w:name w:val="Block Text"/>
    <w:basedOn w:val="a0"/>
    <w:next w:val="a0"/>
    <w:uiPriority w:val="9"/>
    <w:unhideWhenUsed/>
    <w:qFormat/>
    <w:rsid w:val="00CE502A"/>
    <w:pPr>
      <w:spacing w:before="100" w:after="100"/>
      <w:ind w:left="480" w:right="480"/>
    </w:pPr>
  </w:style>
  <w:style w:type="paragraph" w:customStyle="1" w:styleId="DefinitionTerm">
    <w:name w:val="Definition Term"/>
    <w:basedOn w:val="a"/>
    <w:next w:val="Definition"/>
    <w:rsid w:val="00CE502A"/>
    <w:pPr>
      <w:keepNext/>
      <w:keepLines/>
      <w:widowControl/>
      <w:jc w:val="left"/>
    </w:pPr>
    <w:rPr>
      <w:rFonts w:asciiTheme="minorHAnsi" w:eastAsiaTheme="minorEastAsia" w:hAnsiTheme="minorHAnsi" w:cstheme="minorBidi"/>
      <w:b/>
      <w:sz w:val="24"/>
      <w:szCs w:val="24"/>
      <w:lang w:eastAsia="en-US"/>
    </w:rPr>
  </w:style>
  <w:style w:type="paragraph" w:customStyle="1" w:styleId="Definition">
    <w:name w:val="Definition"/>
    <w:basedOn w:val="a"/>
    <w:rsid w:val="00CE502A"/>
    <w:pPr>
      <w:widowControl/>
      <w:spacing w:after="200"/>
      <w:jc w:val="left"/>
    </w:pPr>
    <w:rPr>
      <w:rFonts w:asciiTheme="minorHAnsi" w:eastAsiaTheme="minorEastAsia" w:hAnsiTheme="minorHAnsi" w:cstheme="minorBidi"/>
      <w:sz w:val="24"/>
      <w:szCs w:val="24"/>
      <w:lang w:eastAsia="en-US"/>
    </w:rPr>
  </w:style>
  <w:style w:type="paragraph" w:customStyle="1" w:styleId="TableCaption">
    <w:name w:val="Table Caption"/>
    <w:basedOn w:val="ae"/>
    <w:rsid w:val="00CE502A"/>
    <w:pPr>
      <w:keepNext/>
      <w:spacing w:after="120"/>
    </w:pPr>
    <w:rPr>
      <w:iCs w:val="0"/>
      <w:color w:val="auto"/>
      <w:sz w:val="24"/>
      <w:szCs w:val="24"/>
    </w:rPr>
  </w:style>
  <w:style w:type="paragraph" w:customStyle="1" w:styleId="Figure">
    <w:name w:val="Figure"/>
    <w:basedOn w:val="a"/>
    <w:rsid w:val="00CE502A"/>
    <w:pPr>
      <w:widowControl/>
      <w:spacing w:after="200"/>
      <w:jc w:val="left"/>
    </w:pPr>
    <w:rPr>
      <w:rFonts w:asciiTheme="minorHAnsi" w:eastAsiaTheme="minorEastAsia" w:hAnsiTheme="minorHAnsi" w:cstheme="minorBidi"/>
      <w:sz w:val="24"/>
      <w:szCs w:val="24"/>
      <w:lang w:eastAsia="en-US"/>
    </w:rPr>
  </w:style>
  <w:style w:type="character" w:customStyle="1" w:styleId="Char3">
    <w:name w:val="题注 Char"/>
    <w:basedOn w:val="a1"/>
    <w:link w:val="ae"/>
    <w:rsid w:val="00CE502A"/>
    <w:rPr>
      <w:rFonts w:asciiTheme="minorHAnsi" w:eastAsiaTheme="minorEastAsia" w:hAnsiTheme="minorHAnsi" w:cstheme="minorBidi"/>
      <w:i/>
      <w:iCs/>
      <w:color w:val="1F497D" w:themeColor="text2"/>
      <w:sz w:val="18"/>
      <w:szCs w:val="18"/>
      <w:lang w:eastAsia="en-US"/>
    </w:rPr>
  </w:style>
  <w:style w:type="character" w:customStyle="1" w:styleId="VerbatimChar">
    <w:name w:val="Verbatim Char"/>
    <w:basedOn w:val="Char3"/>
    <w:link w:val="SourceCode"/>
    <w:rsid w:val="00CE502A"/>
    <w:rPr>
      <w:rFonts w:ascii="Consolas" w:eastAsiaTheme="minorEastAsia" w:hAnsi="Consolas" w:cstheme="minorBidi"/>
      <w:i/>
      <w:iCs/>
      <w:color w:val="1F497D" w:themeColor="text2"/>
      <w:sz w:val="18"/>
      <w:szCs w:val="18"/>
      <w:shd w:val="clear" w:color="auto" w:fill="F8F8F8"/>
      <w:lang w:eastAsia="en-US"/>
    </w:rPr>
  </w:style>
  <w:style w:type="character" w:customStyle="1" w:styleId="SectionNumber">
    <w:name w:val="Section Number"/>
    <w:basedOn w:val="Char3"/>
    <w:rsid w:val="00CE502A"/>
    <w:rPr>
      <w:rFonts w:asciiTheme="minorHAnsi" w:eastAsiaTheme="minorEastAsia" w:hAnsiTheme="minorHAnsi" w:cstheme="minorBidi"/>
      <w:i/>
      <w:iCs/>
      <w:color w:val="1F497D" w:themeColor="text2"/>
      <w:sz w:val="18"/>
      <w:szCs w:val="18"/>
      <w:lang w:eastAsia="en-US"/>
    </w:rPr>
  </w:style>
  <w:style w:type="paragraph" w:styleId="TOC">
    <w:name w:val="TOC Heading"/>
    <w:basedOn w:val="1"/>
    <w:next w:val="a0"/>
    <w:uiPriority w:val="39"/>
    <w:unhideWhenUsed/>
    <w:qFormat/>
    <w:rsid w:val="00CE502A"/>
    <w:pPr>
      <w:keepNext/>
      <w:keepLines/>
      <w:spacing w:before="240" w:after="0"/>
      <w:outlineLvl w:val="9"/>
    </w:pPr>
    <w:rPr>
      <w:rFonts w:asciiTheme="majorHAnsi" w:eastAsiaTheme="majorEastAsia" w:hAnsiTheme="majorHAnsi" w:cstheme="majorBidi"/>
      <w:b w:val="0"/>
      <w:color w:val="365F91" w:themeColor="accent1" w:themeShade="BF"/>
      <w:sz w:val="32"/>
      <w:szCs w:val="32"/>
    </w:rPr>
  </w:style>
  <w:style w:type="paragraph" w:customStyle="1" w:styleId="SourceCode">
    <w:name w:val="Source Code"/>
    <w:basedOn w:val="a"/>
    <w:link w:val="VerbatimChar"/>
    <w:rsid w:val="00CE502A"/>
    <w:pPr>
      <w:widowControl/>
      <w:shd w:val="clear" w:color="auto" w:fill="F8F8F8"/>
      <w:wordWrap w:val="0"/>
      <w:spacing w:after="200"/>
      <w:jc w:val="left"/>
    </w:pPr>
    <w:rPr>
      <w:rFonts w:ascii="Consolas" w:eastAsiaTheme="minorEastAsia" w:hAnsi="Consolas" w:cstheme="minorBidi"/>
      <w:i/>
      <w:iCs/>
      <w:color w:val="1F497D" w:themeColor="text2"/>
      <w:sz w:val="18"/>
      <w:szCs w:val="18"/>
      <w:lang w:eastAsia="en-US"/>
    </w:rPr>
  </w:style>
  <w:style w:type="character" w:customStyle="1" w:styleId="KeywordTok">
    <w:name w:val="KeywordTok"/>
    <w:basedOn w:val="VerbatimChar"/>
    <w:rsid w:val="00CE502A"/>
    <w:rPr>
      <w:rFonts w:ascii="Consolas" w:eastAsiaTheme="minorEastAsia" w:hAnsi="Consolas" w:cstheme="minorBidi"/>
      <w:b/>
      <w:i/>
      <w:iCs/>
      <w:color w:val="204A87"/>
      <w:sz w:val="18"/>
      <w:szCs w:val="18"/>
      <w:shd w:val="clear" w:color="auto" w:fill="F8F8F8"/>
      <w:lang w:eastAsia="en-US"/>
    </w:rPr>
  </w:style>
  <w:style w:type="character" w:customStyle="1" w:styleId="DataTypeTok">
    <w:name w:val="DataTypeTok"/>
    <w:basedOn w:val="VerbatimChar"/>
    <w:rsid w:val="00CE502A"/>
    <w:rPr>
      <w:rFonts w:ascii="Consolas" w:eastAsiaTheme="minorEastAsia" w:hAnsi="Consolas" w:cstheme="minorBidi"/>
      <w:i/>
      <w:iCs/>
      <w:color w:val="204A87"/>
      <w:sz w:val="18"/>
      <w:szCs w:val="18"/>
      <w:shd w:val="clear" w:color="auto" w:fill="F8F8F8"/>
      <w:lang w:eastAsia="en-US"/>
    </w:rPr>
  </w:style>
  <w:style w:type="character" w:customStyle="1" w:styleId="DecValTok">
    <w:name w:val="DecValTok"/>
    <w:basedOn w:val="VerbatimChar"/>
    <w:rsid w:val="00CE502A"/>
    <w:rPr>
      <w:rFonts w:ascii="Consolas" w:eastAsiaTheme="minorEastAsia" w:hAnsi="Consolas" w:cstheme="minorBidi"/>
      <w:i/>
      <w:iCs/>
      <w:color w:val="0000CF"/>
      <w:sz w:val="18"/>
      <w:szCs w:val="18"/>
      <w:shd w:val="clear" w:color="auto" w:fill="F8F8F8"/>
      <w:lang w:eastAsia="en-US"/>
    </w:rPr>
  </w:style>
  <w:style w:type="character" w:customStyle="1" w:styleId="BaseNTok">
    <w:name w:val="BaseNTok"/>
    <w:basedOn w:val="VerbatimChar"/>
    <w:rsid w:val="00CE502A"/>
    <w:rPr>
      <w:rFonts w:ascii="Consolas" w:eastAsiaTheme="minorEastAsia" w:hAnsi="Consolas" w:cstheme="minorBidi"/>
      <w:i/>
      <w:iCs/>
      <w:color w:val="0000CF"/>
      <w:sz w:val="18"/>
      <w:szCs w:val="18"/>
      <w:shd w:val="clear" w:color="auto" w:fill="F8F8F8"/>
      <w:lang w:eastAsia="en-US"/>
    </w:rPr>
  </w:style>
  <w:style w:type="character" w:customStyle="1" w:styleId="FloatTok">
    <w:name w:val="FloatTok"/>
    <w:basedOn w:val="VerbatimChar"/>
    <w:rsid w:val="00CE502A"/>
    <w:rPr>
      <w:rFonts w:ascii="Consolas" w:eastAsiaTheme="minorEastAsia" w:hAnsi="Consolas" w:cstheme="minorBidi"/>
      <w:i/>
      <w:iCs/>
      <w:color w:val="0000CF"/>
      <w:sz w:val="18"/>
      <w:szCs w:val="18"/>
      <w:shd w:val="clear" w:color="auto" w:fill="F8F8F8"/>
      <w:lang w:eastAsia="en-US"/>
    </w:rPr>
  </w:style>
  <w:style w:type="character" w:customStyle="1" w:styleId="ConstantTok">
    <w:name w:val="ConstantTok"/>
    <w:basedOn w:val="VerbatimChar"/>
    <w:rsid w:val="00CE502A"/>
    <w:rPr>
      <w:rFonts w:ascii="Consolas" w:eastAsiaTheme="minorEastAsia" w:hAnsi="Consolas" w:cstheme="minorBidi"/>
      <w:i/>
      <w:iCs/>
      <w:color w:val="000000"/>
      <w:sz w:val="18"/>
      <w:szCs w:val="18"/>
      <w:shd w:val="clear" w:color="auto" w:fill="F8F8F8"/>
      <w:lang w:eastAsia="en-US"/>
    </w:rPr>
  </w:style>
  <w:style w:type="character" w:customStyle="1" w:styleId="CharTok">
    <w:name w:val="CharTok"/>
    <w:basedOn w:val="VerbatimChar"/>
    <w:rsid w:val="00CE502A"/>
    <w:rPr>
      <w:rFonts w:ascii="Consolas" w:eastAsiaTheme="minorEastAsia" w:hAnsi="Consolas" w:cstheme="minorBidi"/>
      <w:i/>
      <w:iCs/>
      <w:color w:val="4E9A06"/>
      <w:sz w:val="18"/>
      <w:szCs w:val="18"/>
      <w:shd w:val="clear" w:color="auto" w:fill="F8F8F8"/>
      <w:lang w:eastAsia="en-US"/>
    </w:rPr>
  </w:style>
  <w:style w:type="character" w:customStyle="1" w:styleId="SpecialCharTok">
    <w:name w:val="SpecialCharTok"/>
    <w:basedOn w:val="VerbatimChar"/>
    <w:rsid w:val="00CE502A"/>
    <w:rPr>
      <w:rFonts w:ascii="Consolas" w:eastAsiaTheme="minorEastAsia" w:hAnsi="Consolas" w:cstheme="minorBidi"/>
      <w:i/>
      <w:iCs/>
      <w:color w:val="000000"/>
      <w:sz w:val="18"/>
      <w:szCs w:val="18"/>
      <w:shd w:val="clear" w:color="auto" w:fill="F8F8F8"/>
      <w:lang w:eastAsia="en-US"/>
    </w:rPr>
  </w:style>
  <w:style w:type="character" w:customStyle="1" w:styleId="StringTok">
    <w:name w:val="StringTok"/>
    <w:basedOn w:val="VerbatimChar"/>
    <w:rsid w:val="00CE502A"/>
    <w:rPr>
      <w:rFonts w:ascii="Consolas" w:eastAsiaTheme="minorEastAsia" w:hAnsi="Consolas" w:cstheme="minorBidi"/>
      <w:i/>
      <w:iCs/>
      <w:color w:val="4E9A06"/>
      <w:sz w:val="18"/>
      <w:szCs w:val="18"/>
      <w:shd w:val="clear" w:color="auto" w:fill="F8F8F8"/>
      <w:lang w:eastAsia="en-US"/>
    </w:rPr>
  </w:style>
  <w:style w:type="character" w:customStyle="1" w:styleId="VerbatimStringTok">
    <w:name w:val="VerbatimStringTok"/>
    <w:basedOn w:val="VerbatimChar"/>
    <w:rsid w:val="00CE502A"/>
    <w:rPr>
      <w:rFonts w:ascii="Consolas" w:eastAsiaTheme="minorEastAsia" w:hAnsi="Consolas" w:cstheme="minorBidi"/>
      <w:i/>
      <w:iCs/>
      <w:color w:val="4E9A06"/>
      <w:sz w:val="18"/>
      <w:szCs w:val="18"/>
      <w:shd w:val="clear" w:color="auto" w:fill="F8F8F8"/>
      <w:lang w:eastAsia="en-US"/>
    </w:rPr>
  </w:style>
  <w:style w:type="character" w:customStyle="1" w:styleId="SpecialStringTok">
    <w:name w:val="SpecialStringTok"/>
    <w:basedOn w:val="VerbatimChar"/>
    <w:rsid w:val="00CE502A"/>
    <w:rPr>
      <w:rFonts w:ascii="Consolas" w:eastAsiaTheme="minorEastAsia" w:hAnsi="Consolas" w:cstheme="minorBidi"/>
      <w:i/>
      <w:iCs/>
      <w:color w:val="4E9A06"/>
      <w:sz w:val="18"/>
      <w:szCs w:val="18"/>
      <w:shd w:val="clear" w:color="auto" w:fill="F8F8F8"/>
      <w:lang w:eastAsia="en-US"/>
    </w:rPr>
  </w:style>
  <w:style w:type="character" w:customStyle="1" w:styleId="ImportTok">
    <w:name w:val="ImportTok"/>
    <w:basedOn w:val="VerbatimChar"/>
    <w:rsid w:val="00CE502A"/>
    <w:rPr>
      <w:rFonts w:ascii="Consolas" w:eastAsiaTheme="minorEastAsia" w:hAnsi="Consolas" w:cstheme="minorBidi"/>
      <w:i/>
      <w:iCs/>
      <w:color w:val="1F497D" w:themeColor="text2"/>
      <w:sz w:val="18"/>
      <w:szCs w:val="18"/>
      <w:shd w:val="clear" w:color="auto" w:fill="F8F8F8"/>
      <w:lang w:eastAsia="en-US"/>
    </w:rPr>
  </w:style>
  <w:style w:type="character" w:customStyle="1" w:styleId="CommentTok">
    <w:name w:val="CommentTok"/>
    <w:basedOn w:val="VerbatimChar"/>
    <w:rsid w:val="00CE502A"/>
    <w:rPr>
      <w:rFonts w:ascii="Consolas" w:eastAsiaTheme="minorEastAsia" w:hAnsi="Consolas" w:cstheme="minorBidi"/>
      <w:i w:val="0"/>
      <w:iCs/>
      <w:color w:val="8F5902"/>
      <w:sz w:val="18"/>
      <w:szCs w:val="18"/>
      <w:shd w:val="clear" w:color="auto" w:fill="F8F8F8"/>
      <w:lang w:eastAsia="en-US"/>
    </w:rPr>
  </w:style>
  <w:style w:type="character" w:customStyle="1" w:styleId="DocumentationTok">
    <w:name w:val="DocumentationTok"/>
    <w:basedOn w:val="VerbatimChar"/>
    <w:rsid w:val="00CE502A"/>
    <w:rPr>
      <w:rFonts w:ascii="Consolas" w:eastAsiaTheme="minorEastAsia" w:hAnsi="Consolas" w:cstheme="minorBidi"/>
      <w:b/>
      <w:i w:val="0"/>
      <w:iCs/>
      <w:color w:val="8F5902"/>
      <w:sz w:val="18"/>
      <w:szCs w:val="18"/>
      <w:shd w:val="clear" w:color="auto" w:fill="F8F8F8"/>
      <w:lang w:eastAsia="en-US"/>
    </w:rPr>
  </w:style>
  <w:style w:type="character" w:customStyle="1" w:styleId="AnnotationTok">
    <w:name w:val="AnnotationTok"/>
    <w:basedOn w:val="VerbatimChar"/>
    <w:rsid w:val="00CE502A"/>
    <w:rPr>
      <w:rFonts w:ascii="Consolas" w:eastAsiaTheme="minorEastAsia" w:hAnsi="Consolas" w:cstheme="minorBidi"/>
      <w:b/>
      <w:i w:val="0"/>
      <w:iCs/>
      <w:color w:val="8F5902"/>
      <w:sz w:val="18"/>
      <w:szCs w:val="18"/>
      <w:shd w:val="clear" w:color="auto" w:fill="F8F8F8"/>
      <w:lang w:eastAsia="en-US"/>
    </w:rPr>
  </w:style>
  <w:style w:type="character" w:customStyle="1" w:styleId="CommentVarTok">
    <w:name w:val="CommentVarTok"/>
    <w:basedOn w:val="VerbatimChar"/>
    <w:rsid w:val="00CE502A"/>
    <w:rPr>
      <w:rFonts w:ascii="Consolas" w:eastAsiaTheme="minorEastAsia" w:hAnsi="Consolas" w:cstheme="minorBidi"/>
      <w:b/>
      <w:i w:val="0"/>
      <w:iCs/>
      <w:color w:val="8F5902"/>
      <w:sz w:val="18"/>
      <w:szCs w:val="18"/>
      <w:shd w:val="clear" w:color="auto" w:fill="F8F8F8"/>
      <w:lang w:eastAsia="en-US"/>
    </w:rPr>
  </w:style>
  <w:style w:type="character" w:customStyle="1" w:styleId="OtherTok">
    <w:name w:val="OtherTok"/>
    <w:basedOn w:val="VerbatimChar"/>
    <w:rsid w:val="00CE502A"/>
    <w:rPr>
      <w:rFonts w:ascii="Consolas" w:eastAsiaTheme="minorEastAsia" w:hAnsi="Consolas" w:cstheme="minorBidi"/>
      <w:i/>
      <w:iCs/>
      <w:color w:val="8F5902"/>
      <w:sz w:val="18"/>
      <w:szCs w:val="18"/>
      <w:shd w:val="clear" w:color="auto" w:fill="F8F8F8"/>
      <w:lang w:eastAsia="en-US"/>
    </w:rPr>
  </w:style>
  <w:style w:type="character" w:customStyle="1" w:styleId="FunctionTok">
    <w:name w:val="FunctionTok"/>
    <w:basedOn w:val="VerbatimChar"/>
    <w:rsid w:val="00CE502A"/>
    <w:rPr>
      <w:rFonts w:ascii="Consolas" w:eastAsiaTheme="minorEastAsia" w:hAnsi="Consolas" w:cstheme="minorBidi"/>
      <w:i/>
      <w:iCs/>
      <w:color w:val="000000"/>
      <w:sz w:val="18"/>
      <w:szCs w:val="18"/>
      <w:shd w:val="clear" w:color="auto" w:fill="F8F8F8"/>
      <w:lang w:eastAsia="en-US"/>
    </w:rPr>
  </w:style>
  <w:style w:type="character" w:customStyle="1" w:styleId="VariableTok">
    <w:name w:val="VariableTok"/>
    <w:basedOn w:val="VerbatimChar"/>
    <w:rsid w:val="00CE502A"/>
    <w:rPr>
      <w:rFonts w:ascii="Consolas" w:eastAsiaTheme="minorEastAsia" w:hAnsi="Consolas" w:cstheme="minorBidi"/>
      <w:i/>
      <w:iCs/>
      <w:color w:val="000000"/>
      <w:sz w:val="18"/>
      <w:szCs w:val="18"/>
      <w:shd w:val="clear" w:color="auto" w:fill="F8F8F8"/>
      <w:lang w:eastAsia="en-US"/>
    </w:rPr>
  </w:style>
  <w:style w:type="character" w:customStyle="1" w:styleId="ControlFlowTok">
    <w:name w:val="ControlFlowTok"/>
    <w:basedOn w:val="VerbatimChar"/>
    <w:rsid w:val="00CE502A"/>
    <w:rPr>
      <w:rFonts w:ascii="Consolas" w:eastAsiaTheme="minorEastAsia" w:hAnsi="Consolas" w:cstheme="minorBidi"/>
      <w:b/>
      <w:i/>
      <w:iCs/>
      <w:color w:val="204A87"/>
      <w:sz w:val="18"/>
      <w:szCs w:val="18"/>
      <w:shd w:val="clear" w:color="auto" w:fill="F8F8F8"/>
      <w:lang w:eastAsia="en-US"/>
    </w:rPr>
  </w:style>
  <w:style w:type="character" w:customStyle="1" w:styleId="OperatorTok">
    <w:name w:val="OperatorTok"/>
    <w:basedOn w:val="VerbatimChar"/>
    <w:rsid w:val="00CE502A"/>
    <w:rPr>
      <w:rFonts w:ascii="Consolas" w:eastAsiaTheme="minorEastAsia" w:hAnsi="Consolas" w:cstheme="minorBidi"/>
      <w:b/>
      <w:i/>
      <w:iCs/>
      <w:color w:val="CE5C00"/>
      <w:sz w:val="18"/>
      <w:szCs w:val="18"/>
      <w:shd w:val="clear" w:color="auto" w:fill="F8F8F8"/>
      <w:lang w:eastAsia="en-US"/>
    </w:rPr>
  </w:style>
  <w:style w:type="character" w:customStyle="1" w:styleId="BuiltInTok">
    <w:name w:val="BuiltInTok"/>
    <w:basedOn w:val="VerbatimChar"/>
    <w:rsid w:val="00CE502A"/>
    <w:rPr>
      <w:rFonts w:ascii="Consolas" w:eastAsiaTheme="minorEastAsia" w:hAnsi="Consolas" w:cstheme="minorBidi"/>
      <w:i/>
      <w:iCs/>
      <w:color w:val="1F497D" w:themeColor="text2"/>
      <w:sz w:val="18"/>
      <w:szCs w:val="18"/>
      <w:shd w:val="clear" w:color="auto" w:fill="F8F8F8"/>
      <w:lang w:eastAsia="en-US"/>
    </w:rPr>
  </w:style>
  <w:style w:type="character" w:customStyle="1" w:styleId="ExtensionTok">
    <w:name w:val="ExtensionTok"/>
    <w:basedOn w:val="VerbatimChar"/>
    <w:rsid w:val="00CE502A"/>
    <w:rPr>
      <w:rFonts w:ascii="Consolas" w:eastAsiaTheme="minorEastAsia" w:hAnsi="Consolas" w:cstheme="minorBidi"/>
      <w:i/>
      <w:iCs/>
      <w:color w:val="1F497D" w:themeColor="text2"/>
      <w:sz w:val="18"/>
      <w:szCs w:val="18"/>
      <w:shd w:val="clear" w:color="auto" w:fill="F8F8F8"/>
      <w:lang w:eastAsia="en-US"/>
    </w:rPr>
  </w:style>
  <w:style w:type="character" w:customStyle="1" w:styleId="PreprocessorTok">
    <w:name w:val="PreprocessorTok"/>
    <w:basedOn w:val="VerbatimChar"/>
    <w:rsid w:val="00CE502A"/>
    <w:rPr>
      <w:rFonts w:ascii="Consolas" w:eastAsiaTheme="minorEastAsia" w:hAnsi="Consolas" w:cstheme="minorBidi"/>
      <w:i w:val="0"/>
      <w:iCs/>
      <w:color w:val="8F5902"/>
      <w:sz w:val="18"/>
      <w:szCs w:val="18"/>
      <w:shd w:val="clear" w:color="auto" w:fill="F8F8F8"/>
      <w:lang w:eastAsia="en-US"/>
    </w:rPr>
  </w:style>
  <w:style w:type="character" w:customStyle="1" w:styleId="AttributeTok">
    <w:name w:val="AttributeTok"/>
    <w:basedOn w:val="VerbatimChar"/>
    <w:rsid w:val="00CE502A"/>
    <w:rPr>
      <w:rFonts w:ascii="Consolas" w:eastAsiaTheme="minorEastAsia" w:hAnsi="Consolas" w:cstheme="minorBidi"/>
      <w:i/>
      <w:iCs/>
      <w:color w:val="C4A000"/>
      <w:sz w:val="18"/>
      <w:szCs w:val="18"/>
      <w:shd w:val="clear" w:color="auto" w:fill="F8F8F8"/>
      <w:lang w:eastAsia="en-US"/>
    </w:rPr>
  </w:style>
  <w:style w:type="character" w:customStyle="1" w:styleId="RegionMarkerTok">
    <w:name w:val="RegionMarkerTok"/>
    <w:basedOn w:val="VerbatimChar"/>
    <w:rsid w:val="00CE502A"/>
    <w:rPr>
      <w:rFonts w:ascii="Consolas" w:eastAsiaTheme="minorEastAsia" w:hAnsi="Consolas" w:cstheme="minorBidi"/>
      <w:i/>
      <w:iCs/>
      <w:color w:val="1F497D" w:themeColor="text2"/>
      <w:sz w:val="18"/>
      <w:szCs w:val="18"/>
      <w:shd w:val="clear" w:color="auto" w:fill="F8F8F8"/>
      <w:lang w:eastAsia="en-US"/>
    </w:rPr>
  </w:style>
  <w:style w:type="character" w:customStyle="1" w:styleId="InformationTok">
    <w:name w:val="InformationTok"/>
    <w:basedOn w:val="VerbatimChar"/>
    <w:rsid w:val="00CE502A"/>
    <w:rPr>
      <w:rFonts w:ascii="Consolas" w:eastAsiaTheme="minorEastAsia" w:hAnsi="Consolas" w:cstheme="minorBidi"/>
      <w:b/>
      <w:i w:val="0"/>
      <w:iCs/>
      <w:color w:val="8F5902"/>
      <w:sz w:val="18"/>
      <w:szCs w:val="18"/>
      <w:shd w:val="clear" w:color="auto" w:fill="F8F8F8"/>
      <w:lang w:eastAsia="en-US"/>
    </w:rPr>
  </w:style>
  <w:style w:type="character" w:customStyle="1" w:styleId="WarningTok">
    <w:name w:val="WarningTok"/>
    <w:basedOn w:val="VerbatimChar"/>
    <w:rsid w:val="00CE502A"/>
    <w:rPr>
      <w:rFonts w:ascii="Consolas" w:eastAsiaTheme="minorEastAsia" w:hAnsi="Consolas" w:cstheme="minorBidi"/>
      <w:b/>
      <w:i w:val="0"/>
      <w:iCs/>
      <w:color w:val="8F5902"/>
      <w:sz w:val="18"/>
      <w:szCs w:val="18"/>
      <w:shd w:val="clear" w:color="auto" w:fill="F8F8F8"/>
      <w:lang w:eastAsia="en-US"/>
    </w:rPr>
  </w:style>
  <w:style w:type="character" w:customStyle="1" w:styleId="AlertTok">
    <w:name w:val="AlertTok"/>
    <w:basedOn w:val="VerbatimChar"/>
    <w:rsid w:val="00CE502A"/>
    <w:rPr>
      <w:rFonts w:ascii="Consolas" w:eastAsiaTheme="minorEastAsia" w:hAnsi="Consolas" w:cstheme="minorBidi"/>
      <w:i/>
      <w:iCs/>
      <w:color w:val="EF2929"/>
      <w:sz w:val="18"/>
      <w:szCs w:val="18"/>
      <w:shd w:val="clear" w:color="auto" w:fill="F8F8F8"/>
      <w:lang w:eastAsia="en-US"/>
    </w:rPr>
  </w:style>
  <w:style w:type="character" w:customStyle="1" w:styleId="ErrorTok">
    <w:name w:val="ErrorTok"/>
    <w:basedOn w:val="VerbatimChar"/>
    <w:rsid w:val="00CE502A"/>
    <w:rPr>
      <w:rFonts w:ascii="Consolas" w:eastAsiaTheme="minorEastAsia" w:hAnsi="Consolas" w:cstheme="minorBidi"/>
      <w:b/>
      <w:i/>
      <w:iCs/>
      <w:color w:val="A40000"/>
      <w:sz w:val="18"/>
      <w:szCs w:val="18"/>
      <w:shd w:val="clear" w:color="auto" w:fill="F8F8F8"/>
      <w:lang w:eastAsia="en-US"/>
    </w:rPr>
  </w:style>
  <w:style w:type="character" w:customStyle="1" w:styleId="NormalTok">
    <w:name w:val="NormalTok"/>
    <w:basedOn w:val="VerbatimChar"/>
    <w:rsid w:val="00CE502A"/>
    <w:rPr>
      <w:rFonts w:ascii="Consolas" w:eastAsiaTheme="minorEastAsia" w:hAnsi="Consolas" w:cstheme="minorBidi"/>
      <w:i/>
      <w:iCs/>
      <w:color w:val="1F497D" w:themeColor="text2"/>
      <w:sz w:val="18"/>
      <w:szCs w:val="18"/>
      <w:shd w:val="clear" w:color="auto" w:fill="F8F8F8"/>
      <w:lang w:eastAsia="en-US"/>
    </w:rPr>
  </w:style>
  <w:style w:type="paragraph" w:styleId="12">
    <w:name w:val="toc 1"/>
    <w:basedOn w:val="a"/>
    <w:next w:val="a"/>
    <w:autoRedefine/>
    <w:uiPriority w:val="39"/>
    <w:unhideWhenUsed/>
    <w:rsid w:val="00CE502A"/>
    <w:pPr>
      <w:widowControl/>
      <w:spacing w:after="100"/>
      <w:jc w:val="left"/>
    </w:pPr>
    <w:rPr>
      <w:rFonts w:asciiTheme="minorHAnsi" w:eastAsiaTheme="minorEastAsia" w:hAnsiTheme="minorHAnsi" w:cstheme="minorBidi"/>
      <w:sz w:val="24"/>
      <w:szCs w:val="24"/>
      <w:lang w:eastAsia="en-US"/>
    </w:rPr>
  </w:style>
  <w:style w:type="paragraph" w:styleId="20">
    <w:name w:val="toc 2"/>
    <w:basedOn w:val="a"/>
    <w:next w:val="a"/>
    <w:autoRedefine/>
    <w:uiPriority w:val="39"/>
    <w:unhideWhenUsed/>
    <w:rsid w:val="00CE502A"/>
    <w:pPr>
      <w:widowControl/>
      <w:spacing w:after="100"/>
      <w:ind w:left="240"/>
      <w:jc w:val="left"/>
    </w:pPr>
    <w:rPr>
      <w:rFonts w:asciiTheme="minorHAnsi" w:eastAsiaTheme="minorEastAsia" w:hAnsiTheme="minorHAnsi" w:cstheme="minorBidi"/>
      <w:sz w:val="24"/>
      <w:szCs w:val="24"/>
      <w:lang w:eastAsia="en-US"/>
    </w:rPr>
  </w:style>
  <w:style w:type="paragraph" w:styleId="30">
    <w:name w:val="toc 3"/>
    <w:basedOn w:val="a"/>
    <w:next w:val="a"/>
    <w:autoRedefine/>
    <w:uiPriority w:val="39"/>
    <w:unhideWhenUsed/>
    <w:rsid w:val="00CE502A"/>
    <w:pPr>
      <w:widowControl/>
      <w:spacing w:after="100"/>
      <w:ind w:left="480"/>
      <w:jc w:val="left"/>
    </w:pPr>
    <w:rPr>
      <w:rFonts w:asciiTheme="minorHAnsi" w:eastAsiaTheme="minorEastAsia" w:hAnsiTheme="minorHAnsi" w:cstheme="minorBidi"/>
      <w:sz w:val="24"/>
      <w:szCs w:val="24"/>
      <w:lang w:eastAsia="en-US"/>
    </w:rPr>
  </w:style>
  <w:style w:type="character" w:styleId="af4">
    <w:name w:val="annotation reference"/>
    <w:basedOn w:val="a1"/>
    <w:semiHidden/>
    <w:unhideWhenUsed/>
    <w:rsid w:val="00CE502A"/>
    <w:rPr>
      <w:sz w:val="16"/>
      <w:szCs w:val="16"/>
    </w:rPr>
  </w:style>
  <w:style w:type="paragraph" w:styleId="af5">
    <w:name w:val="annotation text"/>
    <w:basedOn w:val="a"/>
    <w:link w:val="Char7"/>
    <w:uiPriority w:val="99"/>
    <w:unhideWhenUsed/>
    <w:rsid w:val="00CE502A"/>
    <w:pPr>
      <w:widowControl/>
      <w:spacing w:after="160"/>
      <w:jc w:val="left"/>
    </w:pPr>
    <w:rPr>
      <w:rFonts w:asciiTheme="minorHAnsi" w:eastAsiaTheme="minorEastAsia" w:hAnsiTheme="minorHAnsi" w:cstheme="minorBidi"/>
      <w:lang w:eastAsia="en-US"/>
    </w:rPr>
  </w:style>
  <w:style w:type="character" w:customStyle="1" w:styleId="Char7">
    <w:name w:val="批注文字 Char"/>
    <w:basedOn w:val="a1"/>
    <w:link w:val="af5"/>
    <w:uiPriority w:val="99"/>
    <w:rsid w:val="00CE502A"/>
    <w:rPr>
      <w:rFonts w:asciiTheme="minorHAnsi" w:eastAsiaTheme="minorEastAsia" w:hAnsiTheme="minorHAnsi" w:cstheme="minorBidi"/>
      <w:lang w:eastAsia="en-US"/>
    </w:rPr>
  </w:style>
  <w:style w:type="paragraph" w:styleId="af6">
    <w:name w:val="annotation subject"/>
    <w:basedOn w:val="af5"/>
    <w:next w:val="af5"/>
    <w:link w:val="Char8"/>
    <w:uiPriority w:val="99"/>
    <w:semiHidden/>
    <w:unhideWhenUsed/>
    <w:rsid w:val="00CE502A"/>
    <w:rPr>
      <w:b/>
      <w:bCs/>
    </w:rPr>
  </w:style>
  <w:style w:type="character" w:customStyle="1" w:styleId="Char8">
    <w:name w:val="批注主题 Char"/>
    <w:basedOn w:val="Char7"/>
    <w:link w:val="af6"/>
    <w:uiPriority w:val="99"/>
    <w:semiHidden/>
    <w:rsid w:val="00CE502A"/>
    <w:rPr>
      <w:rFonts w:asciiTheme="minorHAnsi" w:eastAsiaTheme="minorEastAsia" w:hAnsiTheme="minorHAnsi" w:cstheme="minorBidi"/>
      <w:b/>
      <w:bCs/>
      <w:lang w:eastAsia="en-US"/>
    </w:rPr>
  </w:style>
  <w:style w:type="paragraph" w:styleId="af7">
    <w:name w:val="Balloon Text"/>
    <w:basedOn w:val="a"/>
    <w:link w:val="Char9"/>
    <w:semiHidden/>
    <w:unhideWhenUsed/>
    <w:rsid w:val="00CE502A"/>
    <w:pPr>
      <w:widowControl/>
      <w:jc w:val="left"/>
    </w:pPr>
    <w:rPr>
      <w:rFonts w:ascii="Segoe UI" w:eastAsiaTheme="minorEastAsia" w:hAnsi="Segoe UI" w:cs="Segoe UI"/>
      <w:sz w:val="18"/>
      <w:szCs w:val="18"/>
      <w:lang w:eastAsia="en-US"/>
    </w:rPr>
  </w:style>
  <w:style w:type="character" w:customStyle="1" w:styleId="Char9">
    <w:name w:val="批注框文本 Char"/>
    <w:basedOn w:val="a1"/>
    <w:link w:val="af7"/>
    <w:semiHidden/>
    <w:rsid w:val="00CE502A"/>
    <w:rPr>
      <w:rFonts w:ascii="Segoe UI" w:eastAsiaTheme="minorEastAsia" w:hAnsi="Segoe UI" w:cs="Segoe UI"/>
      <w:sz w:val="18"/>
      <w:szCs w:val="18"/>
      <w:lang w:eastAsia="en-US"/>
    </w:rPr>
  </w:style>
  <w:style w:type="character" w:styleId="af8">
    <w:name w:val="Placeholder Text"/>
    <w:basedOn w:val="a1"/>
    <w:uiPriority w:val="99"/>
    <w:semiHidden/>
    <w:rsid w:val="00CE502A"/>
    <w:rPr>
      <w:color w:val="808080"/>
    </w:rPr>
  </w:style>
  <w:style w:type="numbering" w:customStyle="1" w:styleId="NoList1">
    <w:name w:val="No List1"/>
    <w:next w:val="a3"/>
    <w:uiPriority w:val="99"/>
    <w:semiHidden/>
    <w:unhideWhenUsed/>
    <w:rsid w:val="00CE502A"/>
  </w:style>
  <w:style w:type="table" w:customStyle="1" w:styleId="Table1">
    <w:name w:val="Table1"/>
    <w:semiHidden/>
    <w:unhideWhenUsed/>
    <w:qFormat/>
    <w:rsid w:val="00CE502A"/>
    <w:pPr>
      <w:spacing w:after="200"/>
    </w:pPr>
    <w:rPr>
      <w:rFonts w:asciiTheme="minorHAnsi" w:eastAsiaTheme="minorEastAsia" w:hAnsiTheme="minorHAnsi" w:cstheme="minorBidi"/>
      <w:sz w:val="24"/>
      <w:szCs w:val="24"/>
      <w:lang w:eastAsia="en-US"/>
    </w:rPr>
    <w:tblPr>
      <w:tblInd w:w="0" w:type="dxa"/>
      <w:tblCellMar>
        <w:top w:w="0" w:type="dxa"/>
        <w:left w:w="108" w:type="dxa"/>
        <w:bottom w:w="0" w:type="dxa"/>
        <w:right w:w="108" w:type="dxa"/>
      </w:tblCellMar>
    </w:tblPr>
  </w:style>
  <w:style w:type="numbering" w:customStyle="1" w:styleId="NoList2">
    <w:name w:val="No List2"/>
    <w:next w:val="a3"/>
    <w:uiPriority w:val="99"/>
    <w:semiHidden/>
    <w:unhideWhenUsed/>
    <w:rsid w:val="00CE502A"/>
  </w:style>
  <w:style w:type="table" w:customStyle="1" w:styleId="Table2">
    <w:name w:val="Table2"/>
    <w:semiHidden/>
    <w:unhideWhenUsed/>
    <w:qFormat/>
    <w:rsid w:val="00CE502A"/>
    <w:pPr>
      <w:spacing w:after="200"/>
    </w:pPr>
    <w:rPr>
      <w:rFonts w:asciiTheme="minorHAnsi" w:eastAsiaTheme="minorEastAsia" w:hAnsiTheme="minorHAnsi" w:cstheme="minorBidi"/>
      <w:sz w:val="24"/>
      <w:szCs w:val="24"/>
      <w:lang w:eastAsia="en-US"/>
    </w:rPr>
    <w:tblPr>
      <w:tblInd w:w="0" w:type="dxa"/>
      <w:tblCellMar>
        <w:top w:w="0" w:type="dxa"/>
        <w:left w:w="108" w:type="dxa"/>
        <w:bottom w:w="0" w:type="dxa"/>
        <w:right w:w="108" w:type="dxa"/>
      </w:tblCellMar>
    </w:tblPr>
  </w:style>
  <w:style w:type="character" w:customStyle="1" w:styleId="UnresolvedMention1">
    <w:name w:val="Unresolved Mention1"/>
    <w:basedOn w:val="a1"/>
    <w:uiPriority w:val="99"/>
    <w:semiHidden/>
    <w:unhideWhenUsed/>
    <w:rsid w:val="00CE502A"/>
    <w:rPr>
      <w:color w:val="605E5C"/>
      <w:shd w:val="clear" w:color="auto" w:fill="E1DFDD"/>
    </w:rPr>
  </w:style>
  <w:style w:type="character" w:customStyle="1" w:styleId="UnresolvedMention2">
    <w:name w:val="Unresolved Mention2"/>
    <w:basedOn w:val="a1"/>
    <w:uiPriority w:val="99"/>
    <w:semiHidden/>
    <w:unhideWhenUsed/>
    <w:rsid w:val="00CE502A"/>
    <w:rPr>
      <w:color w:val="605E5C"/>
      <w:shd w:val="clear" w:color="auto" w:fill="E1DFDD"/>
    </w:rPr>
  </w:style>
  <w:style w:type="character" w:styleId="af9">
    <w:name w:val="Emphasis"/>
    <w:basedOn w:val="a1"/>
    <w:uiPriority w:val="20"/>
    <w:qFormat/>
    <w:rsid w:val="00CE502A"/>
    <w:rPr>
      <w:i/>
      <w:iCs/>
    </w:rPr>
  </w:style>
  <w:style w:type="character" w:customStyle="1" w:styleId="italic">
    <w:name w:val="italic"/>
    <w:basedOn w:val="a1"/>
    <w:rsid w:val="00CE502A"/>
  </w:style>
  <w:style w:type="character" w:styleId="afa">
    <w:name w:val="Strong"/>
    <w:basedOn w:val="a1"/>
    <w:uiPriority w:val="22"/>
    <w:qFormat/>
    <w:rsid w:val="00CE502A"/>
    <w:rPr>
      <w:b/>
      <w:bCs/>
    </w:rPr>
  </w:style>
  <w:style w:type="character" w:styleId="afb">
    <w:name w:val="FollowedHyperlink"/>
    <w:basedOn w:val="a1"/>
    <w:uiPriority w:val="99"/>
    <w:semiHidden/>
    <w:unhideWhenUsed/>
    <w:rsid w:val="00CE502A"/>
    <w:rPr>
      <w:color w:val="800080" w:themeColor="followedHyperlink"/>
      <w:u w:val="single"/>
    </w:rPr>
  </w:style>
  <w:style w:type="numbering" w:customStyle="1" w:styleId="NoList3">
    <w:name w:val="No List3"/>
    <w:next w:val="a3"/>
    <w:uiPriority w:val="99"/>
    <w:semiHidden/>
    <w:unhideWhenUsed/>
    <w:rsid w:val="00CE502A"/>
  </w:style>
  <w:style w:type="table" w:customStyle="1" w:styleId="Table3">
    <w:name w:val="Table3"/>
    <w:semiHidden/>
    <w:unhideWhenUsed/>
    <w:qFormat/>
    <w:rsid w:val="00CE502A"/>
    <w:pPr>
      <w:spacing w:after="200"/>
    </w:pPr>
    <w:rPr>
      <w:rFonts w:asciiTheme="minorHAnsi" w:eastAsiaTheme="minorEastAsia" w:hAnsiTheme="minorHAnsi" w:cstheme="minorBidi"/>
      <w:sz w:val="24"/>
      <w:szCs w:val="24"/>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numbering" w:customStyle="1" w:styleId="NoList4">
    <w:name w:val="No List4"/>
    <w:next w:val="a3"/>
    <w:uiPriority w:val="99"/>
    <w:semiHidden/>
    <w:unhideWhenUsed/>
    <w:rsid w:val="00CE502A"/>
  </w:style>
  <w:style w:type="paragraph" w:customStyle="1" w:styleId="msonormal0">
    <w:name w:val="msonormal"/>
    <w:basedOn w:val="a"/>
    <w:rsid w:val="00CE502A"/>
    <w:pPr>
      <w:widowControl/>
      <w:spacing w:before="100" w:beforeAutospacing="1" w:after="100" w:afterAutospacing="1"/>
      <w:jc w:val="left"/>
    </w:pPr>
    <w:rPr>
      <w:rFonts w:ascii="Times New Roman" w:eastAsia="Times New Roman" w:hAnsi="Times New Roman"/>
      <w:sz w:val="24"/>
      <w:szCs w:val="24"/>
      <w:lang w:eastAsia="en-US"/>
    </w:rPr>
  </w:style>
  <w:style w:type="table" w:customStyle="1" w:styleId="Table4">
    <w:name w:val="Table4"/>
    <w:semiHidden/>
    <w:qFormat/>
    <w:rsid w:val="00CE502A"/>
    <w:pPr>
      <w:spacing w:after="200"/>
    </w:pPr>
    <w:rPr>
      <w:rFonts w:asciiTheme="minorHAnsi" w:eastAsiaTheme="minorEastAsia" w:hAnsiTheme="minorHAnsi" w:cstheme="minorBidi"/>
      <w:sz w:val="24"/>
      <w:szCs w:val="24"/>
    </w:rPr>
    <w:tblPr>
      <w:tblCellMar>
        <w:top w:w="0" w:type="dxa"/>
        <w:left w:w="108" w:type="dxa"/>
        <w:bottom w:w="0" w:type="dxa"/>
        <w:right w:w="108" w:type="dxa"/>
      </w:tblCellMar>
    </w:tblPr>
    <w:tblStylePr w:type="firstRow">
      <w:tblPr/>
      <w:tcPr>
        <w:tcBorders>
          <w:bottom w:val="single" w:sz="2" w:space="0" w:color="auto"/>
        </w:tcBorders>
        <w:vAlign w:val="bottom"/>
      </w:tcPr>
    </w:tblStylePr>
  </w:style>
  <w:style w:type="character" w:customStyle="1" w:styleId="bookseriesname">
    <w:name w:val="bookseriesname"/>
    <w:basedOn w:val="a1"/>
    <w:rsid w:val="00CE502A"/>
  </w:style>
  <w:style w:type="character" w:customStyle="1" w:styleId="ref-title">
    <w:name w:val="ref-title"/>
    <w:basedOn w:val="a1"/>
    <w:rsid w:val="00CE502A"/>
  </w:style>
  <w:style w:type="paragraph" w:styleId="afc">
    <w:name w:val="Revision"/>
    <w:hidden/>
    <w:uiPriority w:val="99"/>
    <w:semiHidden/>
    <w:rsid w:val="00CE502A"/>
    <w:rPr>
      <w:rFonts w:asciiTheme="minorHAnsi" w:eastAsiaTheme="minorEastAsia" w:hAnsiTheme="minorHAnsi" w:cstheme="minorBidi"/>
      <w:sz w:val="22"/>
      <w:szCs w:val="22"/>
      <w:lang w:eastAsia="en-US"/>
    </w:rPr>
  </w:style>
  <w:style w:type="character" w:customStyle="1" w:styleId="UnresolvedMention3">
    <w:name w:val="Unresolved Mention3"/>
    <w:basedOn w:val="a1"/>
    <w:uiPriority w:val="99"/>
    <w:semiHidden/>
    <w:unhideWhenUsed/>
    <w:rsid w:val="00CE502A"/>
    <w:rPr>
      <w:color w:val="605E5C"/>
      <w:shd w:val="clear" w:color="auto" w:fill="E1DFDD"/>
    </w:rPr>
  </w:style>
  <w:style w:type="paragraph" w:styleId="afd">
    <w:name w:val="endnote text"/>
    <w:basedOn w:val="a"/>
    <w:link w:val="Chara"/>
    <w:uiPriority w:val="99"/>
    <w:semiHidden/>
    <w:unhideWhenUsed/>
    <w:rsid w:val="00CE502A"/>
    <w:pPr>
      <w:widowControl/>
      <w:ind w:left="154" w:hanging="10"/>
      <w:jc w:val="left"/>
    </w:pPr>
    <w:rPr>
      <w:rFonts w:ascii="Times New Roman" w:eastAsiaTheme="minorEastAsia" w:hAnsi="Times New Roman"/>
      <w:lang w:eastAsia="en-US"/>
    </w:rPr>
  </w:style>
  <w:style w:type="character" w:customStyle="1" w:styleId="Chara">
    <w:name w:val="尾注文本 Char"/>
    <w:basedOn w:val="a1"/>
    <w:link w:val="afd"/>
    <w:uiPriority w:val="99"/>
    <w:semiHidden/>
    <w:rsid w:val="00CE502A"/>
    <w:rPr>
      <w:rFonts w:ascii="Times New Roman" w:eastAsiaTheme="minorEastAsia" w:hAnsi="Times New Roman"/>
      <w:lang w:eastAsia="en-US"/>
    </w:rPr>
  </w:style>
  <w:style w:type="character" w:styleId="afe">
    <w:name w:val="endnote reference"/>
    <w:basedOn w:val="a1"/>
    <w:uiPriority w:val="99"/>
    <w:semiHidden/>
    <w:unhideWhenUsed/>
    <w:rsid w:val="00CE502A"/>
    <w:rPr>
      <w:vertAlign w:val="superscript"/>
    </w:rPr>
  </w:style>
  <w:style w:type="table" w:customStyle="1" w:styleId="PlainTable4">
    <w:name w:val="Plain Table 4"/>
    <w:basedOn w:val="a2"/>
    <w:rsid w:val="00CE502A"/>
    <w:rPr>
      <w:rFonts w:asciiTheme="minorHAnsi" w:eastAsiaTheme="minorEastAsia" w:hAnsiTheme="minorHAnsi" w:cstheme="minorBidi"/>
      <w:sz w:val="24"/>
      <w:szCs w:val="24"/>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E502A"/>
    <w:pPr>
      <w:autoSpaceDE w:val="0"/>
      <w:autoSpaceDN w:val="0"/>
      <w:adjustRightInd w:val="0"/>
    </w:pPr>
    <w:rPr>
      <w:rFonts w:ascii="FOPGG M+ Gulliver" w:eastAsiaTheme="minorEastAsia" w:hAnsi="FOPGG M+ Gulliver" w:cs="FOPGG M+ Gulliver"/>
      <w:color w:val="000000"/>
      <w:sz w:val="24"/>
      <w:szCs w:val="24"/>
      <w:lang w:eastAsia="en-US"/>
    </w:rPr>
  </w:style>
  <w:style w:type="table" w:customStyle="1" w:styleId="PlainTable1">
    <w:name w:val="Plain Table 1"/>
    <w:basedOn w:val="a2"/>
    <w:uiPriority w:val="41"/>
    <w:rsid w:val="00CE502A"/>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4">
    <w:name w:val="Unresolved Mention4"/>
    <w:basedOn w:val="a1"/>
    <w:uiPriority w:val="99"/>
    <w:semiHidden/>
    <w:unhideWhenUsed/>
    <w:rsid w:val="00CE502A"/>
    <w:rPr>
      <w:color w:val="605E5C"/>
      <w:shd w:val="clear" w:color="auto" w:fill="E1DFDD"/>
    </w:rPr>
  </w:style>
  <w:style w:type="character" w:customStyle="1" w:styleId="shareable-quote">
    <w:name w:val="shareable-quote"/>
    <w:basedOn w:val="a1"/>
    <w:rsid w:val="00CE502A"/>
  </w:style>
  <w:style w:type="paragraph" w:customStyle="1" w:styleId="AbstractTitle">
    <w:name w:val="Abstract Title"/>
    <w:basedOn w:val="a"/>
    <w:next w:val="Abstract"/>
    <w:qFormat/>
    <w:rsid w:val="00CE502A"/>
    <w:pPr>
      <w:keepNext/>
      <w:keepLines/>
      <w:widowControl/>
      <w:spacing w:before="300"/>
      <w:jc w:val="center"/>
    </w:pPr>
    <w:rPr>
      <w:rFonts w:asciiTheme="minorHAnsi" w:eastAsiaTheme="minorEastAsia" w:hAnsiTheme="minorHAnsi" w:cstheme="minorBidi"/>
      <w:b/>
      <w:color w:val="345A8A"/>
      <w:lang w:eastAsia="en-US"/>
    </w:rPr>
  </w:style>
  <w:style w:type="table" w:customStyle="1" w:styleId="GridTable1LightAccent1">
    <w:name w:val="Grid Table 1 Light Accent 1"/>
    <w:basedOn w:val="a2"/>
    <w:uiPriority w:val="46"/>
    <w:rsid w:val="00CE502A"/>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ff">
    <w:name w:val="Normal (Web)"/>
    <w:basedOn w:val="a"/>
    <w:uiPriority w:val="99"/>
    <w:semiHidden/>
    <w:unhideWhenUsed/>
    <w:rsid w:val="00CE502A"/>
    <w:pPr>
      <w:widowControl/>
      <w:spacing w:before="100" w:beforeAutospacing="1" w:after="100" w:afterAutospacing="1"/>
      <w:jc w:val="left"/>
    </w:pPr>
    <w:rPr>
      <w:rFonts w:ascii="Times New Roman" w:eastAsia="Times New Roman" w:hAnsi="Times New Roman"/>
      <w:sz w:val="24"/>
      <w:szCs w:val="24"/>
      <w:lang w:eastAsia="en-US"/>
    </w:rPr>
  </w:style>
  <w:style w:type="character" w:customStyle="1" w:styleId="UnresolvedMention5">
    <w:name w:val="Unresolved Mention5"/>
    <w:basedOn w:val="a1"/>
    <w:uiPriority w:val="99"/>
    <w:semiHidden/>
    <w:unhideWhenUsed/>
    <w:rsid w:val="00CE502A"/>
    <w:rPr>
      <w:color w:val="605E5C"/>
      <w:shd w:val="clear" w:color="auto" w:fill="E1DFDD"/>
    </w:rPr>
  </w:style>
  <w:style w:type="paragraph" w:customStyle="1" w:styleId="pf0">
    <w:name w:val="pf0"/>
    <w:basedOn w:val="a"/>
    <w:rsid w:val="00CE502A"/>
    <w:pPr>
      <w:widowControl/>
      <w:spacing w:before="100" w:beforeAutospacing="1" w:after="100" w:afterAutospacing="1"/>
      <w:ind w:left="360"/>
      <w:jc w:val="left"/>
    </w:pPr>
    <w:rPr>
      <w:rFonts w:ascii="Times New Roman" w:eastAsia="Times New Roman" w:hAnsi="Times New Roman"/>
      <w:sz w:val="24"/>
      <w:szCs w:val="24"/>
      <w:lang w:eastAsia="en-US"/>
    </w:rPr>
  </w:style>
  <w:style w:type="character" w:customStyle="1" w:styleId="cf01">
    <w:name w:val="cf01"/>
    <w:basedOn w:val="a1"/>
    <w:rsid w:val="00CE502A"/>
    <w:rPr>
      <w:rFonts w:ascii="Segoe UI" w:hAnsi="Segoe UI" w:cs="Segoe UI" w:hint="default"/>
      <w:sz w:val="18"/>
      <w:szCs w:val="18"/>
    </w:rPr>
  </w:style>
  <w:style w:type="table" w:customStyle="1" w:styleId="GridTable4Accent3">
    <w:name w:val="Grid Table 4 Accent 3"/>
    <w:basedOn w:val="a2"/>
    <w:uiPriority w:val="49"/>
    <w:rsid w:val="00CE502A"/>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
    <w:name w:val="Grid Table 5 Dark"/>
    <w:basedOn w:val="a2"/>
    <w:uiPriority w:val="50"/>
    <w:rsid w:val="00CE502A"/>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2">
    <w:name w:val="Grid Table 5 Dark Accent 2"/>
    <w:basedOn w:val="a2"/>
    <w:uiPriority w:val="50"/>
    <w:rsid w:val="00CE502A"/>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a2"/>
    <w:uiPriority w:val="50"/>
    <w:rsid w:val="00CE502A"/>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4">
    <w:name w:val="Grid Table 4 Accent 4"/>
    <w:basedOn w:val="a2"/>
    <w:uiPriority w:val="49"/>
    <w:rsid w:val="00CE502A"/>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
    <w:name w:val="Grid Table 4"/>
    <w:basedOn w:val="a2"/>
    <w:uiPriority w:val="49"/>
    <w:rsid w:val="00CE502A"/>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1">
    <w:name w:val="Grid Table 5 Dark Accent 1"/>
    <w:basedOn w:val="a2"/>
    <w:uiPriority w:val="50"/>
    <w:rsid w:val="00CE502A"/>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PlainTable5">
    <w:name w:val="Plain Table 5"/>
    <w:basedOn w:val="a2"/>
    <w:uiPriority w:val="45"/>
    <w:rsid w:val="00CE502A"/>
    <w:rPr>
      <w:rFonts w:asciiTheme="minorHAnsi" w:eastAsiaTheme="minorEastAsia"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
    <w:name w:val="Plain Table 3"/>
    <w:basedOn w:val="a2"/>
    <w:uiPriority w:val="43"/>
    <w:rsid w:val="00CE502A"/>
    <w:rPr>
      <w:rFonts w:asciiTheme="minorHAnsi" w:eastAsiaTheme="minorEastAsia"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tyle1">
    <w:name w:val="Style1"/>
    <w:basedOn w:val="a2"/>
    <w:uiPriority w:val="99"/>
    <w:rsid w:val="00CE502A"/>
    <w:rPr>
      <w:rFonts w:asciiTheme="minorHAnsi" w:eastAsiaTheme="minorEastAsia" w:hAnsiTheme="minorHAnsi" w:cstheme="minorBidi"/>
      <w:sz w:val="22"/>
      <w:szCs w:val="22"/>
      <w:lang w:eastAsia="en-US"/>
    </w:rPr>
    <w:tblPr>
      <w:tblInd w:w="0" w:type="dxa"/>
      <w:tblCellMar>
        <w:top w:w="0" w:type="dxa"/>
        <w:left w:w="108" w:type="dxa"/>
        <w:bottom w:w="0" w:type="dxa"/>
        <w:right w:w="108" w:type="dxa"/>
      </w:tblCellMar>
    </w:tblPr>
  </w:style>
  <w:style w:type="table" w:customStyle="1" w:styleId="GridTable1Light">
    <w:name w:val="Grid Table 1 Light"/>
    <w:basedOn w:val="a2"/>
    <w:uiPriority w:val="46"/>
    <w:rsid w:val="00CE502A"/>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Light">
    <w:name w:val="Grid Table Light"/>
    <w:basedOn w:val="a2"/>
    <w:uiPriority w:val="40"/>
    <w:rsid w:val="00CE502A"/>
    <w:rPr>
      <w:rFonts w:asciiTheme="minorHAnsi" w:eastAsiaTheme="minorEastAsia"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NoList5">
    <w:name w:val="No List5"/>
    <w:next w:val="a3"/>
    <w:uiPriority w:val="99"/>
    <w:semiHidden/>
    <w:unhideWhenUsed/>
    <w:rsid w:val="00CE502A"/>
  </w:style>
  <w:style w:type="table" w:customStyle="1" w:styleId="Table5">
    <w:name w:val="Table5"/>
    <w:semiHidden/>
    <w:unhideWhenUsed/>
    <w:qFormat/>
    <w:rsid w:val="00CE502A"/>
    <w:pPr>
      <w:spacing w:after="200"/>
    </w:pPr>
    <w:rPr>
      <w:rFonts w:asciiTheme="minorHAnsi" w:eastAsiaTheme="minorEastAsia" w:hAnsiTheme="minorHAnsi" w:cstheme="minorBidi"/>
      <w:sz w:val="24"/>
      <w:szCs w:val="24"/>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aff0">
    <w:name w:val="table of figures"/>
    <w:basedOn w:val="a"/>
    <w:next w:val="a"/>
    <w:semiHidden/>
    <w:unhideWhenUsed/>
    <w:rsid w:val="00CE502A"/>
    <w:pPr>
      <w:widowControl/>
      <w:jc w:val="left"/>
    </w:pPr>
    <w:rPr>
      <w:rFonts w:ascii="Times New Roman" w:eastAsiaTheme="minorEastAsia" w:hAnsi="Times New Roman" w:cstheme="minorBidi"/>
      <w:sz w:val="24"/>
      <w:szCs w:val="24"/>
      <w:lang w:eastAsia="en-US"/>
    </w:rPr>
  </w:style>
  <w:style w:type="paragraph" w:styleId="aff1">
    <w:name w:val="Plain Text"/>
    <w:basedOn w:val="a"/>
    <w:link w:val="Charb"/>
    <w:semiHidden/>
    <w:unhideWhenUsed/>
    <w:rsid w:val="00CE502A"/>
    <w:pPr>
      <w:widowControl/>
      <w:jc w:val="left"/>
    </w:pPr>
    <w:rPr>
      <w:rFonts w:ascii="Times New Roman" w:eastAsiaTheme="minorEastAsia" w:hAnsi="Times New Roman" w:cstheme="minorBidi"/>
      <w:sz w:val="21"/>
      <w:szCs w:val="21"/>
      <w:lang w:eastAsia="en-US"/>
    </w:rPr>
  </w:style>
  <w:style w:type="character" w:customStyle="1" w:styleId="Charb">
    <w:name w:val="纯文本 Char"/>
    <w:basedOn w:val="a1"/>
    <w:link w:val="aff1"/>
    <w:semiHidden/>
    <w:rsid w:val="00CE502A"/>
    <w:rPr>
      <w:rFonts w:ascii="Times New Roman" w:eastAsiaTheme="minorEastAsia" w:hAnsi="Times New Roman" w:cstheme="minorBidi"/>
      <w:sz w:val="21"/>
      <w:szCs w:val="21"/>
      <w:lang w:eastAsia="en-US"/>
    </w:rPr>
  </w:style>
  <w:style w:type="character" w:customStyle="1" w:styleId="UnresolvedMention6">
    <w:name w:val="Unresolved Mention6"/>
    <w:basedOn w:val="a1"/>
    <w:uiPriority w:val="99"/>
    <w:semiHidden/>
    <w:unhideWhenUsed/>
    <w:rsid w:val="00CE5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din.opendatawatch.com/Contact/index" TargetMode="External"/><Relationship Id="rId18" Type="http://schemas.openxmlformats.org/officeDocument/2006/relationships/hyperlink" Target="https://odin.opendatawatch.com/Contact/index" TargetMode="External"/><Relationship Id="rId26" Type="http://schemas.openxmlformats.org/officeDocument/2006/relationships/hyperlink" Target="mailto:statistics@un.org" TargetMode="External"/><Relationship Id="rId39" Type="http://schemas.openxmlformats.org/officeDocument/2006/relationships/hyperlink" Target="mailto:data@worldbank.org" TargetMode="External"/><Relationship Id="rId21" Type="http://schemas.openxmlformats.org/officeDocument/2006/relationships/hyperlink" Target="mailto:statistics@un.org" TargetMode="External"/><Relationship Id="rId34" Type="http://schemas.openxmlformats.org/officeDocument/2006/relationships/hyperlink" Target="mailto:statistics@un.org" TargetMode="External"/><Relationship Id="rId42" Type="http://schemas.openxmlformats.org/officeDocument/2006/relationships/hyperlink" Target="mailto:info@dhsprogram.com;" TargetMode="External"/><Relationship Id="rId47" Type="http://schemas.openxmlformats.org/officeDocument/2006/relationships/hyperlink" Target="mailto:data@worldbank.org" TargetMode="External"/><Relationship Id="rId50" Type="http://schemas.openxmlformats.org/officeDocument/2006/relationships/hyperlink" Target="https://www.imf.org/external/np/exr/contacts/contacts.aspx" TargetMode="External"/><Relationship Id="rId55" Type="http://schemas.openxmlformats.org/officeDocument/2006/relationships/hyperlink" Target="https://www.imf.org/external/np/exr/contacts/contacts.aspx" TargetMode="External"/><Relationship Id="rId63" Type="http://schemas.openxmlformats.org/officeDocument/2006/relationships/theme" Target="theme/theme1.xml"/><Relationship Id="rId7" Type="http://schemas.openxmlformats.org/officeDocument/2006/relationships/hyperlink" Target="https://pip.worldbank.org/home" TargetMode="External"/><Relationship Id="rId2" Type="http://schemas.openxmlformats.org/officeDocument/2006/relationships/styles" Target="styles.xml"/><Relationship Id="rId16" Type="http://schemas.openxmlformats.org/officeDocument/2006/relationships/hyperlink" Target="https://odin.opendatawatch.com/Contact/index" TargetMode="External"/><Relationship Id="rId20" Type="http://schemas.openxmlformats.org/officeDocument/2006/relationships/hyperlink" Target="mailto:statistics@un.org" TargetMode="External"/><Relationship Id="rId29" Type="http://schemas.openxmlformats.org/officeDocument/2006/relationships/hyperlink" Target="mailto:statistics@un.org" TargetMode="External"/><Relationship Id="rId41" Type="http://schemas.openxmlformats.org/officeDocument/2006/relationships/hyperlink" Target="https://ilostat.ilo.org/about/contact/" TargetMode="External"/><Relationship Id="rId54" Type="http://schemas.openxmlformats.org/officeDocument/2006/relationships/hyperlink" Target="https://www.imf.org/external/np/exr/contacts/contacts.aspx"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s://ilostat.ilo.org/about/contact/" TargetMode="External"/><Relationship Id="rId24" Type="http://schemas.openxmlformats.org/officeDocument/2006/relationships/hyperlink" Target="mailto:statistics@un.org" TargetMode="External"/><Relationship Id="rId32" Type="http://schemas.openxmlformats.org/officeDocument/2006/relationships/hyperlink" Target="mailto:statistics@un.org" TargetMode="External"/><Relationship Id="rId37" Type="http://schemas.openxmlformats.org/officeDocument/2006/relationships/hyperlink" Target="mailto:FAO-HQ@fao.org" TargetMode="External"/><Relationship Id="rId40" Type="http://schemas.openxmlformats.org/officeDocument/2006/relationships/hyperlink" Target="mailto:data@worldbank.org" TargetMode="External"/><Relationship Id="rId45" Type="http://schemas.openxmlformats.org/officeDocument/2006/relationships/hyperlink" Target="https://odin.opendatawatch.com/Contact/index" TargetMode="External"/><Relationship Id="rId53" Type="http://schemas.openxmlformats.org/officeDocument/2006/relationships/hyperlink" Target="https://www.imf.org/external/np/exr/contacts/contacts.aspx" TargetMode="External"/><Relationship Id="rId58"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odin.opendatawatch.com/Contact/index" TargetMode="External"/><Relationship Id="rId23" Type="http://schemas.openxmlformats.org/officeDocument/2006/relationships/hyperlink" Target="mailto:statistics@un.org" TargetMode="External"/><Relationship Id="rId28" Type="http://schemas.openxmlformats.org/officeDocument/2006/relationships/hyperlink" Target="mailto:statistics@un.org" TargetMode="External"/><Relationship Id="rId36" Type="http://schemas.openxmlformats.org/officeDocument/2006/relationships/hyperlink" Target="mailto:statistics@un.org" TargetMode="External"/><Relationship Id="rId49" Type="http://schemas.openxmlformats.org/officeDocument/2006/relationships/hyperlink" Target="mailto:statistics@un.org" TargetMode="External"/><Relationship Id="rId57" Type="http://schemas.openxmlformats.org/officeDocument/2006/relationships/hyperlink" Target="mailto:statistics@un.org" TargetMode="External"/><Relationship Id="rId61" Type="http://schemas.openxmlformats.org/officeDocument/2006/relationships/header" Target="header2.xml"/><Relationship Id="rId10" Type="http://schemas.openxmlformats.org/officeDocument/2006/relationships/hyperlink" Target="mailto:info@washdata.org" TargetMode="External"/><Relationship Id="rId19" Type="http://schemas.openxmlformats.org/officeDocument/2006/relationships/hyperlink" Target="mailto:data@worldbank.org" TargetMode="External"/><Relationship Id="rId31" Type="http://schemas.openxmlformats.org/officeDocument/2006/relationships/hyperlink" Target="mailto:statistics@un.org" TargetMode="External"/><Relationship Id="rId44" Type="http://schemas.openxmlformats.org/officeDocument/2006/relationships/hyperlink" Target="mailto:data@worldbank.org" TargetMode="External"/><Relationship Id="rId52" Type="http://schemas.openxmlformats.org/officeDocument/2006/relationships/hyperlink" Target="https://www.imf.org/external/np/exr/contacts/contacts.aspx" TargetMode="External"/><Relationship Id="rId6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data@worldbank.org" TargetMode="External"/><Relationship Id="rId14" Type="http://schemas.openxmlformats.org/officeDocument/2006/relationships/hyperlink" Target="https://odin.opendatawatch.com/Contact/index" TargetMode="External"/><Relationship Id="rId22" Type="http://schemas.openxmlformats.org/officeDocument/2006/relationships/hyperlink" Target="mailto:statistics@un.org" TargetMode="External"/><Relationship Id="rId27" Type="http://schemas.openxmlformats.org/officeDocument/2006/relationships/hyperlink" Target="mailto:statistics@un.org" TargetMode="External"/><Relationship Id="rId30" Type="http://schemas.openxmlformats.org/officeDocument/2006/relationships/hyperlink" Target="mailto:statistics@un.org" TargetMode="External"/><Relationship Id="rId35" Type="http://schemas.openxmlformats.org/officeDocument/2006/relationships/hyperlink" Target="mailto:statistics@un.org" TargetMode="External"/><Relationship Id="rId43" Type="http://schemas.openxmlformats.org/officeDocument/2006/relationships/hyperlink" Target="mailto:data@worldbank.org" TargetMode="External"/><Relationship Id="rId48" Type="http://schemas.openxmlformats.org/officeDocument/2006/relationships/hyperlink" Target="mailto:data@worldbank.org" TargetMode="External"/><Relationship Id="rId56" Type="http://schemas.openxmlformats.org/officeDocument/2006/relationships/hyperlink" Target="https://unece.org/statistics/contact-us-form" TargetMode="External"/><Relationship Id="rId8" Type="http://schemas.openxmlformats.org/officeDocument/2006/relationships/hyperlink" Target="mailto:childmortality@unicef.org" TargetMode="External"/><Relationship Id="rId51" Type="http://schemas.openxmlformats.org/officeDocument/2006/relationships/hyperlink" Target="https://www.imf.org/external/np/exr/contacts/contacts.aspx" TargetMode="External"/><Relationship Id="rId3" Type="http://schemas.microsoft.com/office/2007/relationships/stylesWithEffects" Target="stylesWithEffects.xml"/><Relationship Id="rId12" Type="http://schemas.openxmlformats.org/officeDocument/2006/relationships/hyperlink" Target="https://www.imf.org/external/np/exr/contacts/contacts.aspx" TargetMode="External"/><Relationship Id="rId17" Type="http://schemas.openxmlformats.org/officeDocument/2006/relationships/hyperlink" Target="https://odin.opendatawatch.com/Contact/index" TargetMode="External"/><Relationship Id="rId25" Type="http://schemas.openxmlformats.org/officeDocument/2006/relationships/hyperlink" Target="mailto:statistics@un.org" TargetMode="External"/><Relationship Id="rId33" Type="http://schemas.openxmlformats.org/officeDocument/2006/relationships/hyperlink" Target="mailto:statistics@un.org" TargetMode="External"/><Relationship Id="rId38" Type="http://schemas.openxmlformats.org/officeDocument/2006/relationships/hyperlink" Target="mailto:data@worldbank.org" TargetMode="External"/><Relationship Id="rId46" Type="http://schemas.openxmlformats.org/officeDocument/2006/relationships/hyperlink" Target="mailto:statistics@un.org" TargetMode="External"/><Relationship Id="rId5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7081</Words>
  <Characters>40363</Characters>
  <Application>Microsoft Office Word</Application>
  <DocSecurity>0</DocSecurity>
  <Lines>336</Lines>
  <Paragraphs>94</Paragraphs>
  <ScaleCrop>false</ScaleCrop>
  <Company/>
  <LinksUpToDate>false</LinksUpToDate>
  <CharactersWithSpaces>47350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2024-02-19T07:34:00Z</dcterms:created>
  <dcterms:modified xsi:type="dcterms:W3CDTF">2024-02-19T07:35:00Z</dcterms:modified>
</cp:coreProperties>
</file>