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7E" w:rsidRDefault="0019607E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Supplementary Materials</w:t>
      </w: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both"/>
        <w:rPr>
          <w:rFonts w:cs="Times New Roman"/>
          <w:color w:val="000000"/>
          <w:kern w:val="24"/>
        </w:rPr>
      </w:pPr>
      <w:r>
        <w:rPr>
          <w:rFonts w:cs="Times New Roman"/>
        </w:rPr>
        <w:t xml:space="preserve">S1. PWI scans at the acute time point for P1with a lesion in the </w:t>
      </w:r>
      <w:r>
        <w:rPr>
          <w:rFonts w:cs="Times New Roman"/>
          <w:color w:val="000000"/>
          <w:kern w:val="24"/>
        </w:rPr>
        <w:t xml:space="preserve">left occipital, fusiform, lingual </w:t>
      </w:r>
      <w:proofErr w:type="spellStart"/>
      <w:r>
        <w:rPr>
          <w:rFonts w:cs="Times New Roman"/>
          <w:color w:val="000000"/>
          <w:kern w:val="24"/>
        </w:rPr>
        <w:t>gyrus</w:t>
      </w:r>
      <w:proofErr w:type="spellEnd"/>
      <w:r>
        <w:rPr>
          <w:rFonts w:cs="Times New Roman"/>
          <w:color w:val="000000"/>
          <w:kern w:val="24"/>
        </w:rPr>
        <w:t xml:space="preserve">, and </w:t>
      </w:r>
      <w:proofErr w:type="spellStart"/>
      <w:r>
        <w:rPr>
          <w:rFonts w:cs="Times New Roman"/>
          <w:color w:val="000000"/>
          <w:kern w:val="24"/>
        </w:rPr>
        <w:t>splenium</w:t>
      </w:r>
      <w:proofErr w:type="spellEnd"/>
      <w:r>
        <w:rPr>
          <w:rFonts w:cs="Times New Roman"/>
          <w:color w:val="000000"/>
          <w:kern w:val="24"/>
        </w:rPr>
        <w:t xml:space="preserve"> with associated </w:t>
      </w:r>
      <w:proofErr w:type="spellStart"/>
      <w:r>
        <w:rPr>
          <w:rFonts w:cs="Times New Roman"/>
          <w:color w:val="000000"/>
          <w:kern w:val="24"/>
        </w:rPr>
        <w:t>hypopefusion</w:t>
      </w:r>
      <w:proofErr w:type="spellEnd"/>
      <w:r>
        <w:rPr>
          <w:rFonts w:cs="Times New Roman"/>
          <w:color w:val="000000"/>
          <w:kern w:val="24"/>
        </w:rPr>
        <w:t xml:space="preserve"> in the PCA territory surrounding the lesion; P2 and P4 with lesions in the left thalamus with normal perfusion. P3 did not have perfusion scanning. </w:t>
      </w:r>
    </w:p>
    <w:p w:rsidR="0019607E" w:rsidRDefault="0019607E">
      <w:pPr>
        <w:jc w:val="both"/>
        <w:rPr>
          <w:rFonts w:cs="Times New Roman"/>
          <w:color w:val="000000"/>
          <w:kern w:val="24"/>
        </w:rPr>
      </w:pPr>
    </w:p>
    <w:p w:rsidR="0019607E" w:rsidRDefault="0019607E">
      <w:pPr>
        <w:jc w:val="both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5122B1">
      <w:pPr>
        <w:jc w:val="center"/>
        <w:rPr>
          <w:rFonts w:cs="Times New Roman"/>
        </w:rPr>
      </w:pPr>
      <w:r>
        <w:rPr>
          <w:rFonts w:cs="Times New Roman"/>
          <w:noProof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1" o:spid="_x0000_i1025" type="#_x0000_t75" style="width:322.75pt;height:120.65pt;visibility:visible">
            <v:imagedata r:id="rId8" o:title=""/>
          </v:shape>
        </w:pict>
      </w: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5122B1" w:rsidRDefault="005122B1">
      <w:pPr>
        <w:jc w:val="center"/>
        <w:rPr>
          <w:rFonts w:cs="Times New Roman"/>
        </w:rPr>
      </w:pPr>
    </w:p>
    <w:p w:rsidR="005122B1" w:rsidRDefault="005122B1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jc w:val="center"/>
        <w:rPr>
          <w:rFonts w:cs="Times New Roman"/>
        </w:rPr>
      </w:pPr>
    </w:p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</w:rPr>
      </w:pPr>
      <w:r>
        <w:rPr>
          <w:rFonts w:cs="Times New Roman"/>
        </w:rPr>
        <w:lastRenderedPageBreak/>
        <w:t>S2. Mean reaction time in seconds for the normal control and participants with aphasia</w:t>
      </w:r>
    </w:p>
    <w:tbl>
      <w:tblPr>
        <w:tblW w:w="9320" w:type="dxa"/>
        <w:tblInd w:w="-106" w:type="dxa"/>
        <w:tblLook w:val="0000" w:firstRow="0" w:lastRow="0" w:firstColumn="0" w:lastColumn="0" w:noHBand="0" w:noVBand="0"/>
      </w:tblPr>
      <w:tblGrid>
        <w:gridCol w:w="1300"/>
        <w:gridCol w:w="1276"/>
        <w:gridCol w:w="776"/>
        <w:gridCol w:w="763"/>
        <w:gridCol w:w="1176"/>
        <w:gridCol w:w="776"/>
        <w:gridCol w:w="763"/>
        <w:gridCol w:w="1230"/>
        <w:gridCol w:w="776"/>
        <w:gridCol w:w="763"/>
      </w:tblGrid>
      <w:tr w:rsidR="0019607E">
        <w:trPr>
          <w:cantSplit/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Participant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 Week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3-5 Weeks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4-7 Months</w:t>
            </w:r>
          </w:p>
        </w:tc>
      </w:tr>
      <w:tr w:rsidR="0019607E">
        <w:trPr>
          <w:cantSplit/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7E" w:rsidRDefault="0019607E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Phonemic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Noise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Word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Phonemic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Noise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Word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Phonemic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Noise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Word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Control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1.91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1.47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2.22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2.19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1.93</w:t>
            </w:r>
          </w:p>
        </w:tc>
      </w:tr>
    </w:tbl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19607E" w:rsidRDefault="0019607E">
      <w:pPr>
        <w:rPr>
          <w:rFonts w:cs="Times New Roman"/>
        </w:rPr>
      </w:pPr>
      <w:r>
        <w:rPr>
          <w:rFonts w:cs="Times New Roman"/>
        </w:rPr>
        <w:t>S3. Mean Accuracy rates for the normal control and participants with aphasia</w:t>
      </w:r>
    </w:p>
    <w:tbl>
      <w:tblPr>
        <w:tblW w:w="8980" w:type="dxa"/>
        <w:tblInd w:w="-106" w:type="dxa"/>
        <w:tblLook w:val="0000" w:firstRow="0" w:lastRow="0" w:firstColumn="0" w:lastColumn="0" w:noHBand="0" w:noVBand="0"/>
      </w:tblPr>
      <w:tblGrid>
        <w:gridCol w:w="1300"/>
        <w:gridCol w:w="1176"/>
        <w:gridCol w:w="776"/>
        <w:gridCol w:w="763"/>
        <w:gridCol w:w="1193"/>
        <w:gridCol w:w="776"/>
        <w:gridCol w:w="763"/>
        <w:gridCol w:w="1184"/>
        <w:gridCol w:w="776"/>
        <w:gridCol w:w="763"/>
      </w:tblGrid>
      <w:tr w:rsidR="0019607E">
        <w:trPr>
          <w:cantSplit/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Participant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 Week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3-5 Weeks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4-7 Months</w:t>
            </w:r>
          </w:p>
        </w:tc>
      </w:tr>
      <w:tr w:rsidR="0019607E">
        <w:trPr>
          <w:cantSplit/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07E" w:rsidRDefault="0019607E">
            <w:pPr>
              <w:rPr>
                <w:rFonts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Phonemic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Noise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Word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Phonemic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Noise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Word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Phonemic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Noise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Word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Control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77.7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87.5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94.4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83.3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97.6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</w:tr>
      <w:tr w:rsidR="0019607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</w:tr>
    </w:tbl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>
        <w:rPr>
          <w:rFonts w:cs="Times New Roman"/>
          <w:sz w:val="22"/>
          <w:szCs w:val="22"/>
        </w:rPr>
        <w:lastRenderedPageBreak/>
        <w:t xml:space="preserve">S4. Brain regions significantly activated for the contrast </w:t>
      </w:r>
      <w:proofErr w:type="spellStart"/>
      <w:r>
        <w:rPr>
          <w:rFonts w:cs="Times New Roman"/>
          <w:sz w:val="22"/>
          <w:szCs w:val="22"/>
        </w:rPr>
        <w:t>phonemic+word</w:t>
      </w:r>
      <w:proofErr w:type="spellEnd"/>
      <w:r>
        <w:rPr>
          <w:rFonts w:cs="Times New Roman"/>
          <w:sz w:val="22"/>
          <w:szCs w:val="22"/>
        </w:rPr>
        <w:t xml:space="preserve"> cued naming versus scrambled pictures viewing for the control participant and participants with aphasia.  Peak activation coordinates within a cluster are listed. For large clusters, prominent local maxima are also listed. All coordinates are in MNI space (</w:t>
      </w:r>
      <w:proofErr w:type="spellStart"/>
      <w:r>
        <w:rPr>
          <w:rFonts w:cs="Times New Roman"/>
          <w:sz w:val="22"/>
          <w:szCs w:val="22"/>
        </w:rPr>
        <w:t>x</w:t>
      </w:r>
      <w:proofErr w:type="gramStart"/>
      <w:r>
        <w:rPr>
          <w:rFonts w:cs="Times New Roman"/>
          <w:sz w:val="22"/>
          <w:szCs w:val="22"/>
        </w:rPr>
        <w:t>,y,z</w:t>
      </w:r>
      <w:proofErr w:type="spellEnd"/>
      <w:proofErr w:type="gramEnd"/>
      <w:r>
        <w:rPr>
          <w:rFonts w:cs="Times New Roman"/>
          <w:sz w:val="22"/>
          <w:szCs w:val="22"/>
        </w:rPr>
        <w:t xml:space="preserve">) and peak voxel Z-scores reported.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862"/>
        <w:gridCol w:w="510"/>
        <w:gridCol w:w="510"/>
        <w:gridCol w:w="510"/>
        <w:gridCol w:w="711"/>
        <w:gridCol w:w="271"/>
        <w:gridCol w:w="510"/>
        <w:gridCol w:w="510"/>
        <w:gridCol w:w="510"/>
        <w:gridCol w:w="711"/>
        <w:gridCol w:w="271"/>
        <w:gridCol w:w="620"/>
        <w:gridCol w:w="510"/>
        <w:gridCol w:w="510"/>
        <w:gridCol w:w="711"/>
      </w:tblGrid>
      <w:tr w:rsidR="0019607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Control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Regions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3-5 Weeks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5-7 Months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4.40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6.43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6.90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fusiform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thalamus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8.35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5.50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thalamus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8.20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postcentral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8.08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Left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9.90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thalamus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5.52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5.37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5.58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11.19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P2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fusiform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3.70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3.30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temporal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7.44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3.30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4.67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5.70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4.29</w:t>
            </w:r>
          </w:p>
        </w:tc>
      </w:tr>
    </w:tbl>
    <w:p w:rsidR="0019607E" w:rsidRDefault="0019607E">
      <w:pPr>
        <w:rPr>
          <w:rFonts w:cs="Times New Roman"/>
          <w:sz w:val="22"/>
          <w:szCs w:val="22"/>
        </w:rPr>
      </w:pPr>
    </w:p>
    <w:p w:rsidR="0019607E" w:rsidRDefault="0019607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19607E" w:rsidRDefault="0019607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S5. Brain regions significantly activated for the contrast noised cued naming versus scrambled pictures viewing for the control participant and participants with aphasia.  Peak activation coordinates within a cluster are listed. For large clusters, prominent local maxima are also listed. All coordinates are in MNI space (</w:t>
      </w:r>
      <w:proofErr w:type="spellStart"/>
      <w:r>
        <w:rPr>
          <w:rFonts w:cs="Times New Roman"/>
          <w:sz w:val="22"/>
          <w:szCs w:val="22"/>
        </w:rPr>
        <w:t>x</w:t>
      </w:r>
      <w:proofErr w:type="gramStart"/>
      <w:r>
        <w:rPr>
          <w:rFonts w:cs="Times New Roman"/>
          <w:sz w:val="22"/>
          <w:szCs w:val="22"/>
        </w:rPr>
        <w:t>,y,z</w:t>
      </w:r>
      <w:proofErr w:type="spellEnd"/>
      <w:proofErr w:type="gramEnd"/>
      <w:r>
        <w:rPr>
          <w:rFonts w:cs="Times New Roman"/>
          <w:sz w:val="22"/>
          <w:szCs w:val="22"/>
        </w:rPr>
        <w:t xml:space="preserve">) and peak voxel Z-scores reported. Noised cued naming trials were not </w:t>
      </w:r>
      <w:proofErr w:type="spellStart"/>
      <w:r>
        <w:rPr>
          <w:rFonts w:cs="Times New Roman"/>
          <w:sz w:val="22"/>
          <w:szCs w:val="22"/>
        </w:rPr>
        <w:t>analyzed</w:t>
      </w:r>
      <w:proofErr w:type="spellEnd"/>
      <w:r>
        <w:rPr>
          <w:rFonts w:cs="Times New Roman"/>
          <w:sz w:val="22"/>
          <w:szCs w:val="22"/>
        </w:rPr>
        <w:t xml:space="preserve"> for P1 due to low number of accurate trials.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862"/>
        <w:gridCol w:w="510"/>
        <w:gridCol w:w="510"/>
        <w:gridCol w:w="510"/>
        <w:gridCol w:w="821"/>
        <w:gridCol w:w="271"/>
        <w:gridCol w:w="510"/>
        <w:gridCol w:w="510"/>
        <w:gridCol w:w="510"/>
        <w:gridCol w:w="711"/>
        <w:gridCol w:w="271"/>
        <w:gridCol w:w="510"/>
        <w:gridCol w:w="510"/>
        <w:gridCol w:w="510"/>
        <w:gridCol w:w="711"/>
      </w:tblGrid>
      <w:tr w:rsidR="0019607E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Control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Regions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3-5 Weeks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5-7 Months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fusiform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thalamus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supramarginalgGyrus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thalamus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</w:t>
            </w:r>
          </w:p>
        </w:tc>
      </w:tr>
      <w:tr w:rsidR="0019607E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thalamus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5.11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5.52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5.37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5.58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11.19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anterior cingulate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4.029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3.153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3.334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fusiform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3.912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4.104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3.979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</w:t>
            </w:r>
          </w:p>
        </w:tc>
      </w:tr>
      <w:tr w:rsidR="0019607E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6.208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5.446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7.636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6.523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3.77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temporal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6.735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4.817</w:t>
            </w:r>
          </w:p>
        </w:tc>
      </w:tr>
      <w:tr w:rsidR="0019607E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Z 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3.7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Left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Left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Frontal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3.1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frontal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4.25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precentral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superior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6.3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middle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4.8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inferior temporal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5.2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supramarginal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3.6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Right angular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gyrus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3.9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Right Cerebellum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4.4</w:t>
            </w:r>
          </w:p>
        </w:tc>
      </w:tr>
      <w:tr w:rsidR="0019607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Right lateral occipital cortex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07E" w:rsidRDefault="0019607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5.8</w:t>
            </w:r>
          </w:p>
        </w:tc>
      </w:tr>
    </w:tbl>
    <w:p w:rsidR="0019607E" w:rsidRDefault="0019607E">
      <w:pPr>
        <w:rPr>
          <w:rFonts w:cs="Times New Roman"/>
          <w:sz w:val="22"/>
          <w:szCs w:val="22"/>
        </w:rPr>
        <w:sectPr w:rsidR="0019607E" w:rsidSect="005122B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9607E" w:rsidRDefault="0019607E">
      <w:pPr>
        <w:rPr>
          <w:rFonts w:cs="Times New Roman"/>
        </w:rPr>
      </w:pPr>
    </w:p>
    <w:p w:rsidR="0019607E" w:rsidRDefault="0019607E">
      <w:pPr>
        <w:widowControl w:val="0"/>
        <w:autoSpaceDE w:val="0"/>
        <w:autoSpaceDN w:val="0"/>
        <w:adjustRightInd w:val="0"/>
        <w:ind w:left="-990"/>
        <w:rPr>
          <w:rFonts w:cs="Times New Roman"/>
          <w:color w:val="000000"/>
          <w:kern w:val="24"/>
        </w:rPr>
      </w:pPr>
      <w:r>
        <w:rPr>
          <w:rFonts w:cs="Times New Roman"/>
          <w:color w:val="000000"/>
          <w:kern w:val="24"/>
        </w:rPr>
        <w:t xml:space="preserve">S6. </w:t>
      </w:r>
      <w:proofErr w:type="gramStart"/>
      <w:r>
        <w:rPr>
          <w:rFonts w:cs="Times New Roman"/>
          <w:color w:val="000000"/>
        </w:rPr>
        <w:t>Fisher-transformed correlation matrix for the resting state data for the normal control, P2, and P4 at each time point.</w:t>
      </w:r>
      <w:proofErr w:type="gramEnd"/>
      <w:r>
        <w:rPr>
          <w:rFonts w:cs="Times New Roman"/>
          <w:color w:val="000000"/>
        </w:rPr>
        <w:t xml:space="preserve"> Difference map shows the difference in correlation between the 5-7 month scan and the 0 week scan for the resting-state data Correlations were assessed across 12 ROIs in the language network corresponding to the left and right </w:t>
      </w:r>
      <w:r>
        <w:rPr>
          <w:rFonts w:cs="Times New Roman"/>
          <w:color w:val="000000"/>
          <w:kern w:val="24"/>
        </w:rPr>
        <w:t xml:space="preserve">inferior frontal </w:t>
      </w:r>
      <w:proofErr w:type="spellStart"/>
      <w:r>
        <w:rPr>
          <w:rFonts w:cs="Times New Roman"/>
          <w:color w:val="000000"/>
          <w:kern w:val="24"/>
        </w:rPr>
        <w:t>gyrus</w:t>
      </w:r>
      <w:proofErr w:type="spellEnd"/>
      <w:r>
        <w:rPr>
          <w:rFonts w:cs="Times New Roman"/>
          <w:color w:val="000000"/>
          <w:kern w:val="24"/>
        </w:rPr>
        <w:t xml:space="preserve"> (IFG), superior temporal </w:t>
      </w:r>
      <w:proofErr w:type="spellStart"/>
      <w:r>
        <w:rPr>
          <w:rFonts w:cs="Times New Roman"/>
          <w:color w:val="000000"/>
          <w:kern w:val="24"/>
        </w:rPr>
        <w:t>gyrus</w:t>
      </w:r>
      <w:proofErr w:type="spellEnd"/>
      <w:r>
        <w:rPr>
          <w:rFonts w:cs="Times New Roman"/>
          <w:color w:val="000000"/>
          <w:kern w:val="24"/>
        </w:rPr>
        <w:t xml:space="preserve"> (STG), middle temporal </w:t>
      </w:r>
      <w:proofErr w:type="spellStart"/>
      <w:r>
        <w:rPr>
          <w:rFonts w:cs="Times New Roman"/>
          <w:color w:val="000000"/>
          <w:kern w:val="24"/>
        </w:rPr>
        <w:t>gyrus</w:t>
      </w:r>
      <w:proofErr w:type="spellEnd"/>
      <w:r>
        <w:rPr>
          <w:rFonts w:cs="Times New Roman"/>
          <w:color w:val="000000"/>
          <w:kern w:val="24"/>
        </w:rPr>
        <w:t xml:space="preserve"> (MTG), inferior temporal </w:t>
      </w:r>
      <w:proofErr w:type="spellStart"/>
      <w:r>
        <w:rPr>
          <w:rFonts w:cs="Times New Roman"/>
          <w:color w:val="000000"/>
          <w:kern w:val="24"/>
        </w:rPr>
        <w:t>gyrus</w:t>
      </w:r>
      <w:proofErr w:type="spellEnd"/>
      <w:r>
        <w:rPr>
          <w:rFonts w:cs="Times New Roman"/>
          <w:color w:val="000000"/>
          <w:kern w:val="24"/>
        </w:rPr>
        <w:t xml:space="preserve"> (ITG), </w:t>
      </w:r>
      <w:proofErr w:type="spellStart"/>
      <w:r>
        <w:rPr>
          <w:rFonts w:cs="Times New Roman"/>
          <w:color w:val="000000"/>
          <w:kern w:val="24"/>
        </w:rPr>
        <w:t>supramarginal</w:t>
      </w:r>
      <w:proofErr w:type="spellEnd"/>
      <w:r>
        <w:rPr>
          <w:rFonts w:cs="Times New Roman"/>
          <w:color w:val="000000"/>
          <w:kern w:val="24"/>
        </w:rPr>
        <w:t xml:space="preserve"> </w:t>
      </w:r>
      <w:proofErr w:type="spellStart"/>
      <w:r>
        <w:rPr>
          <w:rFonts w:cs="Times New Roman"/>
          <w:color w:val="000000"/>
          <w:kern w:val="24"/>
        </w:rPr>
        <w:t>gyrus</w:t>
      </w:r>
      <w:proofErr w:type="spellEnd"/>
      <w:r>
        <w:rPr>
          <w:rFonts w:cs="Times New Roman"/>
          <w:color w:val="000000"/>
          <w:kern w:val="24"/>
        </w:rPr>
        <w:t xml:space="preserve"> (SMG), and angular </w:t>
      </w:r>
      <w:proofErr w:type="spellStart"/>
      <w:r>
        <w:rPr>
          <w:rFonts w:cs="Times New Roman"/>
          <w:color w:val="000000"/>
          <w:kern w:val="24"/>
        </w:rPr>
        <w:t>gyrus</w:t>
      </w:r>
      <w:proofErr w:type="spellEnd"/>
      <w:r>
        <w:rPr>
          <w:rFonts w:cs="Times New Roman"/>
          <w:color w:val="000000"/>
          <w:kern w:val="24"/>
        </w:rPr>
        <w:t xml:space="preserve"> (AG).</w:t>
      </w:r>
    </w:p>
    <w:p w:rsidR="0019607E" w:rsidRDefault="005122B1">
      <w:pPr>
        <w:spacing w:line="480" w:lineRule="auto"/>
        <w:jc w:val="center"/>
        <w:rPr>
          <w:rFonts w:cs="Times New Roman"/>
        </w:rPr>
      </w:pPr>
      <w:r>
        <w:rPr>
          <w:rFonts w:cs="Times New Roman"/>
          <w:noProof/>
          <w:color w:val="000000"/>
          <w:kern w:val="24"/>
          <w:lang w:val="en-IN" w:eastAsia="en-IN"/>
        </w:rPr>
        <w:pict>
          <v:shape id="Picture 4" o:spid="_x0000_i1026" type="#_x0000_t75" style="width:420pt;height:314.55pt;visibility:visible">
            <v:imagedata r:id="rId9" o:title=""/>
          </v:shape>
        </w:pict>
      </w:r>
    </w:p>
    <w:p w:rsidR="0019607E" w:rsidRDefault="0019607E">
      <w:pPr>
        <w:spacing w:line="480" w:lineRule="auto"/>
        <w:jc w:val="center"/>
        <w:rPr>
          <w:rFonts w:cs="Times New Roman"/>
        </w:rPr>
      </w:pPr>
    </w:p>
    <w:p w:rsidR="0019607E" w:rsidRDefault="0019607E">
      <w:pPr>
        <w:spacing w:line="480" w:lineRule="auto"/>
        <w:jc w:val="center"/>
        <w:rPr>
          <w:rFonts w:cs="Times New Roman"/>
        </w:rPr>
      </w:pPr>
    </w:p>
    <w:p w:rsidR="0019607E" w:rsidRDefault="0019607E">
      <w:pPr>
        <w:spacing w:line="480" w:lineRule="auto"/>
        <w:jc w:val="center"/>
        <w:rPr>
          <w:rFonts w:cs="Times New Roman"/>
        </w:rPr>
      </w:pPr>
    </w:p>
    <w:p w:rsidR="0019607E" w:rsidRDefault="0019607E">
      <w:pPr>
        <w:rPr>
          <w:rFonts w:cs="Times New Roman"/>
        </w:rPr>
      </w:pPr>
    </w:p>
    <w:sectPr w:rsidR="0019607E" w:rsidSect="001960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7E" w:rsidRDefault="0019607E" w:rsidP="0019607E">
      <w:r>
        <w:separator/>
      </w:r>
    </w:p>
  </w:endnote>
  <w:endnote w:type="continuationSeparator" w:id="0">
    <w:p w:rsidR="0019607E" w:rsidRDefault="0019607E" w:rsidP="0019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7E" w:rsidRDefault="0019607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ascii="Cambria" w:hAnsi="Cambria" w:cs="Cambria"/>
      </w:rPr>
      <w:fldChar w:fldCharType="begin"/>
    </w:r>
    <w:r>
      <w:rPr>
        <w:rStyle w:val="PageNumber"/>
        <w:rFonts w:ascii="Cambria" w:hAnsi="Cambria" w:cs="Cambria"/>
      </w:rPr>
      <w:instrText xml:space="preserve">PAGE  </w:instrText>
    </w:r>
    <w:r>
      <w:rPr>
        <w:rStyle w:val="PageNumber"/>
        <w:rFonts w:ascii="Cambria" w:hAnsi="Cambria" w:cs="Cambria"/>
      </w:rPr>
      <w:fldChar w:fldCharType="separate"/>
    </w:r>
    <w:r w:rsidR="005122B1">
      <w:rPr>
        <w:rStyle w:val="PageNumber"/>
        <w:rFonts w:ascii="Cambria" w:hAnsi="Cambria" w:cs="Cambria"/>
        <w:noProof/>
      </w:rPr>
      <w:t>12</w:t>
    </w:r>
    <w:r>
      <w:rPr>
        <w:rStyle w:val="PageNumber"/>
        <w:rFonts w:ascii="Cambria" w:hAnsi="Cambria" w:cs="Cambria"/>
      </w:rPr>
      <w:fldChar w:fldCharType="end"/>
    </w:r>
  </w:p>
  <w:p w:rsidR="0019607E" w:rsidRDefault="0019607E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7E" w:rsidRDefault="0019607E" w:rsidP="0019607E">
      <w:r>
        <w:separator/>
      </w:r>
    </w:p>
  </w:footnote>
  <w:footnote w:type="continuationSeparator" w:id="0">
    <w:p w:rsidR="0019607E" w:rsidRDefault="0019607E" w:rsidP="0019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630"/>
    <w:multiLevelType w:val="hybridMultilevel"/>
    <w:tmpl w:val="2F3453C6"/>
    <w:lvl w:ilvl="0" w:tplc="22BAA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7382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30239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B61A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E44987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FEAD5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132E9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7AE218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78A098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270202"/>
    <w:multiLevelType w:val="hybridMultilevel"/>
    <w:tmpl w:val="7C1CCF08"/>
    <w:lvl w:ilvl="0" w:tplc="E61E9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E8C12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BE221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A3817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B32B1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0CC7B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CB42E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572E0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0A4F1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5B692760"/>
    <w:multiLevelType w:val="multilevel"/>
    <w:tmpl w:val="7824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66DA007B"/>
    <w:multiLevelType w:val="multilevel"/>
    <w:tmpl w:val="530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07E"/>
    <w:rsid w:val="0019607E"/>
    <w:rsid w:val="005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" w:eastAsia="MS ????" w:hAnsi="Calibri" w:cs="Calibri"/>
      <w:b/>
      <w:bCs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/>
      <w:outlineLvl w:val="1"/>
    </w:pPr>
    <w:rPr>
      <w:rFonts w:ascii="Times" w:eastAsia="MS ??" w:hAnsi="Times" w:cs="Times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" w:eastAsia="MS ????" w:hAnsi="Calibri" w:cs="Calibri"/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" w:eastAsia="MS ????" w:hAnsi="Calibri" w:cs="Calibri"/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" w:hAnsi="Times" w:cs="Times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eastAsia="MS ????" w:hAnsi="Calibri" w:cs="Calibri"/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eastAsia="MS ??" w:hAnsi="Times" w:cs="Times"/>
      <w:sz w:val="20"/>
      <w:szCs w:val="20"/>
      <w:lang w:val="en-US"/>
    </w:rPr>
  </w:style>
  <w:style w:type="paragraph" w:customStyle="1" w:styleId="svarticle">
    <w:name w:val="svarticle"/>
    <w:basedOn w:val="Normal"/>
    <w:uiPriority w:val="99"/>
    <w:pPr>
      <w:spacing w:before="100" w:beforeAutospacing="1" w:after="100" w:afterAutospacing="1"/>
    </w:pPr>
    <w:rPr>
      <w:rFonts w:ascii="Times" w:eastAsia="MS ??" w:hAnsi="Times" w:cs="Times"/>
      <w:sz w:val="20"/>
      <w:szCs w:val="20"/>
      <w:lang w:val="en-US"/>
    </w:rPr>
  </w:style>
  <w:style w:type="character" w:customStyle="1" w:styleId="xref-sep">
    <w:name w:val="xref-sep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referencediv">
    <w:name w:val="referencediv"/>
    <w:basedOn w:val="DefaultParagraphFont"/>
    <w:uiPriority w:val="99"/>
    <w:rPr>
      <w:rFonts w:ascii="Times New Roman" w:hAnsi="Times New Roman" w:cs="Times New Roman"/>
    </w:rPr>
  </w:style>
  <w:style w:type="character" w:customStyle="1" w:styleId="i">
    <w:name w:val="i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Lucida Grande" w:eastAsia="MS ??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rFonts w:ascii="Cambria" w:eastAsia="MS ??" w:hAnsi="Cambria" w:cs="Cambria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cit-auth">
    <w:name w:val="cit-auth"/>
    <w:basedOn w:val="DefaultParagraphFont"/>
    <w:uiPriority w:val="99"/>
    <w:rPr>
      <w:rFonts w:ascii="Times New Roman" w:hAnsi="Times New Roman" w:cs="Times New Roman"/>
    </w:rPr>
  </w:style>
  <w:style w:type="character" w:customStyle="1" w:styleId="cit-name-surname">
    <w:name w:val="cit-name-surname"/>
    <w:basedOn w:val="DefaultParagraphFont"/>
    <w:uiPriority w:val="99"/>
    <w:rPr>
      <w:rFonts w:ascii="Times New Roman" w:hAnsi="Times New Roman" w:cs="Times New Roman"/>
    </w:rPr>
  </w:style>
  <w:style w:type="character" w:customStyle="1" w:styleId="cit-name-given-names">
    <w:name w:val="cit-name-given-names"/>
    <w:basedOn w:val="DefaultParagraphFont"/>
    <w:uiPriority w:val="99"/>
    <w:rPr>
      <w:rFonts w:ascii="Times New Roman" w:hAnsi="Times New Roman" w:cs="Times New Roman"/>
    </w:rPr>
  </w:style>
  <w:style w:type="character" w:customStyle="1" w:styleId="citation">
    <w:name w:val="citation"/>
    <w:basedOn w:val="DefaultParagraphFont"/>
    <w:uiPriority w:val="99"/>
    <w:rPr>
      <w:rFonts w:ascii="Times New Roman" w:hAnsi="Times New Roman" w:cs="Times New Roman"/>
    </w:rPr>
  </w:style>
  <w:style w:type="paragraph" w:customStyle="1" w:styleId="p">
    <w:name w:val="p"/>
    <w:basedOn w:val="Normal"/>
    <w:uiPriority w:val="99"/>
    <w:pPr>
      <w:spacing w:before="100" w:beforeAutospacing="1" w:after="100" w:afterAutospacing="1"/>
    </w:pPr>
    <w:rPr>
      <w:rFonts w:ascii="Times" w:eastAsia="MS ??" w:hAnsi="Times" w:cs="Times"/>
      <w:sz w:val="20"/>
      <w:szCs w:val="20"/>
      <w:lang w:val="en-US"/>
    </w:rPr>
  </w:style>
  <w:style w:type="character" w:customStyle="1" w:styleId="current-selection">
    <w:name w:val="current-selection"/>
    <w:basedOn w:val="DefaultParagraphFont"/>
    <w:uiPriority w:val="99"/>
    <w:rPr>
      <w:rFonts w:ascii="Times New Roman" w:hAnsi="Times New Roman" w:cs="Times New Roman"/>
    </w:rPr>
  </w:style>
  <w:style w:type="character" w:customStyle="1" w:styleId="a">
    <w:name w:val="_"/>
    <w:basedOn w:val="DefaultParagraphFont"/>
    <w:uiPriority w:val="99"/>
    <w:rPr>
      <w:rFonts w:ascii="Times New Roman" w:hAnsi="Times New Roman" w:cs="Times New Roman"/>
    </w:rPr>
  </w:style>
  <w:style w:type="character" w:customStyle="1" w:styleId="enhanced-reference">
    <w:name w:val="enhanced-reference"/>
    <w:basedOn w:val="DefaultParagraphFont"/>
    <w:uiPriority w:val="99"/>
    <w:rPr>
      <w:rFonts w:ascii="Times New Roman" w:hAnsi="Times New Roman" w:cs="Times New Roman"/>
    </w:rPr>
  </w:style>
  <w:style w:type="character" w:customStyle="1" w:styleId="autoren">
    <w:name w:val="autoren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Times" w:eastAsia="MS ??" w:hAnsi="Times" w:cs="Times"/>
      <w:sz w:val="20"/>
      <w:szCs w:val="20"/>
      <w:lang w:val="en-US"/>
    </w:rPr>
  </w:style>
  <w:style w:type="paragraph" w:styleId="Revision">
    <w:name w:val="Revision"/>
    <w:hidden/>
    <w:uiPriority w:val="99"/>
    <w:rPr>
      <w:rFonts w:ascii="Cambria" w:eastAsia="MS ??" w:hAnsi="Cambria" w:cs="Cambria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 w:line="276" w:lineRule="auto"/>
      <w:jc w:val="center"/>
      <w:outlineLvl w:val="1"/>
    </w:pPr>
    <w:rPr>
      <w:rFonts w:ascii="Cambria" w:hAnsi="Cambria" w:cs="Cambria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</w:rPr>
  </w:style>
  <w:style w:type="paragraph" w:styleId="NoSpacing">
    <w:name w:val="No Spacing"/>
    <w:uiPriority w:val="99"/>
    <w:qFormat/>
    <w:rPr>
      <w:rFonts w:ascii="Cambria" w:eastAsia="MS ??" w:hAnsi="Cambria" w:cs="Cambria"/>
      <w:lang w:val="en-AU" w:eastAsia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eastAsia="MS ??" w:hAnsi="Cambria" w:cs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line862">
    <w:name w:val="line862"/>
    <w:basedOn w:val="Normal"/>
    <w:uiPriority w:val="99"/>
    <w:pPr>
      <w:spacing w:before="100" w:beforeAutospacing="1" w:after="100" w:afterAutospacing="1"/>
    </w:pPr>
    <w:rPr>
      <w:rFonts w:ascii="Times" w:eastAsia="MS ??" w:hAnsi="Times" w:cs="Times"/>
      <w:sz w:val="20"/>
      <w:szCs w:val="20"/>
      <w:lang w:val="en-US"/>
    </w:rPr>
  </w:style>
  <w:style w:type="paragraph" w:customStyle="1" w:styleId="line874">
    <w:name w:val="line874"/>
    <w:basedOn w:val="Normal"/>
    <w:uiPriority w:val="99"/>
    <w:pPr>
      <w:spacing w:before="100" w:beforeAutospacing="1" w:after="100" w:afterAutospacing="1"/>
    </w:pPr>
    <w:rPr>
      <w:rFonts w:ascii="Times" w:eastAsia="MS ??" w:hAnsi="Times" w:cs="Times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ambria" w:eastAsia="MS ??" w:hAnsi="Cambria" w:cs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2690</Words>
  <Characters>15333</Characters>
  <Application>Microsoft Office Word</Application>
  <DocSecurity>0</DocSecurity>
  <Lines>127</Lines>
  <Paragraphs>35</Paragraphs>
  <ScaleCrop>false</ScaleCrop>
  <Company>Microsoft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Materials</dc:title>
  <dc:subject/>
  <dc:creator>Administrator</dc:creator>
  <cp:keywords/>
  <dc:description/>
  <cp:lastModifiedBy>SGML</cp:lastModifiedBy>
  <cp:revision>2</cp:revision>
  <dcterms:created xsi:type="dcterms:W3CDTF">2016-05-10T05:00:00Z</dcterms:created>
  <dcterms:modified xsi:type="dcterms:W3CDTF">2016-08-13T02:08:00Z</dcterms:modified>
</cp:coreProperties>
</file>