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02" w:rsidRPr="00A95C02" w:rsidRDefault="00A95C02" w:rsidP="00A95C02">
      <w:pPr>
        <w:rPr>
          <w:rFonts w:ascii="Times New Roman" w:hAnsi="Times New Roman" w:cs="Times New Roman"/>
          <w:b/>
        </w:rPr>
      </w:pPr>
      <w:r w:rsidRPr="00A95C0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054BE" wp14:editId="2E1FEAA5">
                <wp:simplePos x="0" y="0"/>
                <wp:positionH relativeFrom="column">
                  <wp:posOffset>-326390</wp:posOffset>
                </wp:positionH>
                <wp:positionV relativeFrom="paragraph">
                  <wp:posOffset>2860675</wp:posOffset>
                </wp:positionV>
                <wp:extent cx="8703945" cy="1924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3945" cy="192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C02" w:rsidRPr="00A95C02" w:rsidRDefault="00A95C02" w:rsidP="00A95C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Detailed nutrient composition for various tree nuts. Data adapted from USDA </w:t>
                            </w:r>
                            <w:proofErr w:type="spellStart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FoodData</w:t>
                            </w:r>
                            <w:proofErr w:type="spellEnd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Central, </w:t>
                            </w:r>
                            <w:proofErr w:type="spellStart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Kornsteiner-Krenn</w:t>
                            </w:r>
                            <w:proofErr w:type="spellEnd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 al. 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ADDIN EN.CITE &lt;EndNote&gt;&lt;Cite&gt;&lt;Author&gt;Kornsteiner-Krenn&lt;/Author&gt;&lt;Year&gt;2013&lt;/Year&gt;&lt;RecNum&gt;630&lt;/RecNum&gt;&lt;DisplayText&gt;[1]&lt;/DisplayText&gt;&lt;record&gt;&lt;rec-number&gt;630&lt;/rec-number&gt;&lt;foreign-keys&gt;&lt;key app="EN" db-id="x9wp9t9eoxz9f0exvtfv50erez2rz2srz0r0" timestamp="1662721213" guid="4614fec5-90e5-4ff3-907d-88256b17b7d8"&gt;630&lt;/key&gt;&lt;/foreign-keys&gt;&lt;ref-type name="Journal Article"&gt;17&lt;/ref-type&gt;&lt;contributors&gt;&lt;authors&gt;&lt;author&gt;Kornsteiner-Krenn, Margit&lt;/author&gt;&lt;author&gt;Wagner, Karl-Heinz&lt;/author&gt;&lt;author&gt;Elmadfa, Ibrahim&lt;/author&gt;&lt;/authors&gt;&lt;/contributors&gt;&lt;titles&gt;&lt;title&gt;Phytosterol content and fatty acid pattern of ten different nut types&lt;/title&gt;&lt;secondary-title&gt;Int J Vitam Nutr Res&lt;/secondary-title&gt;&lt;/titles&gt;&lt;periodical&gt;&lt;full-title&gt;Int J Vitam Nutr Res&lt;/full-title&gt;&lt;/periodical&gt;&lt;pages&gt;263-270&lt;/pages&gt;&lt;volume&gt;83&lt;/volume&gt;&lt;number&gt;5&lt;/number&gt;&lt;dates&gt;&lt;year&gt;2013&lt;/year&gt;&lt;/dates&gt;&lt;urls&gt;&lt;/urls&gt;&lt;/record&gt;&lt;/Cite&gt;&lt;/EndNote&gt;</w:instrTex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[1]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Bolling</w:t>
                            </w:r>
                            <w:proofErr w:type="spellEnd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 al. 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ADDIN EN.CITE &lt;EndNote&gt;&lt;Cite&gt;&lt;Author&gt;Bolling&lt;/Author&gt;&lt;Year&gt;2010&lt;/Year&gt;&lt;RecNum&gt;631&lt;/RecNum&gt;&lt;DisplayText&gt;[2]&lt;/DisplayText&gt;&lt;record&gt;&lt;rec-number&gt;631&lt;/rec-number&gt;&lt;foreign-keys&gt;&lt;key app="EN" db-id="x9wp9t9eoxz9f0exvtfv50erez2rz2srz0r0" timestamp="1662721427" guid="98055ec1-15d3-4e92-8a64-f49bba40cd77"&gt;631&lt;/key&gt;&lt;/foreign-keys&gt;&lt;ref-type name="Journal Article"&gt;17&lt;/ref-type&gt;&lt;contributors&gt;&lt;authors&gt;&lt;author&gt;Bolling, Bradley W&lt;/author&gt;&lt;author&gt;McKay, Diane L&lt;/author&gt;&lt;author&gt;Blumberg, Jeffrey B&lt;/author&gt;&lt;/authors&gt;&lt;/contributors&gt;&lt;titles&gt;&lt;title&gt;The phytochemical composition and antioxidant actions of tree nuts&lt;/title&gt;&lt;secondary-title&gt;Asia Pacific journal of clinical nutrition&lt;/secondary-title&gt;&lt;/titles&gt;&lt;periodical&gt;&lt;full-title&gt;Asia Pacific journal of clinical nutrition&lt;/full-title&gt;&lt;/periodical&gt;&lt;pages&gt;117&lt;/pages&gt;&lt;volume&gt;19&lt;/volume&gt;&lt;number&gt;1&lt;/number&gt;&lt;dates&gt;&lt;year&gt;2010&lt;/year&gt;&lt;/dates&gt;&lt;urls&gt;&lt;/urls&gt;&lt;/record&gt;&lt;/Cite&gt;&lt;/EndNote&gt;</w:instrTex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[2]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ORAC, oxygen radical absorbance capacity. </w:t>
                            </w:r>
                          </w:p>
                          <w:p w:rsidR="00A95C02" w:rsidRPr="00A95C02" w:rsidRDefault="00A95C02" w:rsidP="00A95C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*mg GAE/68g</w:t>
                            </w:r>
                          </w:p>
                          <w:p w:rsidR="00A95C02" w:rsidRPr="00A95C02" w:rsidRDefault="00A95C02" w:rsidP="00A95C02">
                            <w:pPr>
                              <w:rPr>
                                <w:rStyle w:val="normaltextrun"/>
                                <w:iCs/>
                                <w:shd w:val="clear" w:color="auto" w:fill="FFFFFF"/>
                              </w:rPr>
                            </w:pP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a</w:t>
                            </w:r>
                            <w:proofErr w:type="gramEnd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µ</w:t>
                            </w:r>
                            <w:proofErr w:type="spellStart"/>
                            <w:r w:rsidRPr="00A95C02">
                              <w:rPr>
                                <w:rStyle w:val="normaltextrun"/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mol</w:t>
                            </w:r>
                            <w:proofErr w:type="spellEnd"/>
                            <w:r w:rsidRPr="00A95C02">
                              <w:rPr>
                                <w:rStyle w:val="normaltextrun"/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TE/68g</w:t>
                            </w:r>
                          </w:p>
                          <w:p w:rsidR="00A95C02" w:rsidRPr="00A95C02" w:rsidRDefault="00A95C02" w:rsidP="00A95C02">
                            <w:proofErr w:type="gramStart"/>
                            <w:r w:rsidRPr="00A95C02">
                              <w:rPr>
                                <w:rStyle w:val="normaltextrun"/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b</w:t>
                            </w:r>
                            <w:proofErr w:type="gramEnd"/>
                            <w:r w:rsidRPr="00A95C02">
                              <w:rPr>
                                <w:rStyle w:val="normaltextrun"/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µg/68 g</w:t>
                            </w:r>
                          </w:p>
                          <w:p w:rsidR="00A95C02" w:rsidRPr="00A95C02" w:rsidRDefault="00A95C02" w:rsidP="00A95C02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c</w:t>
                            </w:r>
                            <w:proofErr w:type="gramEnd"/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A95C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g/68g</w:t>
                            </w:r>
                          </w:p>
                          <w:p w:rsidR="00A95C02" w:rsidRPr="00A95C02" w:rsidRDefault="00A95C02" w:rsidP="00A95C0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95C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d</w:t>
                            </w:r>
                            <w:proofErr w:type="gramEnd"/>
                            <w:r w:rsidRPr="00A95C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A95C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 of total fatty acids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54B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7pt;margin-top:225.25pt;width:685.3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" filled="f" stroked="f" strokeweight=".5pt">
                <v:textbox>
                  <w:txbxContent>
                    <w:p w:rsidR="00A95C02" w:rsidRPr="00A95C02" w:rsidRDefault="00A95C02" w:rsidP="00A95C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Detailed nutrient composition for various tree nuts. Data adapted from USDA </w:t>
                      </w:r>
                      <w:proofErr w:type="spellStart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FoodData</w:t>
                      </w:r>
                      <w:proofErr w:type="spellEnd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Central, </w:t>
                      </w:r>
                      <w:proofErr w:type="spellStart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Kornsteiner-Krenn</w:t>
                      </w:r>
                      <w:proofErr w:type="spellEnd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 al. 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ADDIN EN.CITE &lt;EndNote&gt;&lt;Cite&gt;&lt;Author&gt;Kornsteiner-Krenn&lt;/Author&gt;&lt;Year&gt;2013&lt;/Year&gt;&lt;RecNum&gt;630&lt;/RecNum&gt;&lt;DisplayText&gt;[1]&lt;/DisplayText&gt;&lt;record&gt;&lt;rec-number&gt;630&lt;/rec-number&gt;&lt;foreign-keys&gt;&lt;key app="EN" db-id="x9wp9t9eoxz9f0exvtfv50erez2rz2srz0r0" timestamp="1662721213" guid="4614fec5-90e5-4ff3-907d-88256b17b7d8"&gt;630&lt;/key&gt;&lt;/foreign-keys&gt;&lt;ref-type name="Journal Article"&gt;17&lt;/ref-type&gt;&lt;contributors&gt;&lt;authors&gt;&lt;author&gt;Kornsteiner-Krenn, Margit&lt;/author&gt;&lt;author&gt;Wagner, Karl-Heinz&lt;/author&gt;&lt;author&gt;Elmadfa, Ibrahim&lt;/author&gt;&lt;/authors&gt;&lt;/contributors&gt;&lt;titles&gt;&lt;title&gt;Phytosterol content and fatty acid pattern of ten different nut types&lt;/title&gt;&lt;secondary-title&gt;Int J Vitam Nutr Res&lt;/secondary-title&gt;&lt;/titles&gt;&lt;periodical&gt;&lt;full-title&gt;Int J Vitam Nutr Res&lt;/full-title&gt;&lt;/periodical&gt;&lt;pages&gt;263-270&lt;/pages&gt;&lt;volume&gt;83&lt;/volume&gt;&lt;number&gt;5&lt;/number&gt;&lt;dates&gt;&lt;year&gt;2013&lt;/year&gt;&lt;/dates&gt;&lt;urls&gt;&lt;/urls&gt;&lt;/record&gt;&lt;/Cite&gt;&lt;/EndNote&gt;</w:instrTex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95C0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[1]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Bolling</w:t>
                      </w:r>
                      <w:proofErr w:type="spellEnd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 al. 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ADDIN EN.CITE &lt;EndNote&gt;&lt;Cite&gt;&lt;Author&gt;Bolling&lt;/Author&gt;&lt;Year&gt;2010&lt;/Year&gt;&lt;RecNum&gt;631&lt;/RecNum&gt;&lt;DisplayText&gt;[2]&lt;/DisplayText&gt;&lt;record&gt;&lt;rec-number&gt;631&lt;/rec-number&gt;&lt;foreign-keys&gt;&lt;key app="EN" db-id="x9wp9t9eoxz9f0exvtfv50erez2rz2srz0r0" timestamp="1662721427" guid="98055ec1-15d3-4e92-8a64-f49bba40cd77"&gt;631&lt;/key&gt;&lt;/foreign-keys&gt;&lt;ref-type name="Journal Article"&gt;17&lt;/ref-type&gt;&lt;contributors&gt;&lt;authors&gt;&lt;author&gt;Bolling, Bradley W&lt;/author&gt;&lt;author&gt;McKay, Diane L&lt;/author&gt;&lt;author&gt;Blumberg, Jeffrey B&lt;/author&gt;&lt;/authors&gt;&lt;/contributors&gt;&lt;titles&gt;&lt;title&gt;The phytochemical composition and antioxidant actions of tree nuts&lt;/title&gt;&lt;secondary-title&gt;Asia Pacific journal of clinical nutrition&lt;/secondary-title&gt;&lt;/titles&gt;&lt;periodical&gt;&lt;full-title&gt;Asia Pacific journal of clinical nutrition&lt;/full-title&gt;&lt;/periodical&gt;&lt;pages&gt;117&lt;/pages&gt;&lt;volume&gt;19&lt;/volume&gt;&lt;number&gt;1&lt;/number&gt;&lt;dates&gt;&lt;year&gt;2010&lt;/year&gt;&lt;/dates&gt;&lt;urls&gt;&lt;/urls&gt;&lt;/record&gt;&lt;/Cite&gt;&lt;/EndNote&gt;</w:instrTex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95C0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[2]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ORAC, oxygen radical absorbance capacity. </w:t>
                      </w:r>
                    </w:p>
                    <w:p w:rsidR="00A95C02" w:rsidRPr="00A95C02" w:rsidRDefault="00A95C02" w:rsidP="00A95C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*mg GAE/68g</w:t>
                      </w:r>
                    </w:p>
                    <w:p w:rsidR="00A95C02" w:rsidRPr="00A95C02" w:rsidRDefault="00A95C02" w:rsidP="00A95C02">
                      <w:pPr>
                        <w:rPr>
                          <w:rStyle w:val="normaltextrun"/>
                          <w:iCs/>
                          <w:shd w:val="clear" w:color="auto" w:fill="FFFFFF"/>
                        </w:rPr>
                      </w:pP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a</w:t>
                      </w:r>
                      <w:proofErr w:type="gramEnd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µ</w:t>
                      </w:r>
                      <w:proofErr w:type="spellStart"/>
                      <w:r w:rsidRPr="00A95C02">
                        <w:rPr>
                          <w:rStyle w:val="normaltextrun"/>
                          <w:rFonts w:ascii="Times New Roman" w:hAnsi="Times New Roman" w:cs="Times New Roman"/>
                          <w:iCs/>
                          <w:sz w:val="24"/>
                          <w:szCs w:val="24"/>
                          <w:shd w:val="clear" w:color="auto" w:fill="FFFFFF"/>
                        </w:rPr>
                        <w:t>mol</w:t>
                      </w:r>
                      <w:proofErr w:type="spellEnd"/>
                      <w:r w:rsidRPr="00A95C02">
                        <w:rPr>
                          <w:rStyle w:val="normaltextrun"/>
                          <w:rFonts w:ascii="Times New Roman" w:hAnsi="Times New Roman" w:cs="Times New Roman"/>
                          <w:iCs/>
                          <w:sz w:val="24"/>
                          <w:szCs w:val="24"/>
                          <w:shd w:val="clear" w:color="auto" w:fill="FFFFFF"/>
                        </w:rPr>
                        <w:t xml:space="preserve"> TE/68g</w:t>
                      </w:r>
                    </w:p>
                    <w:p w:rsidR="00A95C02" w:rsidRPr="00A95C02" w:rsidRDefault="00A95C02" w:rsidP="00A95C02">
                      <w:proofErr w:type="gramStart"/>
                      <w:r w:rsidRPr="00A95C02">
                        <w:rPr>
                          <w:rStyle w:val="normaltextrun"/>
                          <w:rFonts w:ascii="Times New Roman" w:hAnsi="Times New Roman" w:cs="Times New Roman"/>
                          <w:iCs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b</w:t>
                      </w:r>
                      <w:proofErr w:type="gramEnd"/>
                      <w:r w:rsidRPr="00A95C02">
                        <w:rPr>
                          <w:rStyle w:val="normaltextrun"/>
                          <w:rFonts w:ascii="Times New Roman" w:hAnsi="Times New Roman" w:cs="Times New Roman"/>
                          <w:i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µg/68 g</w:t>
                      </w:r>
                    </w:p>
                    <w:p w:rsidR="00A95C02" w:rsidRPr="00A95C02" w:rsidRDefault="00A95C02" w:rsidP="00A95C02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c</w:t>
                      </w:r>
                      <w:proofErr w:type="gramEnd"/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A95C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g/68g</w:t>
                      </w:r>
                    </w:p>
                    <w:p w:rsidR="00A95C02" w:rsidRPr="00A95C02" w:rsidRDefault="00A95C02" w:rsidP="00A95C0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A95C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d</w:t>
                      </w:r>
                      <w:proofErr w:type="gramEnd"/>
                      <w:r w:rsidRPr="00A95C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A95C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% of total fatty acids</w:t>
                      </w:r>
                    </w:p>
                  </w:txbxContent>
                </v:textbox>
              </v:shape>
            </w:pict>
          </mc:Fallback>
        </mc:AlternateContent>
      </w:r>
      <w:r w:rsidRPr="00A95C02">
        <w:rPr>
          <w:rFonts w:ascii="Times New Roman" w:hAnsi="Times New Roman" w:cs="Times New Roman"/>
          <w:b/>
        </w:rPr>
        <w:t>SUPPLEMENTARY DATA</w:t>
      </w:r>
    </w:p>
    <w:p w:rsidR="00A95C02" w:rsidRPr="00A95C02" w:rsidRDefault="00A95C02" w:rsidP="00A9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2975"/>
        <w:tblW w:w="13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297"/>
        <w:gridCol w:w="1442"/>
        <w:gridCol w:w="1873"/>
        <w:gridCol w:w="1296"/>
        <w:gridCol w:w="1296"/>
        <w:gridCol w:w="1008"/>
        <w:gridCol w:w="1152"/>
        <w:gridCol w:w="1152"/>
        <w:gridCol w:w="1008"/>
        <w:gridCol w:w="1008"/>
        <w:gridCol w:w="17"/>
      </w:tblGrid>
      <w:tr w:rsidR="00A95C02" w:rsidRPr="00A95C02" w:rsidTr="00A95C02">
        <w:trPr>
          <w:trHeight w:val="219"/>
        </w:trPr>
        <w:tc>
          <w:tcPr>
            <w:tcW w:w="136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Supplemental Table 1. </w:t>
            </w: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Detailed Comparison of Phenolic, Antioxidant, Vitamin, and Fatty Acid Composition of Tree Nuts</w:t>
            </w:r>
          </w:p>
        </w:tc>
      </w:tr>
      <w:tr w:rsidR="00A95C02" w:rsidRPr="00A95C02" w:rsidTr="00A95C02">
        <w:trPr>
          <w:gridAfter w:val="1"/>
          <w:wAfter w:w="17" w:type="dxa"/>
          <w:trHeight w:val="2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Nut Type (mg/68g)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Flavan-3-ols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5C02">
              <w:rPr>
                <w:rFonts w:ascii="Times New Roman" w:eastAsia="Times New Roman" w:hAnsi="Times New Roman" w:cs="Times New Roman"/>
              </w:rPr>
              <w:t>Anthocyanins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5C02">
              <w:rPr>
                <w:rFonts w:ascii="Times New Roman" w:eastAsia="Times New Roman" w:hAnsi="Times New Roman" w:cs="Times New Roman"/>
              </w:rPr>
              <w:t>Proanthocyanidins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ertAlign w:val="superscript"/>
              </w:rPr>
            </w:pPr>
            <w:proofErr w:type="spellStart"/>
            <w:r w:rsidRPr="00A95C02">
              <w:rPr>
                <w:rFonts w:ascii="Times New Roman" w:eastAsia="Times New Roman" w:hAnsi="Times New Roman" w:cs="Times New Roman"/>
              </w:rPr>
              <w:t>ORAC</w:t>
            </w:r>
            <w:r w:rsidRPr="00A95C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a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ℽ-</w:t>
            </w:r>
            <w:proofErr w:type="spellStart"/>
            <w:r w:rsidRPr="00A95C02">
              <w:rPr>
                <w:rFonts w:ascii="Times New Roman" w:eastAsia="Times New Roman" w:hAnsi="Times New Roman" w:cs="Times New Roman"/>
              </w:rPr>
              <w:t>tocopherol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5C02">
              <w:rPr>
                <w:rFonts w:ascii="Times New Roman" w:eastAsia="Times New Roman" w:hAnsi="Times New Roman" w:cs="Times New Roman"/>
              </w:rPr>
              <w:t>Folate</w:t>
            </w:r>
            <w:r w:rsidRPr="00A95C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b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Vitamin B6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Total </w:t>
            </w:r>
            <w:proofErr w:type="spellStart"/>
            <w:r w:rsidRPr="00A95C02">
              <w:rPr>
                <w:rFonts w:ascii="Times New Roman" w:eastAsia="Times New Roman" w:hAnsi="Times New Roman" w:cs="Times New Roman"/>
              </w:rPr>
              <w:t>Lipid</w:t>
            </w:r>
            <w:r w:rsidRPr="00A95C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c</w:t>
            </w:r>
            <w:proofErr w:type="spellEnd"/>
            <w:r w:rsidRPr="00A95C0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n9, 18:1</w:t>
            </w:r>
            <w:r w:rsidRPr="00A95C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 d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n6,18:2 </w:t>
            </w:r>
            <w:r w:rsidRPr="00A95C02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d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Pecan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10.87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12,199.2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142.8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39.1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Almond</w:t>
            </w:r>
          </w:p>
        </w:tc>
        <w:tc>
          <w:tcPr>
            <w:tcW w:w="1296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4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872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3,028.7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008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93.2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35.7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68.1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22.9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Walnut</w:t>
            </w:r>
          </w:p>
        </w:tc>
        <w:tc>
          <w:tcPr>
            <w:tcW w:w="1296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1.84</w:t>
            </w:r>
          </w:p>
        </w:tc>
        <w:tc>
          <w:tcPr>
            <w:tcW w:w="1872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9,207.9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008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63.4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Pistachio</w:t>
            </w:r>
          </w:p>
        </w:tc>
        <w:tc>
          <w:tcPr>
            <w:tcW w:w="1296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4.66</w:t>
            </w:r>
          </w:p>
        </w:tc>
        <w:tc>
          <w:tcPr>
            <w:tcW w:w="144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872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5,426.4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1008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741.2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31.2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56.7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30.3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Brazil nut</w:t>
            </w:r>
          </w:p>
        </w:tc>
        <w:tc>
          <w:tcPr>
            <w:tcW w:w="1296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965.6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08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68.7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26.1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55.6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Cashew</w:t>
            </w:r>
          </w:p>
        </w:tc>
        <w:tc>
          <w:tcPr>
            <w:tcW w:w="1296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144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1,360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008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283.6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18.7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Macadamia</w:t>
            </w:r>
          </w:p>
        </w:tc>
        <w:tc>
          <w:tcPr>
            <w:tcW w:w="1296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2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1,156</w:t>
            </w:r>
          </w:p>
        </w:tc>
        <w:tc>
          <w:tcPr>
            <w:tcW w:w="1296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52" w:type="dxa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50.1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1008" w:type="dxa"/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95C02" w:rsidRPr="00A95C02" w:rsidTr="00A95C02">
        <w:trPr>
          <w:gridAfter w:val="1"/>
          <w:wAfter w:w="17" w:type="dxa"/>
          <w:trHeight w:val="219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Hazelnuts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4.56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6,558.6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5C02" w:rsidRPr="00A95C02" w:rsidRDefault="00A95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</w:tbl>
    <w:p w:rsidR="00A95C02" w:rsidRPr="00A95C02" w:rsidRDefault="00A95C02" w:rsidP="00A95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95C02" w:rsidRPr="00A95C02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A95C02" w:rsidRPr="00A95C02" w:rsidRDefault="00A95C02" w:rsidP="00A95C02"/>
    <w:p w:rsidR="00A95C02" w:rsidRPr="00A95C02" w:rsidRDefault="00A95C02" w:rsidP="00A95C02">
      <w:pPr>
        <w:rPr>
          <w:rFonts w:ascii="Times New Roman" w:hAnsi="Times New Roman" w:cs="Times New Roman"/>
          <w:b/>
        </w:rPr>
      </w:pPr>
      <w:r w:rsidRPr="00A95C02">
        <w:rPr>
          <w:rFonts w:ascii="Times New Roman" w:hAnsi="Times New Roman" w:cs="Times New Roman"/>
          <w:b/>
        </w:rPr>
        <w:t xml:space="preserve">Supplemental Table 2. </w:t>
      </w:r>
      <w:r w:rsidRPr="00A95C02">
        <w:rPr>
          <w:rFonts w:ascii="Times New Roman" w:eastAsia="Times New Roman" w:hAnsi="Times New Roman" w:cs="Times New Roman"/>
          <w:bCs/>
        </w:rPr>
        <w:t>Foods to Exclude (Avoid) during the 4-week Intervention</w:t>
      </w:r>
      <w:r w:rsidRPr="00A95C02">
        <w:rPr>
          <w:rFonts w:ascii="Times New Roman" w:eastAsia="Times New Roman" w:hAnsi="Times New Roman" w:cs="Times New Roman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325"/>
        <w:gridCol w:w="2010"/>
        <w:gridCol w:w="3105"/>
      </w:tblGrid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  <w:b/>
                <w:bCs/>
              </w:rPr>
              <w:t>Fruits</w:t>
            </w: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  <w:b/>
                <w:bCs/>
              </w:rPr>
              <w:t>Vegetables/Spices</w:t>
            </w: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  <w:b/>
                <w:bCs/>
              </w:rPr>
              <w:t>Meats/Fish</w:t>
            </w: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  <w:b/>
                <w:bCs/>
              </w:rPr>
              <w:t>Nuts/Legumes</w:t>
            </w: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Raisins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Arugula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Pepperoni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Tree nuts </w:t>
            </w:r>
            <w:r w:rsidRPr="00A95C02">
              <w:rPr>
                <w:rFonts w:ascii="Times New Roman" w:eastAsia="Times New Roman" w:hAnsi="Times New Roman" w:cs="Times New Roman"/>
                <w:sz w:val="20"/>
                <w:szCs w:val="20"/>
              </w:rPr>
              <w:t>(such as pecans*, almonds, walnuts, pistachios, brazil nuts, hazelnuts, macadamia nuts, etc.)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Prunes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Spinach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Salami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Nut butters </w:t>
            </w:r>
            <w:r w:rsidRPr="00A95C02">
              <w:rPr>
                <w:rFonts w:ascii="Times New Roman" w:eastAsia="Times New Roman" w:hAnsi="Times New Roman" w:cs="Times New Roman"/>
                <w:sz w:val="20"/>
                <w:szCs w:val="20"/>
              </w:rPr>
              <w:t>(such as peanut butter)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Plums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Heavily spiced dishes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Deli meat </w:t>
            </w:r>
            <w:r w:rsidRPr="00A95C02">
              <w:rPr>
                <w:rFonts w:ascii="Times New Roman" w:eastAsia="Times New Roman" w:hAnsi="Times New Roman" w:cs="Times New Roman"/>
                <w:sz w:val="20"/>
                <w:szCs w:val="20"/>
              </w:rPr>
              <w:t>(sliced beef, ham, turkey, chicken) 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Peanuts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Blueberries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Cabbage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Bacon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Black beans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Raspberries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Kale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Hot Dogs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Kidney beans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Strawberries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Beets, and beet juice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Pinto beans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Blackberries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Radishes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Cranberries </w:t>
            </w:r>
            <w:r w:rsidRPr="00A95C02">
              <w:rPr>
                <w:rFonts w:ascii="Times New Roman" w:eastAsia="Times New Roman" w:hAnsi="Times New Roman" w:cs="Times New Roman"/>
                <w:sz w:val="20"/>
                <w:szCs w:val="20"/>
              </w:rPr>
              <w:t>(dried or fresh)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Lettuce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rPr>
          <w:trHeight w:val="135"/>
        </w:trPr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Cherries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 xml:space="preserve">Mint </w:t>
            </w:r>
            <w:r w:rsidRPr="00A95C02">
              <w:rPr>
                <w:rFonts w:ascii="Times New Roman" w:eastAsia="Times New Roman" w:hAnsi="Times New Roman" w:cs="Times New Roman"/>
                <w:sz w:val="20"/>
                <w:szCs w:val="20"/>
              </w:rPr>
              <w:t>(fresh, dried, candied)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Agave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Peppermint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Dark Chocolate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Artichokes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Cocoa powder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Celery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Dill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Leeks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C02" w:rsidRPr="00A95C02" w:rsidTr="00A95C02"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Turnips 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5C02" w:rsidRPr="00A95C02" w:rsidRDefault="00A95C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A95C02">
              <w:rPr>
                <w:rFonts w:ascii="Times New Roman" w:eastAsia="Times New Roman" w:hAnsi="Times New Roman" w:cs="Times New Roman"/>
              </w:rPr>
              <w:t> *control group only</w:t>
            </w:r>
          </w:p>
        </w:tc>
      </w:tr>
    </w:tbl>
    <w:p w:rsidR="00A95C02" w:rsidRPr="00A95C02" w:rsidRDefault="00A95C02" w:rsidP="00A95C02"/>
    <w:p w:rsidR="00A95C02" w:rsidRPr="00A95C02" w:rsidRDefault="00A95C02" w:rsidP="00A95C02">
      <w:r w:rsidRPr="00A95C02">
        <w:br w:type="page"/>
      </w:r>
    </w:p>
    <w:p w:rsidR="00A95C02" w:rsidRPr="00A95C02" w:rsidRDefault="00A95C02" w:rsidP="00A95C0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90"/>
        <w:gridCol w:w="4140"/>
      </w:tblGrid>
      <w:tr w:rsidR="00A95C02" w:rsidRPr="00A95C02" w:rsidTr="00A95C02">
        <w:trPr>
          <w:trHeight w:val="288"/>
        </w:trPr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Supplemental Table 3. </w:t>
            </w: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Nutrient breakdown for pecans (68 grams)</w:t>
            </w:r>
          </w:p>
        </w:tc>
      </w:tr>
      <w:tr w:rsidR="00A95C02" w:rsidRPr="00A95C02" w:rsidTr="00A95C02"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Energy (kcal)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469.9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Carbohydrates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Total Sugars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Total Dietary Fiber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Protein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Fat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SFA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MUFA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      Oleic Acid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27.6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Palmitoleic</w:t>
            </w:r>
            <w:proofErr w:type="spellEnd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PUFA (g)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      ALA (ω-3)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          Linoleic Acid (ω-6)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γ-</w:t>
            </w:r>
            <w:proofErr w:type="spellStart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Tocopherol</w:t>
            </w:r>
            <w:proofErr w:type="spellEnd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Anthocyanins</w:t>
            </w:r>
            <w:proofErr w:type="spellEnd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Proanthocyanidins</w:t>
            </w:r>
            <w:proofErr w:type="spellEnd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A95C02" w:rsidRPr="00A95C02" w:rsidTr="00A95C02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Flavan-3-ols (mg)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</w:tr>
      <w:tr w:rsidR="00A95C02" w:rsidRPr="00A95C02" w:rsidTr="00A95C02">
        <w:trPr>
          <w:trHeight w:val="70"/>
        </w:trPr>
        <w:tc>
          <w:tcPr>
            <w:tcW w:w="6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5C02" w:rsidRPr="00A95C02" w:rsidRDefault="00A95C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Kcal= kilocalorie; g=gram; SFA=Saturated Fatty Acid; MUFA=Monounsaturated Fatty Acid; PUFA=Polyunsaturated Fatty Acid; ALA=Alpha-</w:t>
            </w:r>
            <w:proofErr w:type="spellStart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>Linolenic</w:t>
            </w:r>
            <w:proofErr w:type="spellEnd"/>
            <w:r w:rsidRPr="00A95C02">
              <w:rPr>
                <w:rFonts w:ascii="Times New Roman" w:hAnsi="Times New Roman" w:cs="Times New Roman"/>
                <w:sz w:val="24"/>
                <w:szCs w:val="24"/>
              </w:rPr>
              <w:t xml:space="preserve"> Acid.</w:t>
            </w:r>
          </w:p>
        </w:tc>
      </w:tr>
    </w:tbl>
    <w:p w:rsidR="00A95C02" w:rsidRPr="00A95C02" w:rsidRDefault="00A95C02" w:rsidP="00A95C02"/>
    <w:p w:rsidR="00A95C02" w:rsidRPr="00A95C02" w:rsidRDefault="00A95C02" w:rsidP="00A95C02"/>
    <w:p w:rsidR="00A95C02" w:rsidRPr="00A95C02" w:rsidRDefault="00A95C02" w:rsidP="00A95C02"/>
    <w:p w:rsidR="0073770D" w:rsidRPr="00A95C02" w:rsidRDefault="0073770D"/>
    <w:sectPr w:rsidR="0073770D" w:rsidRPr="00A95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02"/>
    <w:rsid w:val="0073770D"/>
    <w:rsid w:val="00A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A147F10-5A42-4FE9-B375-0BB00E6B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02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A95C02"/>
  </w:style>
  <w:style w:type="table" w:styleId="TableGrid">
    <w:name w:val="Table Grid"/>
    <w:basedOn w:val="TableNormal"/>
    <w:uiPriority w:val="39"/>
    <w:rsid w:val="00A95C0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Devendran S</dc:creator>
  <cp:keywords/>
  <dc:description/>
  <cp:lastModifiedBy>Devendran S</cp:lastModifiedBy>
  <cp:revision>1</cp:revision>
  <dcterms:created xsi:type="dcterms:W3CDTF">2022-10-31T07:54:00Z</dcterms:created>
  <dcterms:modified xsi:type="dcterms:W3CDTF">2022-10-31T07:56:00Z</dcterms:modified>
</cp:coreProperties>
</file>