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36" w:rsidRDefault="00956236" w:rsidP="00956236">
      <w:pPr>
        <w:spacing w:after="6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C11E5E" wp14:editId="09B6C44F">
            <wp:extent cx="4235222" cy="2375743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" r="4900" b="5496"/>
                    <a:stretch/>
                  </pic:blipFill>
                  <pic:spPr bwMode="auto">
                    <a:xfrm>
                      <a:off x="0" y="0"/>
                      <a:ext cx="4267342" cy="239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236" w:rsidRDefault="00956236" w:rsidP="00956236">
      <w:pPr>
        <w:spacing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Supplemental Figure 2. Composition of fat body in female grasshoppers reared upon ad libitum or DR lettuce feeding and supplementation with BCAAs or buffer. Insect fat body has functions </w:t>
      </w:r>
      <w:proofErr w:type="gramStart"/>
      <w:r>
        <w:rPr>
          <w:rFonts w:ascii="Arial" w:hAnsi="Arial" w:cs="Arial"/>
        </w:rPr>
        <w:t>similar to</w:t>
      </w:r>
      <w:proofErr w:type="gramEnd"/>
      <w:r>
        <w:rPr>
          <w:rFonts w:ascii="Arial" w:hAnsi="Arial" w:cs="Arial"/>
        </w:rPr>
        <w:t xml:space="preserve"> vertebrate adipose tissue and liver, functioning both in fat storage and in metabolic reactions. Dietary restriction decreased fat body nitrogen content and increased fat body carbon content. </w:t>
      </w:r>
    </w:p>
    <w:p w:rsidR="00944440" w:rsidRDefault="00956236">
      <w:bookmarkStart w:id="0" w:name="_GoBack"/>
      <w:bookmarkEnd w:id="0"/>
    </w:p>
    <w:sectPr w:rsidR="0094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36"/>
    <w:rsid w:val="000227A4"/>
    <w:rsid w:val="00026670"/>
    <w:rsid w:val="009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B6338-F562-4490-A720-2225BCC5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23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Hatle, John</dc:creator>
  <cp:keywords/>
  <dc:description/>
  <cp:lastModifiedBy>Hatle, John</cp:lastModifiedBy>
  <cp:revision>1</cp:revision>
  <dcterms:created xsi:type="dcterms:W3CDTF">2019-11-13T20:09:00Z</dcterms:created>
  <dcterms:modified xsi:type="dcterms:W3CDTF">2019-11-13T20:10:00Z</dcterms:modified>
</cp:coreProperties>
</file>