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893" w14:textId="77A683F8" w:rsidR="006D4F6F" w:rsidRPr="006D4F6F" w:rsidRDefault="006D4F6F">
      <w:pPr>
        <w:rPr>
          <w:lang w:val="en-US"/>
        </w:rPr>
      </w:pPr>
      <w:r w:rsidRPr="006D4F6F">
        <w:rPr>
          <w:b/>
          <w:bCs/>
          <w:lang w:val="en-US"/>
        </w:rPr>
        <w:t xml:space="preserve">Table </w:t>
      </w:r>
      <w:r w:rsidR="00BD6806">
        <w:rPr>
          <w:b/>
          <w:bCs/>
          <w:lang w:val="en-US"/>
        </w:rPr>
        <w:t>S</w:t>
      </w:r>
      <w:r w:rsidRPr="006D4F6F">
        <w:rPr>
          <w:b/>
          <w:bCs/>
          <w:lang w:val="en-US"/>
        </w:rPr>
        <w:t>1.</w:t>
      </w:r>
      <w:r>
        <w:rPr>
          <w:lang w:val="en-US"/>
        </w:rPr>
        <w:t xml:space="preserve"> </w:t>
      </w:r>
      <w:r w:rsidR="00047326" w:rsidRPr="00047326">
        <w:rPr>
          <w:bCs/>
          <w:lang w:val="en-US"/>
        </w:rPr>
        <w:t>Molecular and electrophysiological findings of patients without PMP22 duplication (n=34).</w:t>
      </w: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567"/>
        <w:gridCol w:w="851"/>
        <w:gridCol w:w="1276"/>
        <w:gridCol w:w="992"/>
        <w:gridCol w:w="1276"/>
        <w:gridCol w:w="992"/>
        <w:gridCol w:w="1276"/>
        <w:gridCol w:w="567"/>
        <w:gridCol w:w="992"/>
        <w:gridCol w:w="709"/>
        <w:gridCol w:w="850"/>
        <w:gridCol w:w="851"/>
        <w:gridCol w:w="850"/>
        <w:gridCol w:w="709"/>
        <w:gridCol w:w="709"/>
      </w:tblGrid>
      <w:tr w:rsidR="001D101A" w:rsidRPr="001D101A" w14:paraId="68C1690F" w14:textId="77777777" w:rsidTr="007934B5">
        <w:trPr>
          <w:trHeight w:val="69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vAlign w:val="center"/>
            <w:hideMark/>
          </w:tcPr>
          <w:p w14:paraId="532D71AD" w14:textId="77777777" w:rsidR="001D101A" w:rsidRPr="001D101A" w:rsidRDefault="001D101A" w:rsidP="001D101A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vAlign w:val="center"/>
            <w:hideMark/>
          </w:tcPr>
          <w:p w14:paraId="116ED4E4" w14:textId="71DC0E56" w:rsidR="001D101A" w:rsidRPr="001D101A" w:rsidRDefault="001D101A" w:rsidP="001D101A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 xml:space="preserve">Clinical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vAlign w:val="center"/>
            <w:hideMark/>
          </w:tcPr>
          <w:p w14:paraId="63E9D68A" w14:textId="7FD8D340" w:rsidR="001D101A" w:rsidRPr="001D101A" w:rsidRDefault="001D101A" w:rsidP="001D101A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T</w:t>
            </w: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ype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vAlign w:val="center"/>
            <w:hideMark/>
          </w:tcPr>
          <w:p w14:paraId="1CD85050" w14:textId="77777777" w:rsidR="001D101A" w:rsidRPr="001D101A" w:rsidRDefault="001D101A" w:rsidP="001D101A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Gene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vAlign w:val="center"/>
            <w:hideMark/>
          </w:tcPr>
          <w:p w14:paraId="318DE148" w14:textId="77777777" w:rsidR="001D101A" w:rsidRPr="00477B2D" w:rsidRDefault="001D101A" w:rsidP="001D101A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:lang w:val="en-US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 xml:space="preserve">Reference Sequence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vAlign w:val="center"/>
            <w:hideMark/>
          </w:tcPr>
          <w:p w14:paraId="2B08674A" w14:textId="77777777" w:rsidR="001D101A" w:rsidRPr="001D101A" w:rsidRDefault="001D101A" w:rsidP="001D101A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 xml:space="preserve">Nucleotide </w:t>
            </w: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br/>
              <w:t>change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vAlign w:val="center"/>
            <w:hideMark/>
          </w:tcPr>
          <w:p w14:paraId="7C6F5D71" w14:textId="77777777" w:rsidR="001D101A" w:rsidRPr="001D101A" w:rsidRDefault="001D101A" w:rsidP="001D101A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 xml:space="preserve">Amino acid </w:t>
            </w: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br/>
              <w:t>change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vAlign w:val="center"/>
            <w:hideMark/>
          </w:tcPr>
          <w:p w14:paraId="5760B6E7" w14:textId="7940B851" w:rsidR="001D101A" w:rsidRPr="001D101A" w:rsidRDefault="00722DCC" w:rsidP="001D101A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Zygo</w:t>
            </w:r>
            <w:r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s</w:t>
            </w: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ity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vAlign w:val="center"/>
            <w:hideMark/>
          </w:tcPr>
          <w:p w14:paraId="3455A9B0" w14:textId="77777777" w:rsidR="001D101A" w:rsidRPr="001D101A" w:rsidRDefault="001D101A" w:rsidP="001D101A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Parental Mutation Status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vAlign w:val="center"/>
            <w:hideMark/>
          </w:tcPr>
          <w:p w14:paraId="555BA2BF" w14:textId="010468A3" w:rsidR="001D101A" w:rsidRPr="001D101A" w:rsidRDefault="001D101A" w:rsidP="001D101A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:lang w:val="en-US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Inheritance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vAlign w:val="center"/>
            <w:hideMark/>
          </w:tcPr>
          <w:p w14:paraId="2D0A0E54" w14:textId="4308A870" w:rsidR="001D101A" w:rsidRPr="00BD6806" w:rsidRDefault="001D101A" w:rsidP="001D101A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:lang w:val="en-US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ACMG classificatio</w:t>
            </w:r>
            <w:proofErr w:type="spellStart"/>
            <w:r w:rsidR="00022838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n</w:t>
            </w:r>
            <w:r w:rsidR="00BD6806" w:rsidRPr="00BD6806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:vertAlign w:val="superscript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vAlign w:val="center"/>
            <w:hideMark/>
          </w:tcPr>
          <w:p w14:paraId="75D4683B" w14:textId="77777777" w:rsidR="001D101A" w:rsidRPr="001D101A" w:rsidRDefault="001D101A" w:rsidP="001D101A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 xml:space="preserve">Affected </w:t>
            </w: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br/>
              <w:t xml:space="preserve">family </w:t>
            </w: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br/>
              <w:t>member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vAlign w:val="center"/>
            <w:hideMark/>
          </w:tcPr>
          <w:p w14:paraId="70AF96B7" w14:textId="77777777" w:rsidR="001D101A" w:rsidRPr="001D101A" w:rsidRDefault="001D101A" w:rsidP="001D101A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 xml:space="preserve">MNCV </w:t>
            </w: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br/>
              <w:t xml:space="preserve">ulnar/ </w:t>
            </w: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br/>
              <w:t xml:space="preserve">median </w:t>
            </w: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br/>
              <w:t>nerve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vAlign w:val="center"/>
            <w:hideMark/>
          </w:tcPr>
          <w:p w14:paraId="1B35F147" w14:textId="77777777" w:rsidR="001D101A" w:rsidRPr="001D101A" w:rsidRDefault="001D101A" w:rsidP="001D101A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 xml:space="preserve">CMAP </w:t>
            </w: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br/>
              <w:t>ulnar/</w:t>
            </w: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br/>
              <w:t xml:space="preserve">median </w:t>
            </w: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br/>
              <w:t>nerve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vAlign w:val="center"/>
            <w:hideMark/>
          </w:tcPr>
          <w:p w14:paraId="7F7601F0" w14:textId="77777777" w:rsidR="001D101A" w:rsidRPr="001D101A" w:rsidRDefault="001D101A" w:rsidP="001D101A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 xml:space="preserve">SNAP </w:t>
            </w: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br/>
              <w:t>ulnar/</w:t>
            </w: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br/>
              <w:t xml:space="preserve">median </w:t>
            </w: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br/>
              <w:t>nerve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vAlign w:val="center"/>
            <w:hideMark/>
          </w:tcPr>
          <w:p w14:paraId="6D354986" w14:textId="77777777" w:rsidR="001D101A" w:rsidRPr="001D101A" w:rsidRDefault="001D101A" w:rsidP="001D101A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 xml:space="preserve">SNAP </w:t>
            </w: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br/>
              <w:t>radial</w:t>
            </w: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br/>
              <w:t>nerve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vAlign w:val="center"/>
            <w:hideMark/>
          </w:tcPr>
          <w:p w14:paraId="305284E7" w14:textId="77777777" w:rsidR="001D101A" w:rsidRPr="001D101A" w:rsidRDefault="001D101A" w:rsidP="001D101A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 xml:space="preserve">SNAP </w:t>
            </w: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br/>
              <w:t>sural</w:t>
            </w:r>
            <w:r w:rsidRPr="001D101A">
              <w:rPr>
                <w:rFonts w:ascii="Helvetica Neue" w:eastAsia="Times New Roman" w:hAnsi="Helvetica Neue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br/>
              <w:t>nerve</w:t>
            </w:r>
          </w:p>
        </w:tc>
      </w:tr>
      <w:tr w:rsidR="001D101A" w:rsidRPr="001D101A" w14:paraId="73046801" w14:textId="77777777" w:rsidTr="007934B5">
        <w:trPr>
          <w:trHeight w:val="282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EE847CD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0177E22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04E9F16" w14:textId="3D8C3A79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</w:pPr>
            <w:r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De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33A0CCD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EGR2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509C70D" w14:textId="77777777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  <w:t>NM_000399.5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326088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c.925C&gt;T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520FAFA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p.Arg309Trp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D4938EB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heterozygous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D1938A8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Not confirmed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B9F6217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AD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8357644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Pathogenic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606C6AC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D00A89F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24/14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D51CA6D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1/1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5CFC2AA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NR/NR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E6BD264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9732FFB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</w:t>
            </w:r>
          </w:p>
        </w:tc>
      </w:tr>
      <w:tr w:rsidR="001041B7" w:rsidRPr="001D101A" w14:paraId="576572BC" w14:textId="77777777" w:rsidTr="007934B5">
        <w:trPr>
          <w:trHeight w:val="288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B16D492" w14:textId="30A634D5" w:rsidR="001D101A" w:rsidRPr="00680FDF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2</w:t>
            </w:r>
            <w:r w:rsidR="00251C69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5E58F3A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2B461A9" w14:textId="47ABF89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</w:pPr>
            <w:r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De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D137612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HK1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EA57D0A" w14:textId="77777777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  <w:t>NM_000188.3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DBA9CB5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c.1A&gt;G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B1AAED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p.(Met1?)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9B119FC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homozygous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A3EA9C5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Not confirmed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103C083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  <w:t>AR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25150838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  <w:t>Likely pathogenic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2E90717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0C1C06B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30/28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3FF9227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2/2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E96AE5F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40.8/-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5AC41F1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C6A5C58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</w:tr>
      <w:tr w:rsidR="001D101A" w:rsidRPr="001D101A" w14:paraId="6B697A05" w14:textId="77777777" w:rsidTr="007934B5">
        <w:trPr>
          <w:trHeight w:val="288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9EF7D2C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3A1E9E3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5966855" w14:textId="2B6CA162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</w:pPr>
            <w:r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De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62D4791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MPZ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21F527A" w14:textId="77777777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  <w:t>NM_000530.8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6ABF321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c.245A&gt;G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D9B068A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p.Tyr82Cys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F56B5E6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heterozygous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C8D0342" w14:textId="77777777" w:rsidR="001D101A" w:rsidRPr="00644ED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:cs/>
                <w:lang w:val="en-US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De novo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8C2D87D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AD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2655369E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Pathogenic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E1D059F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A6D5D69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11/15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0A544E9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1/0.8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F51683A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1183AC9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993EFF5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NR</w:t>
            </w:r>
          </w:p>
        </w:tc>
      </w:tr>
      <w:tr w:rsidR="001D101A" w:rsidRPr="001D101A" w14:paraId="60A0389A" w14:textId="77777777" w:rsidTr="007934B5">
        <w:trPr>
          <w:trHeight w:val="288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87B00DC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1DCD941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0876A95" w14:textId="0177EEFE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</w:pPr>
            <w:r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De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610930B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MPZ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4E600B0" w14:textId="77777777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  <w:t>NM_000530.8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6B53043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c.551del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0094964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p.Leu184Hisfs*68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F514D01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heterozygous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D040ABB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De novo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F1CB34D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AD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3B8F091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  <w:t>Pathogenic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95B8A7E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7DD0241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6/6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4AC4278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3/1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F7EBAAD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NR/-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BCC6AD2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C2ACA51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</w:t>
            </w:r>
          </w:p>
        </w:tc>
      </w:tr>
      <w:tr w:rsidR="001D101A" w:rsidRPr="001D101A" w14:paraId="1287F91A" w14:textId="77777777" w:rsidTr="007934B5">
        <w:trPr>
          <w:trHeight w:val="288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DA8481B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BE31DAF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2F68F61" w14:textId="71183733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De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7E736AF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NEFL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C29A521" w14:textId="77777777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  <w:t>NM_006158.5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4B09665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c.293A&gt;G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5864509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p.Asn98Ser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B13216C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heterozygous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7F5D3B8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De novo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CC82F7C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AD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20166975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Pathogenic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6D86507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6A887E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30/31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A71570C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3/6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9252374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-/-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0CDE68A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6122E53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</w:t>
            </w:r>
          </w:p>
        </w:tc>
      </w:tr>
      <w:tr w:rsidR="001D101A" w:rsidRPr="001D101A" w14:paraId="123613BA" w14:textId="77777777" w:rsidTr="007934B5">
        <w:trPr>
          <w:trHeight w:val="288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56C10D9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DCF035D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9C0D8E9" w14:textId="490A90D2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De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64E191E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NEFL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D266FC2" w14:textId="77777777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:lang w:val="en-US"/>
                <w14:ligatures w14:val="none"/>
              </w:rPr>
            </w:pPr>
            <w:r w:rsidRPr="00477B2D"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  <w:t>NM_006158.5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69A59D8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c.280C&gt;T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A756A52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p.Leu94Phe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57C7DC4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heterozygous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3F1A7F7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De novo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8C56774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AD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681BBDD5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  <w:t>Likely pathogenic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0B4E7CD5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D17B2CC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29/33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1331785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3/5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01A3A3C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NR/NR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938DF73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5E0F57A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</w:t>
            </w:r>
          </w:p>
        </w:tc>
      </w:tr>
      <w:tr w:rsidR="001D101A" w:rsidRPr="001D101A" w14:paraId="31DC4DB0" w14:textId="77777777" w:rsidTr="007934B5">
        <w:trPr>
          <w:trHeight w:val="288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F9F8835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7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6393796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C1669A2" w14:textId="35629FE2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De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2DF3428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NEFL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7E0C73D" w14:textId="77777777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  <w:t>NM_006158.5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548276E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c.280C&gt;T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C1D909C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p.Leu94Phe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5418EDC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heterozygous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F124DC2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De novo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C3E0263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AD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43E1E40D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  <w:t>Likely pathogenic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BF68CDB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C8687FF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26/30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01C24B1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3/3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2B87916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7.5/5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A0A1236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F699DED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</w:t>
            </w:r>
          </w:p>
        </w:tc>
      </w:tr>
      <w:tr w:rsidR="007324DC" w:rsidRPr="001D101A" w14:paraId="1FED0F90" w14:textId="77777777" w:rsidTr="007934B5">
        <w:trPr>
          <w:trHeight w:val="288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A9388CC" w14:textId="1352DA49" w:rsidR="007324DC" w:rsidRPr="00477B2D" w:rsidRDefault="007324DC" w:rsidP="00920A91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</w:pPr>
            <w:r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8F3CF61" w14:textId="77777777" w:rsidR="007324DC" w:rsidRPr="001D101A" w:rsidRDefault="007324DC" w:rsidP="00920A91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C678AD6" w14:textId="77777777" w:rsidR="007324DC" w:rsidRPr="001D101A" w:rsidRDefault="007324DC" w:rsidP="00920A91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 Neue" w:eastAsia="Times New Roman" w:hAnsi="Helvetica Neue" w:cs="Calibri"/>
                <w:color w:val="000000" w:themeColor="text1"/>
                <w:kern w:val="0"/>
                <w:sz w:val="12"/>
                <w:szCs w:val="12"/>
                <w:lang w:val="en-US"/>
                <w14:ligatures w14:val="none"/>
              </w:rPr>
              <w:t>De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B462257" w14:textId="77777777" w:rsidR="007324DC" w:rsidRPr="001D101A" w:rsidRDefault="007324DC" w:rsidP="00920A91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PMP2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CA01AFB" w14:textId="77777777" w:rsidR="007324DC" w:rsidRPr="00477B2D" w:rsidRDefault="007324DC" w:rsidP="00920A91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  <w:t>NM_002677.5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537CB93" w14:textId="77777777" w:rsidR="007324DC" w:rsidRPr="001D101A" w:rsidRDefault="007324DC" w:rsidP="00920A91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c.155T&gt;C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889AFAE" w14:textId="77777777" w:rsidR="007324DC" w:rsidRPr="001D101A" w:rsidRDefault="007324DC" w:rsidP="00920A91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p.Ile52Thr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525618E" w14:textId="77777777" w:rsidR="007324DC" w:rsidRPr="001D101A" w:rsidRDefault="007324DC" w:rsidP="00920A91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heterozygous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61C5908" w14:textId="03B95B7C" w:rsidR="007324DC" w:rsidRPr="00477B2D" w:rsidRDefault="007324DC" w:rsidP="00920A91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E9630E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 xml:space="preserve">Assume de novo </w:t>
            </w:r>
            <w:r w:rsidRPr="00477B2D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(</w:t>
            </w:r>
            <w:r w:rsidR="007E2B37" w:rsidRPr="00477B2D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 xml:space="preserve">only </w:t>
            </w:r>
            <w:r w:rsidRPr="00477B2D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maternal confirmed)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8905695" w14:textId="77777777" w:rsidR="007324DC" w:rsidRPr="00477B2D" w:rsidRDefault="007324DC" w:rsidP="00920A91">
            <w:pPr>
              <w:jc w:val="center"/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  <w:t>AD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4566154" w14:textId="77777777" w:rsidR="007324DC" w:rsidRPr="00477B2D" w:rsidRDefault="007324DC" w:rsidP="00920A91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Pathogenic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0E0AD21" w14:textId="77777777" w:rsidR="007324DC" w:rsidRPr="00477B2D" w:rsidRDefault="007324DC" w:rsidP="00920A91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Yes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65EAE1F" w14:textId="77777777" w:rsidR="007324DC" w:rsidRPr="001D101A" w:rsidRDefault="007324DC" w:rsidP="00920A91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21.2/20.3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94A9AA6" w14:textId="77777777" w:rsidR="007324DC" w:rsidRPr="001D101A" w:rsidRDefault="007324DC" w:rsidP="00920A91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3.6/1.9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E1BC5C5" w14:textId="77777777" w:rsidR="007324DC" w:rsidRPr="001D101A" w:rsidRDefault="007324DC" w:rsidP="00920A91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-/-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A7EECF5" w14:textId="77777777" w:rsidR="007324DC" w:rsidRPr="001D101A" w:rsidRDefault="007324DC" w:rsidP="00920A9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20.3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2555D68" w14:textId="77777777" w:rsidR="007324DC" w:rsidRPr="001D101A" w:rsidRDefault="007324DC" w:rsidP="00920A9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</w:tr>
      <w:tr w:rsidR="001D101A" w:rsidRPr="001D101A" w14:paraId="408E1F4D" w14:textId="77777777" w:rsidTr="007934B5">
        <w:trPr>
          <w:trHeight w:val="288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B9D2271" w14:textId="4C6B8457" w:rsidR="001D101A" w:rsidRPr="001D101A" w:rsidRDefault="007324DC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9</w:t>
            </w:r>
            <w:r w:rsidR="00251C69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*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63F2A29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04129F5" w14:textId="239C618B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De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EF36549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SH3TC2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A816DB8" w14:textId="77777777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  <w:t>NM_024577.4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25B21A1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c.929dup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D260C03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p.Ser312Valfs*18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7A77F7F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homozygous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FD2EBA6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Paternal and maternal allele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9A72835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  <w:t>AR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687BBFF2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Pathogenic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E7F9A14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046D213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23.2/21.9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7F5F074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2.5/28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1166BE8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NR/NR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4366DFB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7263A0E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</w:t>
            </w:r>
          </w:p>
        </w:tc>
      </w:tr>
      <w:tr w:rsidR="001D101A" w:rsidRPr="001D101A" w14:paraId="1E0F80AB" w14:textId="77777777" w:rsidTr="007934B5">
        <w:trPr>
          <w:trHeight w:val="288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7539C40" w14:textId="190957C3" w:rsidR="001D101A" w:rsidRPr="001D101A" w:rsidRDefault="007324DC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10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D9DFD78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111C39A" w14:textId="4156CD10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De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189D112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unknown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F268F7A" w14:textId="4294C6A6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55B49C3" w14:textId="6095A72B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A297CDB" w14:textId="683B06CB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4A7AE2E" w14:textId="3B808259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FD205A2" w14:textId="4C1559B0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72EF968" w14:textId="6A1E881B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8895854" w14:textId="3058657A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80E54B9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8D51E9E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33/28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3044BF8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0.3/1.5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6E34841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NR/NR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857B351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786EBC3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</w:tr>
      <w:tr w:rsidR="001041B7" w:rsidRPr="001D101A" w14:paraId="198290C3" w14:textId="77777777" w:rsidTr="007934B5">
        <w:trPr>
          <w:trHeight w:val="288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3C7D804" w14:textId="1678A524" w:rsidR="001D101A" w:rsidRPr="001D101A" w:rsidRDefault="007324DC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11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4B6FEA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B530C8D" w14:textId="20E628D6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Ax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C15618D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GDAP1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B4C4075" w14:textId="77777777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  <w:t>NM_018972.4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7518114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c.368A&gt;G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CD1950F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p.His123Arg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F505483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heterozygous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7C70D4A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Not confirmed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A55B8B6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AD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3670FE22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Pathogenic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7D226A9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421DFBC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55/-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2910DEE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5/-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1D04D1B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-/-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F2B095B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28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112CE57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6</w:t>
            </w:r>
          </w:p>
        </w:tc>
      </w:tr>
      <w:tr w:rsidR="001041B7" w:rsidRPr="001D101A" w14:paraId="7348A79D" w14:textId="77777777" w:rsidTr="007934B5">
        <w:trPr>
          <w:trHeight w:val="288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0F8424F" w14:textId="2D640CA1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1</w:t>
            </w:r>
            <w:r w:rsidR="007324DC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F14B6C1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8B3CCBA" w14:textId="2490AF30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Ax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4C1C168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GDAP1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8257158" w14:textId="77777777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  <w:t>NM_001040875.4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F7A3081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c.563A&gt;G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DA3C884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p.His188Arg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F5028F9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heterozygous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140BB11" w14:textId="724538F4" w:rsidR="001D101A" w:rsidRPr="001D101A" w:rsidRDefault="007324DC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 Neue" w:eastAsia="Times New Roman" w:hAnsi="Helvetica Neue" w:cs="Calibri"/>
                <w:color w:val="000000" w:themeColor="text1"/>
                <w:kern w:val="0"/>
                <w:sz w:val="12"/>
                <w:szCs w:val="12"/>
                <w:lang w:val="en-US"/>
                <w14:ligatures w14:val="none"/>
              </w:rPr>
              <w:t>Paternal</w:t>
            </w:r>
            <w:r w:rsidRPr="00477B2D">
              <w:rPr>
                <w:rFonts w:ascii="Helvetica Neue" w:eastAsia="Times New Roman" w:hAnsi="Helvetica Neue" w:cs="Calibri"/>
                <w:color w:val="000000" w:themeColor="text1"/>
                <w:kern w:val="0"/>
                <w:sz w:val="12"/>
                <w:szCs w:val="12"/>
                <w14:ligatures w14:val="none"/>
              </w:rPr>
              <w:t xml:space="preserve"> </w:t>
            </w:r>
            <w:r w:rsidR="001D101A" w:rsidRPr="00477B2D">
              <w:rPr>
                <w:rFonts w:ascii="Helvetica Neue" w:eastAsia="Times New Roman" w:hAnsi="Helvetica Neue" w:cs="Calibri"/>
                <w:color w:val="000000" w:themeColor="text1"/>
                <w:kern w:val="0"/>
                <w:sz w:val="12"/>
                <w:szCs w:val="12"/>
                <w14:ligatures w14:val="none"/>
              </w:rPr>
              <w:t>allele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B553026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AD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0E40BED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Pathogenic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4E4E0EA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B95696B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47/67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DFA03BD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1/3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B6E49A5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32.2/16.6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10C0CA4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64DD748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</w:tr>
      <w:tr w:rsidR="001D101A" w:rsidRPr="001D101A" w14:paraId="28BA7253" w14:textId="77777777" w:rsidTr="007934B5">
        <w:trPr>
          <w:trHeight w:val="288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55336A9" w14:textId="64A6D8E2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1</w:t>
            </w:r>
            <w:r w:rsidR="007324DC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464B85B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7012F0F" w14:textId="78BEF929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Ax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3772E8A" w14:textId="4A39C1DA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IGHMBP2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E4120AC" w14:textId="77777777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  <w:t>NM_002180.3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38F5DB3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c.547+1G&gt;A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E0A4F21" w14:textId="6FDB33AF" w:rsidR="001D101A" w:rsidRPr="00477B2D" w:rsidRDefault="00666BC8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</w:pPr>
            <w:r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p.?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C8A7A2E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heterozygous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77E24B5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Not confirmed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D53001B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AR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6FF8FCE5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Pathogenic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E0ADB12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No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183215F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NR/36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EA41F90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NR/0.2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95BC049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NR/NR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FEC9CB8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344FD69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NR</w:t>
            </w:r>
          </w:p>
        </w:tc>
      </w:tr>
      <w:tr w:rsidR="001D101A" w:rsidRPr="001D101A" w14:paraId="76E84F27" w14:textId="77777777" w:rsidTr="007934B5">
        <w:trPr>
          <w:trHeight w:val="288"/>
        </w:trPr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13C09114" w14:textId="475ABBC2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1</w:t>
            </w:r>
            <w:r w:rsidR="007324DC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5D8A6536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159A442" w14:textId="6D73960F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Ax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06FF3113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IGHMBP2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070A691E" w14:textId="77777777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  <w:t>NM_002180.3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56F54C1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c.983_987del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B133414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p.Lys328Thrfs*46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AC18D13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heterozygous (trans phase)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E4DF96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Not confirmed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4064D23C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  <w:t>AR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5A0394FA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Pathogenic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6770E11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0637473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-/-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277242F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-/-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FB4190E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-/-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B322334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D7D31B1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</w:tr>
      <w:tr w:rsidR="001D101A" w:rsidRPr="001D101A" w14:paraId="0FECD95C" w14:textId="77777777" w:rsidTr="007934B5">
        <w:trPr>
          <w:trHeight w:val="288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hideMark/>
          </w:tcPr>
          <w:p w14:paraId="4931951C" w14:textId="7EE1CCA0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1</w:t>
            </w:r>
            <w:r w:rsidR="007324DC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hideMark/>
          </w:tcPr>
          <w:p w14:paraId="0E323C73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3845C31F" w14:textId="0650B962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Ax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hideMark/>
          </w:tcPr>
          <w:p w14:paraId="675B50B4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IGHMBP2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533FE6E" w14:textId="77777777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  <w:t>NM_002180.3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6B49129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c.2773del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831AB81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p.His925Thrfs*53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hideMark/>
          </w:tcPr>
          <w:p w14:paraId="248D7D5C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heterozygous (trans phase)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30EF1E2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Maternal allele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hideMark/>
          </w:tcPr>
          <w:p w14:paraId="4F626589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AR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3D578989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Pathogenic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62442482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No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6B3983F6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44/-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1888746C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0.3/-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45E7170B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NR/NR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4D6BE998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3FED5BF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</w:tr>
      <w:tr w:rsidR="001D101A" w:rsidRPr="001D101A" w14:paraId="4B34FF04" w14:textId="77777777" w:rsidTr="007934B5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hideMark/>
          </w:tcPr>
          <w:p w14:paraId="0C5B69BA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000000"/>
            </w:tcBorders>
            <w:hideMark/>
          </w:tcPr>
          <w:p w14:paraId="29F3CD1A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000000"/>
            </w:tcBorders>
            <w:hideMark/>
          </w:tcPr>
          <w:p w14:paraId="091031B2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hideMark/>
          </w:tcPr>
          <w:p w14:paraId="4D4F2592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0613CCF" w14:textId="77777777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  <w:t>NM_002180.3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D66CB2E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c.2362C&gt;T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B8D98D3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p.Arg788Ter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hideMark/>
          </w:tcPr>
          <w:p w14:paraId="122CACD3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6EEC9C8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Paternal allele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hideMark/>
          </w:tcPr>
          <w:p w14:paraId="21BFE12A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4BC9DE7C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Pathogenic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hideMark/>
          </w:tcPr>
          <w:p w14:paraId="1A69133D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hideMark/>
          </w:tcPr>
          <w:p w14:paraId="4C13DCFB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hideMark/>
          </w:tcPr>
          <w:p w14:paraId="31117083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hideMark/>
          </w:tcPr>
          <w:p w14:paraId="05161794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hideMark/>
          </w:tcPr>
          <w:p w14:paraId="3B932EE8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hideMark/>
          </w:tcPr>
          <w:p w14:paraId="187B3F38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</w:tr>
      <w:tr w:rsidR="001D101A" w:rsidRPr="001D101A" w14:paraId="14293EB7" w14:textId="77777777" w:rsidTr="007934B5">
        <w:trPr>
          <w:trHeight w:val="288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B2814B8" w14:textId="37741D72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1</w:t>
            </w:r>
            <w:r w:rsidR="007324DC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BAFAFA2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DF1BD0E" w14:textId="4F1F6016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A</w:t>
            </w:r>
            <w:r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DEEAECF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MFN2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8B50442" w14:textId="77777777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  <w:t>NM_014874.4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3710F47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c.272T&gt;G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363CC38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p.Val91Gly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69E476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heterozygous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1250F35" w14:textId="7C9A79E6" w:rsidR="001D101A" w:rsidRPr="001D101A" w:rsidRDefault="00FC0FDE" w:rsidP="007E2B3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>
              <w:rPr>
                <w:rFonts w:ascii="Helvetica Neue" w:eastAsia="Times New Roman" w:hAnsi="Helvetica Neue" w:cs="Browallia New"/>
                <w:color w:val="000000"/>
                <w:kern w:val="0"/>
                <w:sz w:val="12"/>
                <w:szCs w:val="15"/>
                <w:lang w:val="en-US"/>
                <w14:ligatures w14:val="none"/>
              </w:rPr>
              <w:t xml:space="preserve">Assume </w:t>
            </w:r>
            <w:r w:rsidR="001857B4" w:rsidRPr="00477B2D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d</w:t>
            </w:r>
            <w:r w:rsidR="001857B4" w:rsidRPr="00477B2D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 xml:space="preserve">e </w:t>
            </w:r>
            <w:r w:rsidR="001D101A" w:rsidRPr="00477B2D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novo</w:t>
            </w:r>
            <w:r w:rsidR="001D101A"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 xml:space="preserve"> (</w:t>
            </w:r>
            <w:r w:rsidR="00931130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 xml:space="preserve">only </w:t>
            </w:r>
            <w:r w:rsidR="001D101A"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paternal confirmed)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5C53C38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AD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6391AE73" w14:textId="5F078E2C" w:rsidR="001D101A" w:rsidRPr="001D101A" w:rsidRDefault="00874E0E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 xml:space="preserve">Likely </w:t>
            </w:r>
            <w:r w:rsidR="001D101A"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Pathogenic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6DE5CFF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BA2A01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-/-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8E3889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-/-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BFAD4CE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5.9/43.2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0C2AA2B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7070A76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</w:tr>
      <w:tr w:rsidR="001D101A" w:rsidRPr="001D101A" w14:paraId="3A840DF0" w14:textId="77777777" w:rsidTr="007934B5">
        <w:trPr>
          <w:trHeight w:val="288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D57B0E6" w14:textId="4D436471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1</w:t>
            </w:r>
            <w:r w:rsidR="007324DC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7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82A26CB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41F1F47" w14:textId="3E60F5AE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A</w:t>
            </w:r>
            <w:r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8FF9F11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MFN2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1861276" w14:textId="77777777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  <w:t>NM_014874.4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F7F170D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c.280C&gt;T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9A433EC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p.Arg94Trp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B68DBA6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heterozygous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0BF2CE5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Not confirmed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12A32DE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AD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052B74E2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Pathogenic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F2FBECA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Yes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5B75089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50.5/51.4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49942B4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4.6/4.4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6A0D04C" w14:textId="2D710E81" w:rsidR="001D101A" w:rsidRPr="001D101A" w:rsidRDefault="009E130E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4.3</w:t>
            </w:r>
            <w:r w:rsidR="001D101A"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/-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263FCCE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0E634CB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</w:tr>
      <w:tr w:rsidR="001041B7" w:rsidRPr="001D101A" w14:paraId="639BF52E" w14:textId="77777777" w:rsidTr="007934B5">
        <w:trPr>
          <w:trHeight w:val="288"/>
        </w:trPr>
        <w:tc>
          <w:tcPr>
            <w:tcW w:w="426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hideMark/>
          </w:tcPr>
          <w:p w14:paraId="771780E2" w14:textId="65464154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1</w:t>
            </w:r>
            <w:r w:rsidR="007324DC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8</w:t>
            </w:r>
          </w:p>
        </w:tc>
        <w:tc>
          <w:tcPr>
            <w:tcW w:w="708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hideMark/>
          </w:tcPr>
          <w:p w14:paraId="5BB84FFE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hideMark/>
          </w:tcPr>
          <w:p w14:paraId="48E1A0B5" w14:textId="28BDFA91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Ax</w:t>
            </w:r>
          </w:p>
        </w:tc>
        <w:tc>
          <w:tcPr>
            <w:tcW w:w="851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hideMark/>
          </w:tcPr>
          <w:p w14:paraId="12DF2D01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MFN2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6CE2C66" w14:textId="77777777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  <w:t>NM_014874.4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E89FEE5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c.430G&gt;A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F04A017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p.Ala144Thr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hideMark/>
          </w:tcPr>
          <w:p w14:paraId="3F7E407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heterozygous (trans phase)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97AD75C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Maternal allele</w:t>
            </w:r>
          </w:p>
        </w:tc>
        <w:tc>
          <w:tcPr>
            <w:tcW w:w="567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hideMark/>
          </w:tcPr>
          <w:p w14:paraId="74B2DD4B" w14:textId="77777777" w:rsidR="001041B7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AD/</w:t>
            </w:r>
          </w:p>
          <w:p w14:paraId="28A4D9FC" w14:textId="373B3025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AR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04677207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VUS</w:t>
            </w:r>
          </w:p>
        </w:tc>
        <w:tc>
          <w:tcPr>
            <w:tcW w:w="709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0F8E35F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</w:t>
            </w:r>
          </w:p>
        </w:tc>
        <w:tc>
          <w:tcPr>
            <w:tcW w:w="850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5DB7DEED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46/41</w:t>
            </w:r>
          </w:p>
        </w:tc>
        <w:tc>
          <w:tcPr>
            <w:tcW w:w="851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71F0006A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5/3</w:t>
            </w:r>
          </w:p>
        </w:tc>
        <w:tc>
          <w:tcPr>
            <w:tcW w:w="850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1F4CC5F1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NR/NR</w:t>
            </w:r>
          </w:p>
        </w:tc>
        <w:tc>
          <w:tcPr>
            <w:tcW w:w="709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5F526386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  <w:tc>
          <w:tcPr>
            <w:tcW w:w="709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76C0F5A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</w:tr>
      <w:tr w:rsidR="001041B7" w:rsidRPr="001D101A" w14:paraId="37B82E77" w14:textId="77777777" w:rsidTr="007934B5">
        <w:trPr>
          <w:trHeight w:val="288"/>
        </w:trPr>
        <w:tc>
          <w:tcPr>
            <w:tcW w:w="426" w:type="dxa"/>
            <w:vMerge/>
            <w:tcBorders>
              <w:top w:val="nil"/>
              <w:bottom w:val="single" w:sz="4" w:space="0" w:color="000000"/>
            </w:tcBorders>
            <w:hideMark/>
          </w:tcPr>
          <w:p w14:paraId="7119E1DD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bottom w:val="single" w:sz="4" w:space="0" w:color="000000"/>
            </w:tcBorders>
            <w:hideMark/>
          </w:tcPr>
          <w:p w14:paraId="08FADAAB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000000"/>
            </w:tcBorders>
            <w:hideMark/>
          </w:tcPr>
          <w:p w14:paraId="1AA37D82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  <w:hideMark/>
          </w:tcPr>
          <w:p w14:paraId="0D129E39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E4CBAD0" w14:textId="77777777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  <w:t>NM_014874.4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0A789B2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c.707C&gt;T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65A13C2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p.Thr236Met</w:t>
            </w:r>
          </w:p>
        </w:tc>
        <w:tc>
          <w:tcPr>
            <w:tcW w:w="992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  <w:hideMark/>
          </w:tcPr>
          <w:p w14:paraId="38B4C5C1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A135EF9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Not confirmed</w:t>
            </w:r>
          </w:p>
        </w:tc>
        <w:tc>
          <w:tcPr>
            <w:tcW w:w="567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  <w:hideMark/>
          </w:tcPr>
          <w:p w14:paraId="242F327A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207E141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Pathogenic</w:t>
            </w:r>
          </w:p>
        </w:tc>
        <w:tc>
          <w:tcPr>
            <w:tcW w:w="709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  <w:hideMark/>
          </w:tcPr>
          <w:p w14:paraId="1FD47C63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  <w:hideMark/>
          </w:tcPr>
          <w:p w14:paraId="35B49BE3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  <w:hideMark/>
          </w:tcPr>
          <w:p w14:paraId="6CCD1699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  <w:hideMark/>
          </w:tcPr>
          <w:p w14:paraId="12E8E232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  <w:hideMark/>
          </w:tcPr>
          <w:p w14:paraId="0B3A6053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  <w:hideMark/>
          </w:tcPr>
          <w:p w14:paraId="598E008E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</w:tr>
      <w:tr w:rsidR="001D101A" w:rsidRPr="001D101A" w14:paraId="7840171E" w14:textId="77777777" w:rsidTr="007934B5">
        <w:trPr>
          <w:trHeight w:val="288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FDB4DC5" w14:textId="534524E2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1</w:t>
            </w:r>
            <w:r w:rsidR="007324DC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9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B433D6F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D988E03" w14:textId="1B425BCD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Ax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08CD5E4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MFN2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5F66CA3" w14:textId="77777777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  <w:t>NM_014874.4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9B276C5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c.617C&gt;T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E8316F7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p.Thr206Ile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614F2CC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heterozygous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CB359B2" w14:textId="74B923DC" w:rsidR="001D101A" w:rsidRPr="00477B2D" w:rsidRDefault="007324DC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 Neue" w:eastAsia="Times New Roman" w:hAnsi="Helvetica Neue" w:cs="Calibri"/>
                <w:color w:val="000000" w:themeColor="text1"/>
                <w:kern w:val="0"/>
                <w:sz w:val="12"/>
                <w:szCs w:val="12"/>
                <w:lang w:val="en-US"/>
                <w14:ligatures w14:val="none"/>
              </w:rPr>
              <w:t>Inherited from mother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784D67B" w14:textId="77777777" w:rsidR="001D101A" w:rsidRPr="007324DC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7324DC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AD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21046B7D" w14:textId="77777777" w:rsidR="001D101A" w:rsidRPr="007324DC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7324DC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Pathogenic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19C4FAF" w14:textId="77777777" w:rsidR="001D101A" w:rsidRPr="007324DC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7324DC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Yes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4A9CC09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-/48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105387C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-/1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0549DE6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-/-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93A6AE1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12309E9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</w:t>
            </w:r>
          </w:p>
        </w:tc>
      </w:tr>
      <w:tr w:rsidR="001D101A" w:rsidRPr="001D101A" w14:paraId="39B0D4F4" w14:textId="77777777" w:rsidTr="007934B5">
        <w:trPr>
          <w:trHeight w:val="288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DC3D42E" w14:textId="7DA1AB39" w:rsidR="001D101A" w:rsidRPr="001D101A" w:rsidRDefault="007324DC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20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CAFD355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04B4FED" w14:textId="5BC89A1E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Ax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4460E3D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MFN2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E9D1D84" w14:textId="77777777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  <w:t>NM_014874.4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C82254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c.1090C&gt;T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7DBC8FC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p.Arg364Trp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5BA695A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heterozygous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B687AA3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De novo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23589FF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AD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1611EAD8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Pathogenic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86B301E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321CBF5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53/42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29A66C5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NR/1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8657B92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NR/NR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8424803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1D168DD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</w:t>
            </w:r>
          </w:p>
        </w:tc>
      </w:tr>
      <w:tr w:rsidR="001D101A" w:rsidRPr="001D101A" w14:paraId="470A3CF8" w14:textId="77777777" w:rsidTr="007934B5">
        <w:trPr>
          <w:trHeight w:val="288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FE67958" w14:textId="3E32B719" w:rsidR="001D101A" w:rsidRPr="00477B2D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2</w:t>
            </w:r>
            <w:r w:rsidR="007324DC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7CA039A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BF91497" w14:textId="39CD5826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Ax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D97E968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MFN2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7E1FAB1" w14:textId="77777777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  <w:t>NM_014874.4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35B562E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c.1091G&gt;C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206028B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p.Arg364Pro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B9C748C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heterozygous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C3007D6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Not confirmed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9A962A7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AD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656FA1F2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Pathogenic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6A49E94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Yes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4644930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50/51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658A3D5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0.6/1.3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19203B6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8/7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9A53515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1F249EA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NR</w:t>
            </w:r>
          </w:p>
        </w:tc>
      </w:tr>
      <w:tr w:rsidR="001041B7" w:rsidRPr="001D101A" w14:paraId="08A5164A" w14:textId="77777777" w:rsidTr="007934B5">
        <w:trPr>
          <w:trHeight w:val="288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ED1E151" w14:textId="3AA70AA1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2</w:t>
            </w:r>
            <w:r w:rsidR="007324DC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4BDCE8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0A7B189" w14:textId="64CDB485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In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C528E9D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GDAP1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635FF91" w14:textId="77777777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  <w:t>NM_018972.4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09A3D83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c.368A&gt;G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8368A47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p.His123Arg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F63AEC5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heterozygous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E348166" w14:textId="4BB122BA" w:rsidR="001D101A" w:rsidRPr="001D101A" w:rsidRDefault="00931130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857B4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 xml:space="preserve">Assume de novo </w:t>
            </w:r>
            <w:r w:rsidR="001D101A"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(</w:t>
            </w:r>
            <w:r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 xml:space="preserve">only </w:t>
            </w:r>
            <w:r w:rsidR="001D101A"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maternal confirmed)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F550AFB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AD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2610A071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Pathogenic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6E7CAD7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55D985C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37/45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2AADDBC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4/4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00946C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NR/NR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EEBD1DE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7DF329A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</w:t>
            </w:r>
          </w:p>
        </w:tc>
      </w:tr>
      <w:tr w:rsidR="001D101A" w:rsidRPr="001D101A" w14:paraId="7B214BB2" w14:textId="77777777" w:rsidTr="007934B5">
        <w:trPr>
          <w:trHeight w:val="288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054CE47" w14:textId="09C5D661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2</w:t>
            </w:r>
            <w:r w:rsidR="007324DC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07A58E1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0B07679" w14:textId="429EE541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In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CBDC56A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GJB1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74B5BF6" w14:textId="77777777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  <w:t>NM_000166.6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113A7CA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c.223C&gt;T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A18A56F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p.Arg75Trp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E8F5DE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hemizygous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D11505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Not confirmed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C42E327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XR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6A6CB4B6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Pathogenic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75D8BF9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ACFB1D7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36/41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CE64B89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3/6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9ECBD16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14/15.9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A1EA133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41B01CF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</w:t>
            </w:r>
          </w:p>
        </w:tc>
      </w:tr>
      <w:tr w:rsidR="001D101A" w:rsidRPr="001D101A" w14:paraId="778C9C06" w14:textId="77777777" w:rsidTr="007934B5">
        <w:trPr>
          <w:trHeight w:val="288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761E247" w14:textId="05BE0F79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2</w:t>
            </w:r>
            <w:r w:rsidR="007324DC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13285F4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A49920B" w14:textId="15BB8F30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Ax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37496DF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unknown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ACCD1E9" w14:textId="7335048F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E9DBCDF" w14:textId="53FCDBEE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463A00F" w14:textId="268E2E93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D00529D" w14:textId="379D9392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06E31D7" w14:textId="33331D89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E7AF905" w14:textId="4B00CDE9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232F14B5" w14:textId="78E845DF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03A16C7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F88C4E2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46/41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CF5DDDB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2/1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F4CE689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8/NR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434F6A6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EE73943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7</w:t>
            </w:r>
          </w:p>
        </w:tc>
      </w:tr>
      <w:tr w:rsidR="001D101A" w:rsidRPr="001D101A" w14:paraId="5C860BBD" w14:textId="77777777" w:rsidTr="007934B5">
        <w:trPr>
          <w:trHeight w:val="288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84A8677" w14:textId="67644C54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2</w:t>
            </w:r>
            <w:r w:rsidR="007324DC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E157FD7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9D61134" w14:textId="5770CEB2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Ax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45ED746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unknown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5757B09" w14:textId="01CD813D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6FDE39C" w14:textId="43E3B323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5119B42" w14:textId="115C257B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F7E06AC" w14:textId="1716890C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0D2CA35" w14:textId="56944F06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1A3FEF1" w14:textId="12A885D4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87FE013" w14:textId="6622D80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CC3EBAA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334C825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56/53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AEED430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4.5/8.1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74EF760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48/47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B7508BA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59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3DC7BCC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19</w:t>
            </w:r>
          </w:p>
        </w:tc>
      </w:tr>
      <w:tr w:rsidR="001D101A" w:rsidRPr="001D101A" w14:paraId="6FE6B090" w14:textId="77777777" w:rsidTr="007934B5">
        <w:trPr>
          <w:trHeight w:val="288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D7D2834" w14:textId="0DD11546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2</w:t>
            </w:r>
            <w:r w:rsidR="007324DC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57C24DC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69F012F" w14:textId="1DB66D9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Ax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CFD4C2D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unknown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C604DF7" w14:textId="61C65F5B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59BBAB2" w14:textId="12450598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25620D2" w14:textId="7CF46265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D35F02E" w14:textId="466FB626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94BF107" w14:textId="46ABBA94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16A44A1" w14:textId="45219363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E14630B" w14:textId="34200BB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F288DFC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Yes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1DBF975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65/53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EFDA92F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2.2/1.5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4506C5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NR/NR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C57E365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12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2BB8B96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NR</w:t>
            </w:r>
          </w:p>
        </w:tc>
      </w:tr>
      <w:tr w:rsidR="001D101A" w:rsidRPr="001D101A" w14:paraId="5041CCB7" w14:textId="77777777" w:rsidTr="007934B5">
        <w:trPr>
          <w:trHeight w:val="288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0107191" w14:textId="2929E158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2</w:t>
            </w:r>
            <w:r w:rsidR="007324DC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7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1E1656D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EFCBE59" w14:textId="7A96F50C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Ax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11F22DD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unknown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28920FD" w14:textId="4C6E41A6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1C3741B" w14:textId="3CD952CC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249EA55" w14:textId="784A3F9C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8AF6D09" w14:textId="53774C44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CF6C7EA" w14:textId="22B5ABA4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2602716" w14:textId="2E866B60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8D78CCB" w14:textId="75D20F93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04118E4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C64D82B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46/51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3C5AE7C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1.5/3.7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1C37BC1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34/33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36F5122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55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0888421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34</w:t>
            </w:r>
          </w:p>
        </w:tc>
      </w:tr>
      <w:tr w:rsidR="001D101A" w:rsidRPr="001D101A" w14:paraId="1620ED11" w14:textId="77777777" w:rsidTr="007934B5">
        <w:trPr>
          <w:trHeight w:val="288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7576372" w14:textId="46B6A850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2</w:t>
            </w:r>
            <w:r w:rsidR="007324DC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E8ED385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8557D9F" w14:textId="0C43BA3C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Ax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2C0EA3E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unknown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DE7302D" w14:textId="16AC621B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9301E84" w14:textId="6E3C6844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60F8493" w14:textId="1E78FD54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C5DADFB" w14:textId="229B467A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0E840F6" w14:textId="39EB6A52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91101D8" w14:textId="175AA7E1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F4282F7" w14:textId="0BE71F49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5A6F46F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Yes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0FBEA5D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191/32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B5AD9CA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0.1/0.1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761D25B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6.9/6.7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ECFBAD6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23F6C0C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2.4</w:t>
            </w:r>
          </w:p>
        </w:tc>
      </w:tr>
      <w:tr w:rsidR="001D101A" w:rsidRPr="001D101A" w14:paraId="4D6C992E" w14:textId="77777777" w:rsidTr="007934B5">
        <w:trPr>
          <w:trHeight w:val="288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8335D73" w14:textId="6863D981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2</w:t>
            </w:r>
            <w:r w:rsidR="007324DC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9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594C81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7CBEC00" w14:textId="552654FD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</w:pPr>
            <w:r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UD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5297BD7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MFN2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380B7A8" w14:textId="3CA7DE01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  <w:t>NM_014874.4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C12659F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c.472A&gt;C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8D16A71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p.Lys158Gln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4ED3742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heterozygous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B6DC063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Maternal allele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C7A4E8A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AD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513C42A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VUS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2594098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50FF00B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NR/NR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F78B442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NR/NR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4A80EC9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NR/NR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E4C0172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4E056BF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</w:t>
            </w:r>
          </w:p>
        </w:tc>
      </w:tr>
      <w:tr w:rsidR="001D101A" w:rsidRPr="001D101A" w14:paraId="69F0611A" w14:textId="77777777" w:rsidTr="007934B5">
        <w:trPr>
          <w:trHeight w:val="288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A3D519A" w14:textId="599C1EE6" w:rsidR="001D101A" w:rsidRPr="001D101A" w:rsidRDefault="007324DC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30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D705D41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AB67E6C" w14:textId="3EC3B65D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</w:pPr>
            <w:r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UD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61CE029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PMP22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CD04017" w14:textId="77777777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  <w:t>NM_000304.4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C3778DE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c.251_253del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7248D34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p.Phe84del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049D257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heterozygous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B173443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Not confirmed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43CD478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  <w:t>AD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0EC5851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  <w:t>Pathogenic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A8E75C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64836C4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NR/NR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B69EC4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NR/NR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9990E12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NR/NR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FBD9292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6ACB033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</w:t>
            </w:r>
          </w:p>
        </w:tc>
      </w:tr>
      <w:tr w:rsidR="001D101A" w:rsidRPr="001D101A" w14:paraId="2692CF37" w14:textId="77777777" w:rsidTr="007934B5">
        <w:trPr>
          <w:trHeight w:val="288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5CA14B6" w14:textId="212AE211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lastRenderedPageBreak/>
              <w:t>3</w:t>
            </w:r>
            <w:r w:rsidR="007324DC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4896407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HSMN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5CF5F8C" w14:textId="4B46D20A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</w:pPr>
            <w:r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UD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F915335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PMP22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531C775" w14:textId="77777777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  <w:t>NM_000304.4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1BDBDF9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c.215C&gt;T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72DFDEF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p.Ser72Leu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A7372B2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heterozygous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A03EB56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De novo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367FF76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AD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4EE71821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Pathogenic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295828E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CBE4FE4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NR/NR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C0B8A2F" w14:textId="77777777" w:rsidR="001D101A" w:rsidRPr="001D101A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  <w:t>NR/NR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1C11B4B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NR/NR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840ED94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DE71EBA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</w:t>
            </w:r>
          </w:p>
        </w:tc>
      </w:tr>
      <w:tr w:rsidR="001041B7" w:rsidRPr="001D101A" w14:paraId="1789595C" w14:textId="77777777" w:rsidTr="007934B5">
        <w:trPr>
          <w:trHeight w:val="288"/>
        </w:trPr>
        <w:tc>
          <w:tcPr>
            <w:tcW w:w="426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F6E8A52" w14:textId="0AD0F06F" w:rsidR="001D101A" w:rsidRPr="00680FDF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32</w:t>
            </w:r>
            <w:r w:rsidR="00251C69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*</w:t>
            </w:r>
          </w:p>
        </w:tc>
        <w:tc>
          <w:tcPr>
            <w:tcW w:w="708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EBD41E1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HSN</w:t>
            </w:r>
          </w:p>
        </w:tc>
        <w:tc>
          <w:tcPr>
            <w:tcW w:w="567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D9549A1" w14:textId="59E703BC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A</w:t>
            </w:r>
            <w:r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x</w:t>
            </w:r>
          </w:p>
        </w:tc>
        <w:tc>
          <w:tcPr>
            <w:tcW w:w="851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33666C1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PRDM12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910B59B" w14:textId="77777777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  <w:t>NM_021619.3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113DDB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c.570+2T&gt;G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22CACBD" w14:textId="2912F3BD" w:rsidR="001D101A" w:rsidRPr="001D101A" w:rsidRDefault="00930B25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p.?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6EB959E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heterozygous (</w:t>
            </w:r>
            <w:r w:rsidRPr="00477B2D"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  <w:t>trans</w:t>
            </w: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 xml:space="preserve"> phase)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6D7A8C3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Paternal allele</w:t>
            </w:r>
          </w:p>
        </w:tc>
        <w:tc>
          <w:tcPr>
            <w:tcW w:w="567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A721CEE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  <w:t>AR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1305E37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  <w:t>Pathogenic</w:t>
            </w:r>
          </w:p>
        </w:tc>
        <w:tc>
          <w:tcPr>
            <w:tcW w:w="709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79B1715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No</w:t>
            </w:r>
          </w:p>
        </w:tc>
        <w:tc>
          <w:tcPr>
            <w:tcW w:w="850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3D155D3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-/50</w:t>
            </w:r>
          </w:p>
        </w:tc>
        <w:tc>
          <w:tcPr>
            <w:tcW w:w="851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0D652C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-/3</w:t>
            </w:r>
          </w:p>
        </w:tc>
        <w:tc>
          <w:tcPr>
            <w:tcW w:w="850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9315415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12/NR</w:t>
            </w:r>
          </w:p>
        </w:tc>
        <w:tc>
          <w:tcPr>
            <w:tcW w:w="709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4739CA5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  <w:tc>
          <w:tcPr>
            <w:tcW w:w="709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24D38CF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NR</w:t>
            </w:r>
          </w:p>
        </w:tc>
      </w:tr>
      <w:tr w:rsidR="001041B7" w:rsidRPr="001D101A" w14:paraId="04D5D798" w14:textId="77777777" w:rsidTr="007934B5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B35D127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AA57785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8E7058E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1CCE311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C2FCBC7" w14:textId="77777777" w:rsidR="001D101A" w:rsidRPr="00477B2D" w:rsidRDefault="001D101A" w:rsidP="001041B7">
            <w:pPr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477B2D">
              <w:rPr>
                <w:rFonts w:ascii="Helvetica" w:eastAsia="Times New Roman" w:hAnsi="Helvetica" w:cs="Times New Roman"/>
                <w:color w:val="000000"/>
                <w:kern w:val="0"/>
                <w:sz w:val="12"/>
                <w:szCs w:val="12"/>
                <w14:ligatures w14:val="none"/>
              </w:rPr>
              <w:t>NM_021619.3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0A991E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c.796A&gt;C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44DE62A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p.Thr266Pro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B839E0B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352E797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Maternal allele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E8B7368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97F81A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  <w:t>Likely pathogenic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B9C9D2F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246E78B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52DA6AC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35FF2E5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2F60FF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4CE2E5F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</w:tr>
      <w:tr w:rsidR="001D101A" w:rsidRPr="001D101A" w14:paraId="62A26D7B" w14:textId="77777777" w:rsidTr="007934B5">
        <w:trPr>
          <w:trHeight w:val="28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ABC96F9" w14:textId="75C31FC7" w:rsidR="001D101A" w:rsidRPr="00BD6806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3</w:t>
            </w:r>
            <w:r w:rsidR="00BD6806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>3</w:t>
            </w:r>
            <w:r w:rsidR="00BD6806" w:rsidRPr="00BD6806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vertAlign w:val="superscript"/>
                <w:lang w:val="en-US"/>
                <w14:ligatures w14:val="none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FF87D23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HSN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AE587C7" w14:textId="0E872B60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Ax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2968B87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unknown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473704C" w14:textId="0D728B36" w:rsidR="001D101A" w:rsidRPr="00477B2D" w:rsidRDefault="001D101A" w:rsidP="001041B7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BA7B434" w14:textId="7E535E3F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BB90941" w14:textId="5F53899A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4A4DEB4" w14:textId="22D2B662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4005BF0" w14:textId="08AB947D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CD3B0AB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  <w:t>AR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EF8329F" w14:textId="396C2C71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2BAD354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44A27FD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67/51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BECF306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12/9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C33E60E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21/16.9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0E0D5565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091C0E9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15</w:t>
            </w:r>
          </w:p>
        </w:tc>
      </w:tr>
      <w:tr w:rsidR="001D101A" w:rsidRPr="001D101A" w14:paraId="52A207DE" w14:textId="77777777" w:rsidTr="007934B5">
        <w:trPr>
          <w:trHeight w:val="288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C4EE26D" w14:textId="0984022E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34</w:t>
            </w:r>
            <w:r w:rsidR="00BD6806" w:rsidRPr="00BD6806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:vertAlign w:val="superscript"/>
                <w:lang w:val="en-US"/>
                <w14:ligatures w14:val="none"/>
              </w:rPr>
              <w:t>b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95121CD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HSN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88A83C6" w14:textId="7297C0D0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Ax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4EE15A8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unknown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CC16F86" w14:textId="05F1CB43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3E048EF" w14:textId="280F8582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E5AF030" w14:textId="7681A098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1BD2279" w14:textId="65FAD549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FE06F45" w14:textId="62D54B4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01998E2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  <w:t>AR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F5E174A" w14:textId="2BB5C301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7B031CC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Yes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D7336A0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54/54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80377F5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11/11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81DD80F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28.1/18.2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BF67A0F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9B57DA5" w14:textId="77777777" w:rsidR="001D101A" w:rsidRPr="001D101A" w:rsidRDefault="001D101A" w:rsidP="001041B7">
            <w:pPr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1D101A">
              <w:rPr>
                <w:rFonts w:ascii="Helvetica Neue" w:eastAsia="Times New Roman" w:hAnsi="Helvetica Neue" w:cs="Calibri"/>
                <w:color w:val="000000"/>
                <w:kern w:val="0"/>
                <w:sz w:val="12"/>
                <w:szCs w:val="12"/>
                <w14:ligatures w14:val="none"/>
              </w:rPr>
              <w:t>12.7</w:t>
            </w:r>
          </w:p>
        </w:tc>
      </w:tr>
    </w:tbl>
    <w:p w14:paraId="150FFC0F" w14:textId="49211881" w:rsidR="00C02C1A" w:rsidRPr="00BD6806" w:rsidRDefault="00BD6806">
      <w:pPr>
        <w:rPr>
          <w:rFonts w:ascii="Helvetica" w:hAnsi="Helvetica"/>
          <w:sz w:val="12"/>
          <w:szCs w:val="12"/>
          <w:lang w:val="en-US"/>
        </w:rPr>
      </w:pPr>
      <w:r w:rsidRPr="00BD6806">
        <w:rPr>
          <w:rFonts w:ascii="Helvetica" w:hAnsi="Helvetica" w:cs="Times New Roman"/>
          <w:sz w:val="12"/>
          <w:szCs w:val="12"/>
        </w:rPr>
        <w:t>Abbreviations:</w:t>
      </w:r>
      <w:r w:rsidRPr="00BD6806">
        <w:rPr>
          <w:rFonts w:ascii="Helvetica" w:hAnsi="Helvetica"/>
          <w:sz w:val="12"/>
          <w:szCs w:val="12"/>
        </w:rPr>
        <w:t xml:space="preserve"> </w:t>
      </w:r>
      <w:r w:rsidR="001D101A" w:rsidRPr="00BD6806">
        <w:rPr>
          <w:rFonts w:ascii="Helvetica" w:eastAsia="Times New Roman" w:hAnsi="Helvetica" w:cs="Calibri"/>
          <w:color w:val="000000"/>
          <w:kern w:val="0"/>
          <w:sz w:val="12"/>
          <w:szCs w:val="12"/>
          <w:lang w:val="en-US"/>
          <w14:ligatures w14:val="none"/>
        </w:rPr>
        <w:t>AD: autosomal dominant; AR: autosomal recessive; Ax: a</w:t>
      </w:r>
      <w:r w:rsidR="001D101A" w:rsidRPr="00BD6806">
        <w:rPr>
          <w:rFonts w:ascii="Helvetica" w:eastAsia="Times New Roman" w:hAnsi="Helvetica" w:cs="Calibri"/>
          <w:color w:val="000000"/>
          <w:kern w:val="0"/>
          <w:sz w:val="12"/>
          <w:szCs w:val="12"/>
          <w14:ligatures w14:val="none"/>
        </w:rPr>
        <w:t>xonal</w:t>
      </w:r>
      <w:r w:rsidR="001D101A" w:rsidRPr="00BD6806">
        <w:rPr>
          <w:rFonts w:ascii="Helvetica" w:eastAsia="Times New Roman" w:hAnsi="Helvetica" w:cs="Calibri"/>
          <w:color w:val="000000"/>
          <w:kern w:val="0"/>
          <w:sz w:val="12"/>
          <w:szCs w:val="12"/>
          <w:lang w:val="en-US"/>
          <w14:ligatures w14:val="none"/>
        </w:rPr>
        <w:t>;</w:t>
      </w:r>
      <w:r w:rsidR="001D101A" w:rsidRPr="00BD6806">
        <w:rPr>
          <w:rFonts w:ascii="Helvetica" w:eastAsia="Times New Roman" w:hAnsi="Helvetica" w:cs="Calibri"/>
          <w:color w:val="000000"/>
          <w:kern w:val="0"/>
          <w:sz w:val="12"/>
          <w:szCs w:val="12"/>
          <w14:ligatures w14:val="none"/>
        </w:rPr>
        <w:t xml:space="preserve"> </w:t>
      </w:r>
      <w:r w:rsidR="001041B7" w:rsidRPr="00BD6806">
        <w:rPr>
          <w:rFonts w:ascii="Helvetica" w:eastAsia="Times New Roman" w:hAnsi="Helvetica" w:cs="Calibri"/>
          <w:color w:val="000000"/>
          <w:kern w:val="0"/>
          <w:sz w:val="12"/>
          <w:szCs w:val="12"/>
          <w:lang w:val="en-US"/>
          <w14:ligatures w14:val="none"/>
        </w:rPr>
        <w:t xml:space="preserve">CMAP: compound motor action potential; </w:t>
      </w:r>
      <w:r w:rsidR="001D101A" w:rsidRPr="00BD6806">
        <w:rPr>
          <w:rFonts w:ascii="Helvetica" w:eastAsia="Times New Roman" w:hAnsi="Helvetica" w:cs="Calibri"/>
          <w:color w:val="000000"/>
          <w:kern w:val="0"/>
          <w:sz w:val="12"/>
          <w:szCs w:val="12"/>
          <w:lang w:val="en-US"/>
          <w14:ligatures w14:val="none"/>
        </w:rPr>
        <w:t xml:space="preserve">De: demyelinating; HSMN: hereditary sensorimotor neuropathy; HSN: hereditary sensory neuropathy; In: intermediate; </w:t>
      </w:r>
      <w:r w:rsidR="001041B7" w:rsidRPr="00BD6806">
        <w:rPr>
          <w:rFonts w:ascii="Helvetica" w:eastAsia="Times New Roman" w:hAnsi="Helvetica" w:cs="Calibri"/>
          <w:color w:val="000000"/>
          <w:kern w:val="0"/>
          <w:sz w:val="12"/>
          <w:szCs w:val="12"/>
          <w:lang w:val="en-US"/>
          <w14:ligatures w14:val="none"/>
        </w:rPr>
        <w:t xml:space="preserve">MNCV: motor nerve conduction velocity; </w:t>
      </w:r>
      <w:r w:rsidR="001D101A" w:rsidRPr="00BD6806">
        <w:rPr>
          <w:rFonts w:ascii="Helvetica" w:eastAsia="Times New Roman" w:hAnsi="Helvetica" w:cs="Calibri"/>
          <w:color w:val="000000"/>
          <w:kern w:val="0"/>
          <w:sz w:val="12"/>
          <w:szCs w:val="12"/>
          <w14:ligatures w14:val="none"/>
        </w:rPr>
        <w:t>NP</w:t>
      </w:r>
      <w:r w:rsidR="001D101A" w:rsidRPr="00BD6806">
        <w:rPr>
          <w:rFonts w:ascii="Helvetica" w:eastAsia="Times New Roman" w:hAnsi="Helvetica" w:cs="Calibri"/>
          <w:color w:val="000000"/>
          <w:kern w:val="0"/>
          <w:sz w:val="12"/>
          <w:szCs w:val="12"/>
          <w:lang w:val="en-US"/>
          <w14:ligatures w14:val="none"/>
        </w:rPr>
        <w:t>: not performed;</w:t>
      </w:r>
      <w:r w:rsidR="001041B7" w:rsidRPr="00BD6806">
        <w:rPr>
          <w:rFonts w:ascii="Helvetica" w:hAnsi="Helvetica"/>
          <w:sz w:val="12"/>
          <w:szCs w:val="12"/>
          <w:lang w:val="en-US"/>
        </w:rPr>
        <w:t xml:space="preserve"> SNAP: sensory </w:t>
      </w:r>
      <w:r w:rsidR="001041B7" w:rsidRPr="00BD6806">
        <w:rPr>
          <w:rFonts w:ascii="Helvetica" w:eastAsia="Times New Roman" w:hAnsi="Helvetica" w:cs="Calibri"/>
          <w:color w:val="000000"/>
          <w:kern w:val="0"/>
          <w:sz w:val="12"/>
          <w:szCs w:val="12"/>
          <w:lang w:val="en-US"/>
          <w14:ligatures w14:val="none"/>
        </w:rPr>
        <w:t>action potential</w:t>
      </w:r>
      <w:r w:rsidR="001041B7" w:rsidRPr="00BD6806">
        <w:rPr>
          <w:rFonts w:ascii="Helvetica" w:hAnsi="Helvetica"/>
          <w:sz w:val="12"/>
          <w:szCs w:val="12"/>
          <w:lang w:val="en-US"/>
        </w:rPr>
        <w:t xml:space="preserve">; </w:t>
      </w:r>
      <w:r w:rsidR="001D101A" w:rsidRPr="00BD6806">
        <w:rPr>
          <w:rFonts w:ascii="Helvetica" w:hAnsi="Helvetica"/>
          <w:sz w:val="12"/>
          <w:szCs w:val="12"/>
          <w:lang w:val="en-US"/>
        </w:rPr>
        <w:t xml:space="preserve">UD: </w:t>
      </w:r>
      <w:r w:rsidR="001D101A" w:rsidRPr="00BD6806">
        <w:rPr>
          <w:rFonts w:ascii="Helvetica" w:eastAsia="Times New Roman" w:hAnsi="Helvetica" w:cs="Calibri"/>
          <w:color w:val="000000"/>
          <w:kern w:val="0"/>
          <w:sz w:val="12"/>
          <w:szCs w:val="12"/>
          <w:lang w:val="en-US"/>
          <w14:ligatures w14:val="none"/>
        </w:rPr>
        <w:t>u</w:t>
      </w:r>
      <w:r w:rsidR="001D101A" w:rsidRPr="00BD6806">
        <w:rPr>
          <w:rFonts w:ascii="Helvetica" w:eastAsia="Times New Roman" w:hAnsi="Helvetica" w:cs="Calibri"/>
          <w:color w:val="000000"/>
          <w:kern w:val="0"/>
          <w:sz w:val="12"/>
          <w:szCs w:val="12"/>
          <w14:ligatures w14:val="none"/>
        </w:rPr>
        <w:t>ndetermined</w:t>
      </w:r>
      <w:r w:rsidR="001041B7" w:rsidRPr="00BD6806">
        <w:rPr>
          <w:rFonts w:ascii="Helvetica" w:eastAsia="Times New Roman" w:hAnsi="Helvetica" w:cs="Calibri"/>
          <w:color w:val="000000"/>
          <w:kern w:val="0"/>
          <w:sz w:val="12"/>
          <w:szCs w:val="12"/>
          <w:lang w:val="en-US"/>
          <w14:ligatures w14:val="none"/>
        </w:rPr>
        <w:t>.</w:t>
      </w:r>
    </w:p>
    <w:p w14:paraId="0D20B951" w14:textId="77777777" w:rsidR="00BD6806" w:rsidRPr="00BD6806" w:rsidRDefault="00BD6806" w:rsidP="00BD6806">
      <w:pPr>
        <w:rPr>
          <w:rStyle w:val="fontstyle11"/>
          <w:rFonts w:ascii="Helvetica" w:eastAsia="Times New Roman" w:hAnsi="Helvetica" w:cs="Times New Roman"/>
          <w:sz w:val="12"/>
          <w:szCs w:val="12"/>
        </w:rPr>
      </w:pPr>
      <w:r w:rsidRPr="00BD6806">
        <w:rPr>
          <w:rStyle w:val="fontstyle11"/>
          <w:rFonts w:ascii="Helvetica" w:hAnsi="Helvetica" w:cs="Times New Roman"/>
          <w:sz w:val="12"/>
          <w:szCs w:val="12"/>
          <w:vertAlign w:val="superscript"/>
        </w:rPr>
        <w:t>a</w:t>
      </w:r>
      <w:r w:rsidRPr="00BD6806">
        <w:rPr>
          <w:rStyle w:val="fontstyle11"/>
          <w:rFonts w:ascii="Helvetica" w:hAnsi="Helvetica" w:cs="Times New Roman"/>
          <w:sz w:val="12"/>
          <w:szCs w:val="12"/>
        </w:rPr>
        <w:t>According to the American College of Medical Genetics and Genomics interpretation guidelines (</w:t>
      </w:r>
      <w:hyperlink r:id="rId4" w:tgtFrame="_blank" w:history="1">
        <w:r w:rsidRPr="00BD6806">
          <w:rPr>
            <w:rStyle w:val="Strong"/>
            <w:rFonts w:ascii="Helvetica" w:hAnsi="Helvetica" w:cs="Times New Roman"/>
            <w:b w:val="0"/>
            <w:bCs w:val="0"/>
            <w:sz w:val="12"/>
            <w:szCs w:val="12"/>
            <w:shd w:val="clear" w:color="auto" w:fill="FFFFFF"/>
          </w:rPr>
          <w:t>Genet Med. 2015 May; 17(5): 405–424.</w:t>
        </w:r>
      </w:hyperlink>
      <w:r w:rsidRPr="00BD6806">
        <w:rPr>
          <w:rStyle w:val="fontstyle11"/>
          <w:rFonts w:ascii="Helvetica" w:hAnsi="Helvetica" w:cs="Times New Roman"/>
          <w:sz w:val="12"/>
          <w:szCs w:val="12"/>
        </w:rPr>
        <w:t>)</w:t>
      </w:r>
    </w:p>
    <w:p w14:paraId="3B72218E" w14:textId="77777777" w:rsidR="00BD6806" w:rsidRDefault="00BD6806" w:rsidP="00BD6806">
      <w:pPr>
        <w:rPr>
          <w:rFonts w:ascii="Helvetica" w:hAnsi="Helvetica"/>
          <w:color w:val="000000" w:themeColor="text1"/>
          <w:sz w:val="12"/>
          <w:szCs w:val="12"/>
        </w:rPr>
      </w:pPr>
      <w:r w:rsidRPr="00BD6806">
        <w:rPr>
          <w:rFonts w:ascii="Helvetica" w:hAnsi="Helvetica"/>
          <w:color w:val="000000" w:themeColor="text1"/>
          <w:sz w:val="12"/>
          <w:szCs w:val="12"/>
          <w:vertAlign w:val="superscript"/>
        </w:rPr>
        <w:t>b</w:t>
      </w:r>
      <w:r w:rsidRPr="00BD6806">
        <w:rPr>
          <w:rFonts w:ascii="Helvetica" w:hAnsi="Helvetica"/>
          <w:color w:val="000000" w:themeColor="text1"/>
          <w:sz w:val="12"/>
          <w:szCs w:val="12"/>
        </w:rPr>
        <w:t>Sibling relationships</w:t>
      </w:r>
    </w:p>
    <w:p w14:paraId="739F2B53" w14:textId="4A4F69B4" w:rsidR="00251C69" w:rsidRPr="00680FDF" w:rsidRDefault="00251C69" w:rsidP="00BD6806">
      <w:pPr>
        <w:rPr>
          <w:rFonts w:ascii="Times New Roman" w:hAnsi="Times New Roman"/>
          <w:color w:val="000000" w:themeColor="text1"/>
          <w:szCs w:val="24"/>
          <w:lang w:val="en-US"/>
        </w:rPr>
      </w:pPr>
      <w:r>
        <w:rPr>
          <w:rFonts w:ascii="Helvetica" w:hAnsi="Helvetica"/>
          <w:color w:val="000000" w:themeColor="text1"/>
          <w:sz w:val="12"/>
          <w:szCs w:val="12"/>
          <w:lang w:val="en-US"/>
        </w:rPr>
        <w:t>*Indicate novel variant</w:t>
      </w:r>
    </w:p>
    <w:p w14:paraId="342F38CA" w14:textId="77777777" w:rsidR="000C172A" w:rsidRDefault="000C172A">
      <w:pPr>
        <w:rPr>
          <w:lang w:val="en-US"/>
        </w:rPr>
      </w:pPr>
    </w:p>
    <w:p w14:paraId="7AED5818" w14:textId="77777777" w:rsidR="000C172A" w:rsidRDefault="000C172A">
      <w:pPr>
        <w:rPr>
          <w:lang w:val="en-US"/>
        </w:rPr>
      </w:pPr>
    </w:p>
    <w:p w14:paraId="039ABAF5" w14:textId="77777777" w:rsidR="000C172A" w:rsidRDefault="000C172A">
      <w:pPr>
        <w:rPr>
          <w:lang w:val="en-US"/>
        </w:rPr>
        <w:sectPr w:rsidR="000C172A" w:rsidSect="001D101A">
          <w:pgSz w:w="15840" w:h="12240" w:orient="landscape"/>
          <w:pgMar w:top="533" w:right="284" w:bottom="527" w:left="357" w:header="709" w:footer="709" w:gutter="0"/>
          <w:cols w:space="708"/>
          <w:docGrid w:linePitch="360"/>
        </w:sectPr>
      </w:pPr>
    </w:p>
    <w:p w14:paraId="6202F150" w14:textId="1913D16A" w:rsidR="000C172A" w:rsidRDefault="000C172A" w:rsidP="000C172A">
      <w:pPr>
        <w:rPr>
          <w:lang w:val="en-US"/>
        </w:rPr>
      </w:pPr>
      <w:r w:rsidRPr="009B2F2E">
        <w:rPr>
          <w:b/>
          <w:bCs/>
          <w:lang w:val="en-US"/>
        </w:rPr>
        <w:lastRenderedPageBreak/>
        <w:t>Table S</w:t>
      </w:r>
      <w:r>
        <w:rPr>
          <w:b/>
          <w:bCs/>
          <w:lang w:val="en-US"/>
        </w:rPr>
        <w:t>2</w:t>
      </w:r>
      <w:r w:rsidRPr="009B2F2E">
        <w:rPr>
          <w:b/>
          <w:bCs/>
          <w:lang w:val="en-US"/>
        </w:rPr>
        <w:t>.</w:t>
      </w:r>
      <w:r>
        <w:rPr>
          <w:lang w:val="en-US"/>
        </w:rPr>
        <w:t xml:space="preserve"> </w:t>
      </w:r>
      <w:r w:rsidR="00047326" w:rsidRPr="00047326">
        <w:rPr>
          <w:bCs/>
          <w:lang w:val="en-US"/>
        </w:rPr>
        <w:t>Comparison of genetic distribution of pediatric CMT patients in diverse populations.</w:t>
      </w:r>
    </w:p>
    <w:p w14:paraId="25F07FA0" w14:textId="77777777" w:rsidR="000C172A" w:rsidRDefault="000C172A" w:rsidP="000C172A">
      <w:pPr>
        <w:rPr>
          <w:lang w:val="en-US"/>
        </w:rPr>
      </w:pPr>
    </w:p>
    <w:tbl>
      <w:tblPr>
        <w:tblStyle w:val="TableGrid"/>
        <w:tblW w:w="1439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C172A" w:rsidRPr="000F39BE" w14:paraId="57EC2609" w14:textId="77777777" w:rsidTr="00014F1C">
        <w:tc>
          <w:tcPr>
            <w:tcW w:w="2055" w:type="dxa"/>
          </w:tcPr>
          <w:p w14:paraId="165CF6BE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Author</w:t>
            </w:r>
          </w:p>
          <w:p w14:paraId="077293CB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Study period</w:t>
            </w:r>
          </w:p>
        </w:tc>
        <w:tc>
          <w:tcPr>
            <w:tcW w:w="2055" w:type="dxa"/>
          </w:tcPr>
          <w:p w14:paraId="519C9222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This study</w:t>
            </w:r>
          </w:p>
          <w:p w14:paraId="7E9F15D0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2056" w:type="dxa"/>
          </w:tcPr>
          <w:p w14:paraId="3814C93E" w14:textId="77777777" w:rsidR="000C172A" w:rsidRDefault="000C172A" w:rsidP="00014F1C">
            <w:pPr>
              <w:rPr>
                <w:rFonts w:cstheme="minorHAnsi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r w:rsidRPr="00E017C6">
              <w:rPr>
                <w:rFonts w:cstheme="minorHAnsi"/>
                <w:color w:val="212121"/>
                <w:sz w:val="18"/>
                <w:szCs w:val="18"/>
                <w:shd w:val="clear" w:color="auto" w:fill="FFFFFF"/>
              </w:rPr>
              <w:t>Argente-Escrig H,</w:t>
            </w:r>
            <w:r w:rsidRPr="00E017C6">
              <w:rPr>
                <w:rFonts w:cstheme="minorHAnsi"/>
                <w:color w:val="212121"/>
                <w:sz w:val="18"/>
                <w:szCs w:val="18"/>
                <w:shd w:val="clear" w:color="auto" w:fill="FFFFFF"/>
                <w:lang w:val="en-US"/>
              </w:rPr>
              <w:t xml:space="preserve"> et al</w:t>
            </w:r>
            <w:r w:rsidRPr="00E31E35">
              <w:rPr>
                <w:rFonts w:cstheme="minorHAnsi"/>
                <w:color w:val="212121"/>
                <w:sz w:val="18"/>
                <w:szCs w:val="18"/>
                <w:shd w:val="clear" w:color="auto" w:fill="FFFFFF"/>
                <w:vertAlign w:val="superscript"/>
                <w:lang w:val="en-US"/>
              </w:rPr>
              <w:t>.</w:t>
            </w:r>
            <w:r w:rsidRPr="00E31E35">
              <w:rPr>
                <w:rFonts w:cstheme="minorHAnsi"/>
                <w:color w:val="212121"/>
                <w:sz w:val="20"/>
                <w:szCs w:val="20"/>
                <w:shd w:val="clear" w:color="auto" w:fill="FFFFFF"/>
                <w:vertAlign w:val="superscript"/>
                <w:lang w:val="en-US"/>
              </w:rPr>
              <w:fldChar w:fldCharType="begin">
                <w:fldData xml:space="preserve">PEVuZE5vdGU+PENpdGU+PEF1dGhvcj5BcmdlbnRlLUVzY3JpZzwvQXV0aG9yPjxZZWFyPjIwMjE8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</w:fldData>
              </w:fldChar>
            </w:r>
            <w:r w:rsidRPr="00E31E35">
              <w:rPr>
                <w:rFonts w:cstheme="minorHAnsi"/>
                <w:color w:val="212121"/>
                <w:sz w:val="20"/>
                <w:szCs w:val="20"/>
                <w:shd w:val="clear" w:color="auto" w:fill="FFFFFF"/>
                <w:vertAlign w:val="superscript"/>
                <w:lang w:val="en-US"/>
              </w:rPr>
              <w:instrText xml:space="preserve"> ADDIN EN.CITE </w:instrText>
            </w:r>
            <w:r w:rsidRPr="00E31E35">
              <w:rPr>
                <w:rFonts w:cstheme="minorHAnsi"/>
                <w:color w:val="212121"/>
                <w:sz w:val="20"/>
                <w:szCs w:val="20"/>
                <w:shd w:val="clear" w:color="auto" w:fill="FFFFFF"/>
                <w:vertAlign w:val="superscript"/>
                <w:lang w:val="en-US"/>
              </w:rPr>
              <w:fldChar w:fldCharType="begin">
                <w:fldData xml:space="preserve">PEVuZE5vdGU+PENpdGU+PEF1dGhvcj5BcmdlbnRlLUVzY3JpZzwvQXV0aG9yPjxZZWFyPjIwMjE8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</w:fldData>
              </w:fldChar>
            </w:r>
            <w:r w:rsidRPr="00E31E35">
              <w:rPr>
                <w:rFonts w:cstheme="minorHAnsi"/>
                <w:color w:val="212121"/>
                <w:sz w:val="20"/>
                <w:szCs w:val="20"/>
                <w:shd w:val="clear" w:color="auto" w:fill="FFFFFF"/>
                <w:vertAlign w:val="superscript"/>
                <w:lang w:val="en-US"/>
              </w:rPr>
              <w:instrText xml:space="preserve"> ADDIN EN.CITE.DATA </w:instrText>
            </w:r>
            <w:r w:rsidRPr="00E31E35">
              <w:rPr>
                <w:rFonts w:cstheme="minorHAnsi"/>
                <w:color w:val="212121"/>
                <w:sz w:val="20"/>
                <w:szCs w:val="20"/>
                <w:shd w:val="clear" w:color="auto" w:fill="FFFFFF"/>
                <w:vertAlign w:val="superscript"/>
                <w:lang w:val="en-US"/>
              </w:rPr>
            </w:r>
            <w:r w:rsidRPr="00E31E35">
              <w:rPr>
                <w:rFonts w:cstheme="minorHAnsi"/>
                <w:color w:val="212121"/>
                <w:sz w:val="20"/>
                <w:szCs w:val="20"/>
                <w:shd w:val="clear" w:color="auto" w:fill="FFFFFF"/>
                <w:vertAlign w:val="superscript"/>
                <w:lang w:val="en-US"/>
              </w:rPr>
              <w:fldChar w:fldCharType="end"/>
            </w:r>
            <w:r w:rsidRPr="00E31E35">
              <w:rPr>
                <w:rFonts w:cstheme="minorHAnsi"/>
                <w:color w:val="212121"/>
                <w:sz w:val="20"/>
                <w:szCs w:val="20"/>
                <w:shd w:val="clear" w:color="auto" w:fill="FFFFFF"/>
                <w:vertAlign w:val="superscript"/>
                <w:lang w:val="en-US"/>
              </w:rPr>
            </w:r>
            <w:r w:rsidRPr="00E31E35">
              <w:rPr>
                <w:rFonts w:cstheme="minorHAnsi"/>
                <w:color w:val="212121"/>
                <w:sz w:val="20"/>
                <w:szCs w:val="20"/>
                <w:shd w:val="clear" w:color="auto" w:fill="FFFFFF"/>
                <w:vertAlign w:val="superscript"/>
                <w:lang w:val="en-US"/>
              </w:rPr>
              <w:fldChar w:fldCharType="separate"/>
            </w:r>
            <w:r w:rsidRPr="00E31E35">
              <w:rPr>
                <w:rFonts w:cstheme="minorHAnsi"/>
                <w:noProof/>
                <w:color w:val="212121"/>
                <w:sz w:val="20"/>
                <w:szCs w:val="20"/>
                <w:shd w:val="clear" w:color="auto" w:fill="FFFFFF"/>
                <w:vertAlign w:val="superscript"/>
                <w:lang w:val="en-US"/>
              </w:rPr>
              <w:t>[1]</w:t>
            </w:r>
            <w:r w:rsidRPr="00E31E35">
              <w:rPr>
                <w:rFonts w:cstheme="minorHAnsi"/>
                <w:color w:val="212121"/>
                <w:sz w:val="20"/>
                <w:szCs w:val="20"/>
                <w:shd w:val="clear" w:color="auto" w:fill="FFFFFF"/>
                <w:vertAlign w:val="superscript"/>
                <w:lang w:val="en-US"/>
              </w:rPr>
              <w:fldChar w:fldCharType="end"/>
            </w:r>
          </w:p>
          <w:p w14:paraId="107932F5" w14:textId="77777777" w:rsidR="000C172A" w:rsidRPr="004C5C08" w:rsidRDefault="000C172A" w:rsidP="00014F1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212121"/>
                <w:sz w:val="20"/>
                <w:szCs w:val="20"/>
                <w:shd w:val="clear" w:color="auto" w:fill="FFFFFF"/>
                <w:lang w:val="en-US"/>
              </w:rPr>
              <w:t>2017-2020</w:t>
            </w:r>
          </w:p>
        </w:tc>
        <w:tc>
          <w:tcPr>
            <w:tcW w:w="2056" w:type="dxa"/>
          </w:tcPr>
          <w:p w14:paraId="14A495E8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Hsu YH, et al.</w:t>
            </w:r>
            <w:r>
              <w:rPr>
                <w:sz w:val="20"/>
                <w:szCs w:val="20"/>
                <w:vertAlign w:val="superscript"/>
                <w:lang w:val="en-US"/>
              </w:rPr>
              <w:fldChar w:fldCharType="begin"/>
            </w:r>
            <w:r>
              <w:rPr>
                <w:sz w:val="20"/>
                <w:szCs w:val="20"/>
                <w:vertAlign w:val="superscript"/>
                <w:lang w:val="en-US"/>
              </w:rPr>
              <w:instrText xml:space="preserve"> ADDIN EN.CITE &lt;EndNote&gt;&lt;Cite&gt;&lt;Author&gt;Hsu&lt;/Author&gt;&lt;Year&gt;2019&lt;/Year&gt;&lt;RecNum&gt;13&lt;/RecNum&gt;&lt;DisplayText&gt;[2]&lt;/DisplayText&gt;&lt;record&gt;&lt;rec-number&gt;13&lt;/rec-number&gt;&lt;foreign-keys&gt;&lt;key app="EN" db-id="afxx22w072d5vpe0xenp2tabwatppxefvxar" timestamp="1684826681"&gt;13&lt;/key&gt;&lt;/foreign-keys&gt;&lt;ref-type name="Journal Article"&gt;17&lt;/ref-type&gt;&lt;contributors&gt;&lt;authors&gt;&lt;author&gt;Hsu, Yun‐Hsin&lt;/author&gt;&lt;author&gt;Lin, Kon-Ping&lt;/author&gt;&lt;author&gt;Guo, Yuh‐Cherng&lt;/author&gt;&lt;author&gt;Tsai, Yu‐Shuen&lt;/author&gt;&lt;author&gt;Liao, Yi-Chu&lt;/author&gt;&lt;author&gt;Lee, Yi-Chung&lt;/author&gt;&lt;/authors&gt;&lt;/contributors&gt;&lt;titles&gt;&lt;title&gt;Mutation spectrum of Charcot‐Marie‐Tooth disease among the Han Chinese in Taiwan&lt;/title&gt;&lt;secondary-title&gt;Annals of Clinical and Translational Neurology&lt;/secondary-title&gt;&lt;/titles&gt;&lt;periodical&gt;&lt;full-title&gt;Annals of Clinical and Translational Neurology&lt;/full-title&gt;&lt;/periodical&gt;&lt;volume&gt;6&lt;/volume&gt;&lt;dates&gt;&lt;year&gt;2019&lt;/year&gt;&lt;pub-dates&gt;&lt;date&gt;05/27&lt;/date&gt;&lt;/pub-dates&gt;&lt;/dates&gt;&lt;urls&gt;&lt;/urls&gt;&lt;electronic-resource-num&gt;10.1002/acn3.50797&lt;/electronic-resource-num&gt;&lt;/record&gt;&lt;/Cite&gt;&lt;/EndNote&gt;</w:instrText>
            </w:r>
            <w:r>
              <w:rPr>
                <w:sz w:val="20"/>
                <w:szCs w:val="20"/>
                <w:vertAlign w:val="superscript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vertAlign w:val="superscript"/>
                <w:lang w:val="en-US"/>
              </w:rPr>
              <w:t>[2]</w:t>
            </w:r>
            <w:r>
              <w:rPr>
                <w:sz w:val="20"/>
                <w:szCs w:val="20"/>
                <w:vertAlign w:val="superscript"/>
                <w:lang w:val="en-US"/>
              </w:rPr>
              <w:fldChar w:fldCharType="end"/>
            </w:r>
          </w:p>
          <w:p w14:paraId="0917A1E7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1996-2018</w:t>
            </w:r>
          </w:p>
        </w:tc>
        <w:tc>
          <w:tcPr>
            <w:tcW w:w="2056" w:type="dxa"/>
          </w:tcPr>
          <w:p w14:paraId="6AAACC5E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Hoebeke C, et al.</w:t>
            </w:r>
            <w:r>
              <w:rPr>
                <w:sz w:val="20"/>
                <w:szCs w:val="20"/>
                <w:vertAlign w:val="superscript"/>
                <w:lang w:val="en-US"/>
              </w:rPr>
              <w:fldChar w:fldCharType="begin"/>
            </w:r>
            <w:r>
              <w:rPr>
                <w:sz w:val="20"/>
                <w:szCs w:val="20"/>
                <w:vertAlign w:val="superscript"/>
                <w:lang w:val="en-US"/>
              </w:rPr>
              <w:instrText xml:space="preserve"> ADDIN EN.CITE &lt;EndNote&gt;&lt;Cite&gt;&lt;Author&gt;Hoebeke&lt;/Author&gt;&lt;Year&gt;2018&lt;/Year&gt;&lt;RecNum&gt;12&lt;/RecNum&gt;&lt;DisplayText&gt;[3]&lt;/DisplayText&gt;&lt;record&gt;&lt;rec-number&gt;12&lt;/rec-number&gt;&lt;foreign-keys&gt;&lt;key app="EN" db-id="afxx22w072d5vpe0xenp2tabwatppxefvxar" timestamp="1684826681"&gt;12&lt;/key&gt;&lt;/foreign-keys&gt;&lt;ref-type name="Journal Article"&gt;17&lt;/ref-type&gt;&lt;contributors&gt;&lt;authors&gt;&lt;author&gt;Hoebeke, C.&lt;/author&gt;&lt;author&gt;Bonello-Palot, N.&lt;/author&gt;&lt;author&gt;Audic, F.&lt;/author&gt;&lt;author&gt;Boulay, C.&lt;/author&gt;&lt;author&gt;Tufod, D.&lt;/author&gt;&lt;author&gt;Attarian, S.&lt;/author&gt;&lt;author&gt;Chabrol, B.&lt;/author&gt;&lt;/authors&gt;&lt;/contributors&gt;&lt;titles&gt;&lt;title&gt;Retrospective study of 75 children with peripheral inherited neuropathy: Genotype–phenotype correlations&lt;/title&gt;&lt;secondary-title&gt;Archives de Pédiatrie&lt;/secondary-title&gt;&lt;/titles&gt;&lt;periodical&gt;&lt;full-title&gt;Archives de Pédiatrie&lt;/full-title&gt;&lt;/periodical&gt;&lt;pages&gt;452-458&lt;/pages&gt;&lt;volume&gt;25&lt;/volume&gt;&lt;number&gt;8&lt;/number&gt;&lt;keywords&gt;&lt;keyword&gt;Charcot-Marie-Tooth disease&lt;/keyword&gt;&lt;keyword&gt;Genotype–phenotype correlations&lt;/keyword&gt;&lt;keyword&gt;Peripheral inherited neuropathy&lt;/keyword&gt;&lt;/keywords&gt;&lt;dates&gt;&lt;year&gt;2018&lt;/year&gt;&lt;pub-dates&gt;&lt;date&gt;2018/11/01/&lt;/date&gt;&lt;/pub-dates&gt;&lt;/dates&gt;&lt;isbn&gt;0929-693X&lt;/isbn&gt;&lt;urls&gt;&lt;related-urls&gt;&lt;url&gt;https://www.sciencedirect.com/science/article/pii/S0929693X18302057&lt;/url&gt;&lt;/related-urls&gt;&lt;/urls&gt;&lt;electronic-resource-num&gt;https://doi.org/10.1016/j.arcped.2018.09.006&lt;/electronic-resource-num&gt;&lt;/record&gt;&lt;/Cite&gt;&lt;/EndNote&gt;</w:instrText>
            </w:r>
            <w:r>
              <w:rPr>
                <w:sz w:val="20"/>
                <w:szCs w:val="20"/>
                <w:vertAlign w:val="superscript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vertAlign w:val="superscript"/>
                <w:lang w:val="en-US"/>
              </w:rPr>
              <w:t>[3]</w:t>
            </w:r>
            <w:r>
              <w:rPr>
                <w:sz w:val="20"/>
                <w:szCs w:val="20"/>
                <w:vertAlign w:val="superscript"/>
                <w:lang w:val="en-US"/>
              </w:rPr>
              <w:fldChar w:fldCharType="end"/>
            </w:r>
          </w:p>
          <w:p w14:paraId="356F2DDB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1992-2016</w:t>
            </w:r>
          </w:p>
        </w:tc>
        <w:tc>
          <w:tcPr>
            <w:tcW w:w="2056" w:type="dxa"/>
          </w:tcPr>
          <w:p w14:paraId="053F0021" w14:textId="77777777" w:rsidR="000C172A" w:rsidRPr="00E31E35" w:rsidRDefault="000C172A" w:rsidP="00014F1C">
            <w:pPr>
              <w:rPr>
                <w:rFonts w:cstheme="minorHAnsi"/>
                <w:sz w:val="20"/>
                <w:szCs w:val="20"/>
              </w:rPr>
            </w:pPr>
            <w:r w:rsidRPr="00E31E35">
              <w:rPr>
                <w:rFonts w:cstheme="minorHAnsi"/>
                <w:sz w:val="16"/>
                <w:szCs w:val="16"/>
              </w:rPr>
              <w:t>Fernandez- Ramos et al.</w:t>
            </w:r>
            <w:r>
              <w:rPr>
                <w:rFonts w:cstheme="minorHAnsi"/>
                <w:sz w:val="20"/>
                <w:szCs w:val="20"/>
                <w:vertAlign w:val="superscript"/>
                <w:lang w:val="en-US"/>
              </w:rPr>
              <w:fldChar w:fldCharType="begin"/>
            </w:r>
            <w:r>
              <w:rPr>
                <w:rFonts w:cstheme="minorHAnsi"/>
                <w:sz w:val="20"/>
                <w:szCs w:val="20"/>
                <w:vertAlign w:val="superscript"/>
                <w:lang w:val="en-US"/>
              </w:rPr>
              <w:instrText xml:space="preserve"> ADDIN EN.CITE &lt;EndNote&gt;&lt;Cite&gt;&lt;Author&gt;Fernández-Ramos&lt;/Author&gt;&lt;Year&gt;2015&lt;/Year&gt;&lt;RecNum&gt;10&lt;/RecNum&gt;&lt;DisplayText&gt;[4]&lt;/DisplayText&gt;&lt;record&gt;&lt;rec-number&gt;10&lt;/rec-number&gt;&lt;foreign-keys&gt;&lt;key app="EN" db-id="afxx22w072d5vpe0xenp2tabwatppxefvxar" timestamp="1684826681"&gt;10&lt;/key&gt;&lt;/foreign-keys&gt;&lt;ref-type name="Journal Article"&gt;17&lt;/ref-type&gt;&lt;contributors&gt;&lt;authors&gt;&lt;author&gt;Fernández-Ramos, J. A.&lt;/author&gt;&lt;author&gt;López-Laso E Fau - Camino-León, Rafael&lt;/author&gt;&lt;author&gt;Camino-León R Fau - Gascón-Jiménez, Francisco J.&lt;/author&gt;&lt;author&gt;Gascón-Jiménez Fj Fau - Jiménez-González, M. Dolores&lt;/author&gt;&lt;author&gt;Jiménez-González, M. D.&lt;/author&gt;&lt;/authors&gt;&lt;translated-authors&gt;&lt;author&gt;Rev, Neurol&lt;/author&gt;&lt;/translated-authors&gt;&lt;/contributors&gt;&lt;auth-address&gt;Hospital Universitario Reina Sofia, Cordoba, Espana. FAU - López-Laso, Eduardo&lt;/auth-address&gt;&lt;titles&gt;&lt;title&gt;Experience in molecular diagnostic in hereditary neuropathies in a pediatric tertiary hospital&lt;/title&gt;&lt;secondary-title&gt;Rev Neurol&lt;/secondary-title&gt;&lt;translated-title&gt;Experiencia en el diagnóstico molecular de neuropatías hereditarias en un hospital pediátrico de tercer nivel.&lt;/translated-title&gt;&lt;/titles&gt;&lt;periodical&gt;&lt;full-title&gt;Rev Neurol&lt;/full-title&gt;&lt;/periodical&gt;&lt;dates&gt;&lt;year&gt;2015&lt;/year&gt;&lt;/dates&gt;&lt;urls&gt;&lt;/urls&gt;&lt;remote-database-provider&gt;2015 Dec 1&lt;/remote-database-provider&gt;&lt;research-notes&gt;0 (Cell Cycle Proteins)&amp;#xD;0 (Connexins)&amp;#xD;0 (HINT1 protein, human)&amp;#xD;0 (Intracellular Signaling Peptides and Proteins)&amp;#xD;0 (Mitochondrial Proteins)&amp;#xD;0 (Myelin Proteins)&amp;#xD;0 (N-myc downstream-regulated gene 1 protein)&amp;#xD;0 (Nerve Tissue Proteins)&amp;#xD;0 (PMP22 protein, human)&amp;#xD;0 (TRPV Cation Channels)&amp;#xD;0 (TRPV4 protein, human)&amp;#xD;0 (connexin 32)&amp;#xD;EC 3.6.1.- (GTP Phosphohydrolases)&amp;#xD;EC 3.6.1.- (MFN2 protein, human)&lt;/research-notes&gt;&lt;language&gt;spa&lt;/language&gt;&lt;/record&gt;&lt;/Cite&gt;&lt;/EndNote&gt;</w:instrText>
            </w:r>
            <w:r>
              <w:rPr>
                <w:rFonts w:cstheme="minorHAnsi"/>
                <w:sz w:val="20"/>
                <w:szCs w:val="20"/>
                <w:vertAlign w:val="superscript"/>
                <w:lang w:val="en-US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vertAlign w:val="superscript"/>
                <w:lang w:val="en-US"/>
              </w:rPr>
              <w:t>[4]</w:t>
            </w:r>
            <w:r>
              <w:rPr>
                <w:rFonts w:cstheme="minorHAnsi"/>
                <w:sz w:val="20"/>
                <w:szCs w:val="20"/>
                <w:vertAlign w:val="superscript"/>
                <w:lang w:val="en-US"/>
              </w:rPr>
              <w:fldChar w:fldCharType="end"/>
            </w:r>
            <w:r w:rsidRPr="005E799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2003-2015</w:t>
            </w:r>
          </w:p>
        </w:tc>
        <w:tc>
          <w:tcPr>
            <w:tcW w:w="2056" w:type="dxa"/>
          </w:tcPr>
          <w:p w14:paraId="5CF4B619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Cornett KMD, et al.</w:t>
            </w:r>
            <w:r>
              <w:rPr>
                <w:sz w:val="20"/>
                <w:szCs w:val="20"/>
                <w:vertAlign w:val="superscript"/>
                <w:lang w:val="en-US"/>
              </w:rPr>
              <w:fldChar w:fldCharType="begin"/>
            </w:r>
            <w:r>
              <w:rPr>
                <w:sz w:val="20"/>
                <w:szCs w:val="20"/>
                <w:vertAlign w:val="superscript"/>
                <w:lang w:val="en-US"/>
              </w:rPr>
              <w:instrText xml:space="preserve"> ADDIN EN.CITE &lt;EndNote&gt;&lt;Cite&gt;&lt;Author&gt;Cornett&lt;/Author&gt;&lt;Year&gt;2016&lt;/Year&gt;&lt;RecNum&gt;11&lt;/RecNum&gt;&lt;DisplayText&gt;[5]&lt;/DisplayText&gt;&lt;record&gt;&lt;rec-number&gt;11&lt;/rec-number&gt;&lt;foreign-keys&gt;&lt;key app="EN" db-id="afxx22w072d5vpe0xenp2tabwatppxefvxar" timestamp="1684826681"&gt;11&lt;/key&gt;&lt;/foreign-keys&gt;&lt;ref-type name="Journal Article"&gt;17&lt;/ref-type&gt;&lt;contributors&gt;&lt;authors&gt;&lt;author&gt;Cornett, Kayla M. D.&lt;/author&gt;&lt;author&gt;Menezes, Manoj P.&lt;/author&gt;&lt;author&gt;Bray, Paula&lt;/author&gt;&lt;author&gt;Halaki, Mark&lt;/author&gt;&lt;author&gt;Shy, Rosemary R.&lt;/author&gt;&lt;author&gt;Yum, Sabrina W.&lt;/author&gt;&lt;author&gt;Estilow, Timothy&lt;/author&gt;&lt;author&gt;Moroni, Isabella&lt;/author&gt;&lt;author&gt;Foscan, Maria&lt;/author&gt;&lt;author&gt;Pagliano, Emanuela&lt;/author&gt;&lt;author&gt;Pareyson, Davide&lt;/author&gt;&lt;author&gt;Laurá, Matilde&lt;/author&gt;&lt;author&gt;Bhandari, Trupti&lt;/author&gt;&lt;author&gt;Muntoni, Francesco&lt;/author&gt;&lt;author&gt;Reilly, Mary M.&lt;/author&gt;&lt;author&gt;Finkel, Richard S.&lt;/author&gt;&lt;author&gt;Sowden, Janet&lt;/author&gt;&lt;author&gt;Eichinger, Katy J.&lt;/author&gt;&lt;author&gt;Herrmann, David N.&lt;/author&gt;&lt;author&gt;Shy, Michael E.&lt;/author&gt;&lt;author&gt;Burns, Joshua&lt;/author&gt;&lt;author&gt;for the Inherited Neuropathies, Consortium&lt;/author&gt;&lt;/authors&gt;&lt;/contributors&gt;&lt;titles&gt;&lt;title&gt;Phenotypic Variability of Childhood Charcot-Marie-Tooth Disease&lt;/title&gt;&lt;secondary-title&gt;JAMA Neurology&lt;/secondary-title&gt;&lt;/titles&gt;&lt;periodical&gt;&lt;full-title&gt;JAMA Neurology&lt;/full-title&gt;&lt;/periodical&gt;&lt;pages&gt;645-651&lt;/pages&gt;&lt;volume&gt;73&lt;/volume&gt;&lt;number&gt;6&lt;/number&gt;&lt;dates&gt;&lt;year&gt;2016&lt;/year&gt;&lt;/dates&gt;&lt;isbn&gt;2168-6149&lt;/isbn&gt;&lt;urls&gt;&lt;related-urls&gt;&lt;url&gt;https://doi.org/10.1001/jamaneurol.2016.0171&lt;/url&gt;&lt;/related-urls&gt;&lt;/urls&gt;&lt;electronic-resource-num&gt;10.1001/jamaneurol.2016.0171&lt;/electronic-resource-num&gt;&lt;access-date&gt;5/19/2022&lt;/access-date&gt;&lt;/record&gt;&lt;/Cite&gt;&lt;/EndNote&gt;</w:instrText>
            </w:r>
            <w:r>
              <w:rPr>
                <w:sz w:val="20"/>
                <w:szCs w:val="20"/>
                <w:vertAlign w:val="superscript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vertAlign w:val="superscript"/>
                <w:lang w:val="en-US"/>
              </w:rPr>
              <w:t>[5]</w:t>
            </w:r>
            <w:r>
              <w:rPr>
                <w:sz w:val="20"/>
                <w:szCs w:val="20"/>
                <w:vertAlign w:val="superscript"/>
                <w:lang w:val="en-US"/>
              </w:rPr>
              <w:fldChar w:fldCharType="end"/>
            </w:r>
          </w:p>
          <w:p w14:paraId="32FABB31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2009-201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C172A" w:rsidRPr="000F39BE" w14:paraId="42ECA8B2" w14:textId="77777777" w:rsidTr="00014F1C">
        <w:tc>
          <w:tcPr>
            <w:tcW w:w="2055" w:type="dxa"/>
          </w:tcPr>
          <w:p w14:paraId="197BFBF1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Patients</w:t>
            </w:r>
          </w:p>
          <w:p w14:paraId="447D09C4" w14:textId="77777777" w:rsidR="000C172A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 xml:space="preserve">Number </w:t>
            </w:r>
          </w:p>
          <w:p w14:paraId="0BEC8D68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Age at enrolment</w:t>
            </w:r>
          </w:p>
          <w:p w14:paraId="0CF98329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Age of onset                          (range)</w:t>
            </w:r>
          </w:p>
        </w:tc>
        <w:tc>
          <w:tcPr>
            <w:tcW w:w="2055" w:type="dxa"/>
          </w:tcPr>
          <w:p w14:paraId="5B296E18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Thai</w:t>
            </w:r>
          </w:p>
          <w:p w14:paraId="5F718361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N=35</w:t>
            </w:r>
          </w:p>
          <w:p w14:paraId="20CA1953" w14:textId="77777777" w:rsidR="000C172A" w:rsidRDefault="000C172A" w:rsidP="00014F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1-26Y</w:t>
            </w:r>
          </w:p>
          <w:p w14:paraId="043A4D03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mean</w:t>
            </w:r>
            <w:r w:rsidRPr="000F39BE">
              <w:rPr>
                <w:sz w:val="20"/>
                <w:szCs w:val="20"/>
                <w:lang w:val="en-US"/>
              </w:rPr>
              <w:t xml:space="preserve"> 2Y</w:t>
            </w:r>
          </w:p>
          <w:p w14:paraId="4BA926FC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(0-12Y)</w:t>
            </w:r>
          </w:p>
        </w:tc>
        <w:tc>
          <w:tcPr>
            <w:tcW w:w="2056" w:type="dxa"/>
          </w:tcPr>
          <w:p w14:paraId="3349628C" w14:textId="77777777" w:rsidR="000C172A" w:rsidRDefault="000C172A" w:rsidP="00014F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Spanish</w:t>
            </w:r>
          </w:p>
          <w:p w14:paraId="215655E6" w14:textId="77777777" w:rsidR="000C172A" w:rsidRDefault="000C172A" w:rsidP="00014F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N=99</w:t>
            </w:r>
          </w:p>
          <w:p w14:paraId="082A2583" w14:textId="77777777" w:rsidR="000C172A" w:rsidRDefault="000C172A" w:rsidP="00014F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2-20Y</w:t>
            </w:r>
          </w:p>
          <w:p w14:paraId="53EDB49B" w14:textId="77777777" w:rsidR="000C172A" w:rsidRDefault="000C172A" w:rsidP="00014F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Average 3.2 </w:t>
            </w:r>
            <w:r w:rsidRPr="00BF24C3">
              <w:rPr>
                <w:rFonts w:cstheme="minorHAnsi"/>
                <w:kern w:val="0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 xml:space="preserve"> 3.0</w:t>
            </w:r>
          </w:p>
          <w:p w14:paraId="613689FB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(0-13.8Y)</w:t>
            </w:r>
          </w:p>
        </w:tc>
        <w:tc>
          <w:tcPr>
            <w:tcW w:w="2056" w:type="dxa"/>
          </w:tcPr>
          <w:p w14:paraId="04583CB3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Chinese Han</w:t>
            </w:r>
          </w:p>
          <w:p w14:paraId="481D62B0" w14:textId="77777777" w:rsidR="000C172A" w:rsidRDefault="000C172A" w:rsidP="00014F1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N=177</w:t>
            </w:r>
            <w:r w:rsidRPr="000F39BE">
              <w:rPr>
                <w:sz w:val="20"/>
                <w:szCs w:val="20"/>
                <w:vertAlign w:val="superscript"/>
                <w:lang w:val="en-US"/>
              </w:rPr>
              <w:t xml:space="preserve">a </w:t>
            </w:r>
            <w:r w:rsidRPr="000F39BE">
              <w:rPr>
                <w:sz w:val="20"/>
                <w:szCs w:val="20"/>
                <w:lang w:val="en-US"/>
              </w:rPr>
              <w:t>(427)</w:t>
            </w:r>
            <w:r w:rsidRPr="000F39BE">
              <w:rPr>
                <w:sz w:val="20"/>
                <w:szCs w:val="20"/>
                <w:lang w:val="en-US"/>
              </w:rPr>
              <w:br/>
            </w:r>
          </w:p>
          <w:p w14:paraId="2A5FD49A" w14:textId="77777777" w:rsidR="000C172A" w:rsidRPr="000F39BE" w:rsidRDefault="000C172A" w:rsidP="00014F1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F39BE">
              <w:rPr>
                <w:rFonts w:cstheme="minorHAnsi"/>
                <w:sz w:val="20"/>
                <w:szCs w:val="20"/>
                <w:lang w:val="en-US"/>
              </w:rPr>
              <w:t>N/A</w:t>
            </w:r>
          </w:p>
          <w:p w14:paraId="396BE98B" w14:textId="77777777" w:rsidR="000C172A" w:rsidRPr="000F39BE" w:rsidRDefault="000C172A" w:rsidP="00014F1C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0F39BE">
              <w:rPr>
                <w:rFonts w:cstheme="minorHAnsi"/>
                <w:sz w:val="20"/>
                <w:szCs w:val="20"/>
                <w:lang w:val="en-US"/>
              </w:rPr>
              <w:t>(0-19Y)</w:t>
            </w:r>
          </w:p>
        </w:tc>
        <w:tc>
          <w:tcPr>
            <w:tcW w:w="2056" w:type="dxa"/>
          </w:tcPr>
          <w:p w14:paraId="7BEB4BEA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France</w:t>
            </w:r>
          </w:p>
          <w:p w14:paraId="0CCC48B9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N=75</w:t>
            </w:r>
          </w:p>
          <w:p w14:paraId="140E864D" w14:textId="77777777" w:rsidR="000C172A" w:rsidRDefault="000C172A" w:rsidP="00014F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15.4Y</w:t>
            </w:r>
          </w:p>
          <w:p w14:paraId="0C42E815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mean 4.1Y</w:t>
            </w:r>
          </w:p>
          <w:p w14:paraId="7DCE1244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(0-18Y)</w:t>
            </w:r>
          </w:p>
        </w:tc>
        <w:tc>
          <w:tcPr>
            <w:tcW w:w="2056" w:type="dxa"/>
          </w:tcPr>
          <w:p w14:paraId="659FB416" w14:textId="77777777" w:rsidR="000C172A" w:rsidRDefault="000C172A" w:rsidP="00014F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Spanish</w:t>
            </w:r>
          </w:p>
          <w:p w14:paraId="3ACC93B9" w14:textId="77777777" w:rsidR="000C172A" w:rsidRDefault="000C172A" w:rsidP="00014F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N=36</w:t>
            </w:r>
          </w:p>
          <w:p w14:paraId="554BF0FB" w14:textId="77777777" w:rsidR="000C172A" w:rsidRDefault="000C172A" w:rsidP="00014F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Pediatric</w:t>
            </w:r>
          </w:p>
          <w:p w14:paraId="5D689FAE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2056" w:type="dxa"/>
          </w:tcPr>
          <w:p w14:paraId="11C2AF87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 xml:space="preserve">8 sites, </w:t>
            </w:r>
            <w:r>
              <w:rPr>
                <w:sz w:val="20"/>
                <w:szCs w:val="20"/>
                <w:lang w:val="en-US"/>
              </w:rPr>
              <w:t>4</w:t>
            </w:r>
            <w:r w:rsidRPr="000F39B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39BE">
              <w:rPr>
                <w:sz w:val="20"/>
                <w:szCs w:val="20"/>
                <w:lang w:val="en-US"/>
              </w:rPr>
              <w:t>countries</w:t>
            </w:r>
            <w:r w:rsidRPr="000F39BE">
              <w:rPr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  <w:p w14:paraId="74D4954C" w14:textId="77777777" w:rsidR="000C172A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N=520</w:t>
            </w:r>
          </w:p>
          <w:p w14:paraId="1A707AD9" w14:textId="77777777" w:rsidR="000C172A" w:rsidRDefault="000C172A" w:rsidP="00014F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3-20Y</w:t>
            </w:r>
          </w:p>
          <w:p w14:paraId="6825A26F" w14:textId="77777777" w:rsidR="000C172A" w:rsidRDefault="000C172A" w:rsidP="00014F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N/A</w:t>
            </w:r>
          </w:p>
          <w:p w14:paraId="06D560BB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</w:p>
        </w:tc>
      </w:tr>
      <w:tr w:rsidR="000C172A" w:rsidRPr="000F39BE" w14:paraId="666D87CF" w14:textId="77777777" w:rsidTr="00014F1C">
        <w:tc>
          <w:tcPr>
            <w:tcW w:w="2055" w:type="dxa"/>
          </w:tcPr>
          <w:p w14:paraId="0C108870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Method</w:t>
            </w:r>
          </w:p>
          <w:p w14:paraId="714EE702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Diagnostic yield</w:t>
            </w:r>
          </w:p>
        </w:tc>
        <w:tc>
          <w:tcPr>
            <w:tcW w:w="2055" w:type="dxa"/>
          </w:tcPr>
          <w:p w14:paraId="7B012C03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ES</w:t>
            </w:r>
          </w:p>
          <w:p w14:paraId="77026BB1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68.6%</w:t>
            </w:r>
          </w:p>
        </w:tc>
        <w:tc>
          <w:tcPr>
            <w:tcW w:w="2056" w:type="dxa"/>
          </w:tcPr>
          <w:p w14:paraId="32EA6834" w14:textId="77777777" w:rsidR="000C172A" w:rsidRDefault="000C172A" w:rsidP="00014F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GP and ES</w:t>
            </w:r>
          </w:p>
          <w:p w14:paraId="65AC52F4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79.5%</w:t>
            </w:r>
          </w:p>
        </w:tc>
        <w:tc>
          <w:tcPr>
            <w:tcW w:w="2056" w:type="dxa"/>
          </w:tcPr>
          <w:p w14:paraId="1EF74019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GP 124 genes</w:t>
            </w:r>
          </w:p>
          <w:p w14:paraId="0E62B050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70.6%</w:t>
            </w:r>
          </w:p>
        </w:tc>
        <w:tc>
          <w:tcPr>
            <w:tcW w:w="2056" w:type="dxa"/>
          </w:tcPr>
          <w:p w14:paraId="7B12AD7F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GP 2,742 genes</w:t>
            </w:r>
          </w:p>
          <w:p w14:paraId="1696E96F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80.6%</w:t>
            </w:r>
          </w:p>
        </w:tc>
        <w:tc>
          <w:tcPr>
            <w:tcW w:w="2056" w:type="dxa"/>
          </w:tcPr>
          <w:p w14:paraId="36860A63" w14:textId="77777777" w:rsidR="000C172A" w:rsidRDefault="000C172A" w:rsidP="00014F1C">
            <w:pPr>
              <w:rPr>
                <w:sz w:val="20"/>
                <w:szCs w:val="20"/>
                <w:lang w:val="en-US"/>
              </w:rPr>
            </w:pPr>
          </w:p>
          <w:p w14:paraId="4F49413E" w14:textId="77777777" w:rsidR="000C172A" w:rsidRDefault="000C172A" w:rsidP="00014F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66.7%</w:t>
            </w:r>
          </w:p>
        </w:tc>
        <w:tc>
          <w:tcPr>
            <w:tcW w:w="2056" w:type="dxa"/>
          </w:tcPr>
          <w:p w14:paraId="4858DA17" w14:textId="77777777" w:rsidR="000C172A" w:rsidRDefault="000C172A" w:rsidP="00014F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N/A</w:t>
            </w:r>
          </w:p>
          <w:p w14:paraId="13B373C8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76.4%</w:t>
            </w:r>
          </w:p>
        </w:tc>
      </w:tr>
      <w:tr w:rsidR="000C172A" w:rsidRPr="000F39BE" w14:paraId="040C3665" w14:textId="77777777" w:rsidTr="00014F1C">
        <w:tc>
          <w:tcPr>
            <w:tcW w:w="14390" w:type="dxa"/>
            <w:gridSpan w:val="7"/>
            <w:shd w:val="clear" w:color="auto" w:fill="E7E6E6" w:themeFill="background2"/>
          </w:tcPr>
          <w:p w14:paraId="13000D55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Common causative genes</w:t>
            </w:r>
          </w:p>
        </w:tc>
      </w:tr>
      <w:tr w:rsidR="000C172A" w:rsidRPr="000F39BE" w14:paraId="6FCDBBE8" w14:textId="77777777" w:rsidTr="00014F1C">
        <w:tc>
          <w:tcPr>
            <w:tcW w:w="2055" w:type="dxa"/>
            <w:vMerge w:val="restart"/>
          </w:tcPr>
          <w:p w14:paraId="638F833A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</w:tcPr>
          <w:p w14:paraId="13AA2D4D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921299">
              <w:rPr>
                <w:i/>
                <w:iCs/>
                <w:sz w:val="20"/>
                <w:szCs w:val="20"/>
                <w:lang w:val="en-US"/>
              </w:rPr>
              <w:t>MFN2</w:t>
            </w:r>
            <w:r>
              <w:rPr>
                <w:sz w:val="20"/>
                <w:szCs w:val="20"/>
                <w:lang w:val="en-US"/>
              </w:rPr>
              <w:t xml:space="preserve"> 17.1%</w:t>
            </w:r>
          </w:p>
        </w:tc>
        <w:tc>
          <w:tcPr>
            <w:tcW w:w="2056" w:type="dxa"/>
          </w:tcPr>
          <w:p w14:paraId="0298A5AA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PMP22</w:t>
            </w:r>
            <w:r>
              <w:rPr>
                <w:sz w:val="20"/>
                <w:szCs w:val="20"/>
                <w:lang w:val="en-US"/>
              </w:rPr>
              <w:t xml:space="preserve"> dup 37.4%</w:t>
            </w:r>
          </w:p>
        </w:tc>
        <w:tc>
          <w:tcPr>
            <w:tcW w:w="2056" w:type="dxa"/>
          </w:tcPr>
          <w:p w14:paraId="35181132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PMP22</w:t>
            </w:r>
            <w:r w:rsidRPr="000F39BE">
              <w:rPr>
                <w:sz w:val="20"/>
                <w:szCs w:val="20"/>
                <w:lang w:val="en-US"/>
              </w:rPr>
              <w:t xml:space="preserve"> dup 36.7%</w:t>
            </w:r>
          </w:p>
        </w:tc>
        <w:tc>
          <w:tcPr>
            <w:tcW w:w="2056" w:type="dxa"/>
          </w:tcPr>
          <w:p w14:paraId="77588BF9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PMP22</w:t>
            </w:r>
            <w:r w:rsidRPr="005656A9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0F39BE">
              <w:rPr>
                <w:sz w:val="20"/>
                <w:szCs w:val="20"/>
                <w:lang w:val="en-US"/>
              </w:rPr>
              <w:t>dup 61.3%</w:t>
            </w:r>
          </w:p>
        </w:tc>
        <w:tc>
          <w:tcPr>
            <w:tcW w:w="2056" w:type="dxa"/>
          </w:tcPr>
          <w:p w14:paraId="1AFEB403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PMP22</w:t>
            </w:r>
            <w:r>
              <w:rPr>
                <w:sz w:val="20"/>
                <w:szCs w:val="20"/>
                <w:lang w:val="en-US"/>
              </w:rPr>
              <w:t xml:space="preserve"> dup 44.4%</w:t>
            </w:r>
          </w:p>
        </w:tc>
        <w:tc>
          <w:tcPr>
            <w:tcW w:w="2056" w:type="dxa"/>
          </w:tcPr>
          <w:p w14:paraId="384CA7CA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PMP22</w:t>
            </w:r>
            <w:r w:rsidRPr="000F39BE">
              <w:rPr>
                <w:sz w:val="20"/>
                <w:szCs w:val="20"/>
                <w:lang w:val="en-US"/>
              </w:rPr>
              <w:t xml:space="preserve"> dup</w:t>
            </w:r>
            <w:r>
              <w:rPr>
                <w:sz w:val="20"/>
                <w:szCs w:val="20"/>
                <w:lang w:val="en-US"/>
              </w:rPr>
              <w:t xml:space="preserve"> 48.5%</w:t>
            </w:r>
          </w:p>
        </w:tc>
      </w:tr>
      <w:tr w:rsidR="000C172A" w:rsidRPr="000F39BE" w14:paraId="63AD570A" w14:textId="77777777" w:rsidTr="00014F1C">
        <w:tc>
          <w:tcPr>
            <w:tcW w:w="2055" w:type="dxa"/>
            <w:vMerge/>
          </w:tcPr>
          <w:p w14:paraId="42AEB715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</w:tcPr>
          <w:p w14:paraId="43B26796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921299">
              <w:rPr>
                <w:i/>
                <w:iCs/>
                <w:sz w:val="20"/>
                <w:szCs w:val="20"/>
                <w:lang w:val="en-US"/>
              </w:rPr>
              <w:t>NEFL</w:t>
            </w:r>
            <w:r>
              <w:rPr>
                <w:sz w:val="20"/>
                <w:szCs w:val="20"/>
                <w:lang w:val="en-US"/>
              </w:rPr>
              <w:t xml:space="preserve"> 8.6%</w:t>
            </w:r>
          </w:p>
        </w:tc>
        <w:tc>
          <w:tcPr>
            <w:tcW w:w="2056" w:type="dxa"/>
          </w:tcPr>
          <w:p w14:paraId="2E3CBFDB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GDAP</w:t>
            </w:r>
            <w:r>
              <w:rPr>
                <w:sz w:val="20"/>
                <w:szCs w:val="20"/>
                <w:lang w:val="en-US"/>
              </w:rPr>
              <w:t xml:space="preserve"> 10.1%</w:t>
            </w:r>
          </w:p>
        </w:tc>
        <w:tc>
          <w:tcPr>
            <w:tcW w:w="2056" w:type="dxa"/>
          </w:tcPr>
          <w:p w14:paraId="6B9910A5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GJB1</w:t>
            </w:r>
            <w:r w:rsidRPr="000F39BE">
              <w:rPr>
                <w:sz w:val="20"/>
                <w:szCs w:val="20"/>
                <w:lang w:val="en-US"/>
              </w:rPr>
              <w:t xml:space="preserve"> 10.7%</w:t>
            </w:r>
          </w:p>
        </w:tc>
        <w:tc>
          <w:tcPr>
            <w:tcW w:w="2056" w:type="dxa"/>
          </w:tcPr>
          <w:p w14:paraId="6A206CD8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MFN2</w:t>
            </w:r>
            <w:r w:rsidRPr="000F39BE">
              <w:rPr>
                <w:sz w:val="20"/>
                <w:szCs w:val="20"/>
                <w:lang w:val="en-US"/>
              </w:rPr>
              <w:t xml:space="preserve"> 14.7%</w:t>
            </w:r>
          </w:p>
        </w:tc>
        <w:tc>
          <w:tcPr>
            <w:tcW w:w="2056" w:type="dxa"/>
          </w:tcPr>
          <w:p w14:paraId="78FC91AD" w14:textId="77777777" w:rsidR="000C172A" w:rsidRDefault="000C172A" w:rsidP="00014F1C">
            <w:pPr>
              <w:rPr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HINT1</w:t>
            </w:r>
            <w:r>
              <w:rPr>
                <w:sz w:val="20"/>
                <w:szCs w:val="20"/>
                <w:lang w:val="en-US"/>
              </w:rPr>
              <w:t xml:space="preserve"> 8.3%</w:t>
            </w:r>
          </w:p>
        </w:tc>
        <w:tc>
          <w:tcPr>
            <w:tcW w:w="2056" w:type="dxa"/>
          </w:tcPr>
          <w:p w14:paraId="0C6D99AE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MFN2</w:t>
            </w:r>
            <w:r>
              <w:rPr>
                <w:sz w:val="20"/>
                <w:szCs w:val="20"/>
                <w:lang w:val="en-US"/>
              </w:rPr>
              <w:t xml:space="preserve"> 6.0%</w:t>
            </w:r>
          </w:p>
        </w:tc>
      </w:tr>
      <w:tr w:rsidR="000C172A" w:rsidRPr="000F39BE" w14:paraId="2D212685" w14:textId="77777777" w:rsidTr="00014F1C">
        <w:tc>
          <w:tcPr>
            <w:tcW w:w="2055" w:type="dxa"/>
            <w:vMerge/>
          </w:tcPr>
          <w:p w14:paraId="0BF108A2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</w:tcPr>
          <w:p w14:paraId="38E4D4D7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921299">
              <w:rPr>
                <w:i/>
                <w:iCs/>
                <w:sz w:val="20"/>
                <w:szCs w:val="20"/>
                <w:lang w:val="en-US"/>
              </w:rPr>
              <w:t>GDAP1</w:t>
            </w:r>
            <w:r>
              <w:rPr>
                <w:sz w:val="20"/>
                <w:szCs w:val="20"/>
                <w:lang w:val="en-US"/>
              </w:rPr>
              <w:t xml:space="preserve"> 8.6%</w:t>
            </w:r>
          </w:p>
        </w:tc>
        <w:tc>
          <w:tcPr>
            <w:tcW w:w="2056" w:type="dxa"/>
          </w:tcPr>
          <w:p w14:paraId="3DC61977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 xml:space="preserve">GJB1 </w:t>
            </w:r>
            <w:r>
              <w:rPr>
                <w:sz w:val="20"/>
                <w:szCs w:val="20"/>
                <w:lang w:val="en-US"/>
              </w:rPr>
              <w:t>8.1%</w:t>
            </w:r>
          </w:p>
        </w:tc>
        <w:tc>
          <w:tcPr>
            <w:tcW w:w="2056" w:type="dxa"/>
          </w:tcPr>
          <w:p w14:paraId="73CBD081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MFN2</w:t>
            </w:r>
            <w:r w:rsidRPr="000F39BE">
              <w:rPr>
                <w:sz w:val="20"/>
                <w:szCs w:val="20"/>
                <w:lang w:val="en-US"/>
              </w:rPr>
              <w:t xml:space="preserve"> 6.7%</w:t>
            </w:r>
          </w:p>
        </w:tc>
        <w:tc>
          <w:tcPr>
            <w:tcW w:w="2056" w:type="dxa"/>
          </w:tcPr>
          <w:p w14:paraId="6D0AE2BE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GJB1</w:t>
            </w:r>
            <w:r w:rsidRPr="000F39BE">
              <w:rPr>
                <w:sz w:val="20"/>
                <w:szCs w:val="20"/>
                <w:lang w:val="en-US"/>
              </w:rPr>
              <w:t xml:space="preserve"> 6.7%</w:t>
            </w:r>
          </w:p>
        </w:tc>
        <w:tc>
          <w:tcPr>
            <w:tcW w:w="2056" w:type="dxa"/>
            <w:vMerge w:val="restart"/>
          </w:tcPr>
          <w:p w14:paraId="55A972DB" w14:textId="77777777" w:rsidR="000C172A" w:rsidRDefault="000C172A" w:rsidP="00014F1C">
            <w:pPr>
              <w:rPr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MFN2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473E06">
              <w:rPr>
                <w:i/>
                <w:iCs/>
                <w:sz w:val="20"/>
                <w:szCs w:val="20"/>
                <w:lang w:val="en-US"/>
              </w:rPr>
              <w:t>GJB1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473E06">
              <w:rPr>
                <w:i/>
                <w:iCs/>
                <w:sz w:val="20"/>
                <w:szCs w:val="20"/>
                <w:lang w:val="en-US"/>
              </w:rPr>
              <w:t>TRPV4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473E06">
              <w:rPr>
                <w:i/>
                <w:iCs/>
                <w:sz w:val="20"/>
                <w:szCs w:val="20"/>
                <w:lang w:val="en-US"/>
              </w:rPr>
              <w:t xml:space="preserve">NDRG1 </w:t>
            </w:r>
            <w:r>
              <w:rPr>
                <w:sz w:val="20"/>
                <w:szCs w:val="20"/>
                <w:lang w:val="en-US"/>
              </w:rPr>
              <w:t>2.8%</w:t>
            </w:r>
            <w:r w:rsidRPr="00BF24C3">
              <w:rPr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2056" w:type="dxa"/>
          </w:tcPr>
          <w:p w14:paraId="60A821AF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MPZ</w:t>
            </w:r>
            <w:r>
              <w:rPr>
                <w:sz w:val="20"/>
                <w:szCs w:val="20"/>
                <w:lang w:val="en-US"/>
              </w:rPr>
              <w:t xml:space="preserve"> 2.9%</w:t>
            </w:r>
          </w:p>
        </w:tc>
      </w:tr>
      <w:tr w:rsidR="000C172A" w:rsidRPr="000F39BE" w14:paraId="53965572" w14:textId="77777777" w:rsidTr="00014F1C">
        <w:tc>
          <w:tcPr>
            <w:tcW w:w="2055" w:type="dxa"/>
            <w:vMerge/>
          </w:tcPr>
          <w:p w14:paraId="6BCF7E07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</w:tcPr>
          <w:p w14:paraId="1222B7D9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921299">
              <w:rPr>
                <w:i/>
                <w:iCs/>
                <w:sz w:val="20"/>
                <w:szCs w:val="20"/>
                <w:lang w:val="en-US"/>
              </w:rPr>
              <w:t>MPZ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5.7%</w:t>
            </w:r>
          </w:p>
        </w:tc>
        <w:tc>
          <w:tcPr>
            <w:tcW w:w="2056" w:type="dxa"/>
            <w:vMerge w:val="restart"/>
          </w:tcPr>
          <w:p w14:paraId="58F3C97C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MFN2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473E06">
              <w:rPr>
                <w:i/>
                <w:iCs/>
                <w:sz w:val="20"/>
                <w:szCs w:val="20"/>
                <w:lang w:val="en-US"/>
              </w:rPr>
              <w:t>MPZ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473E06">
              <w:rPr>
                <w:i/>
                <w:iCs/>
                <w:sz w:val="20"/>
                <w:szCs w:val="20"/>
                <w:lang w:val="en-US"/>
              </w:rPr>
              <w:t>HK1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473E06">
              <w:rPr>
                <w:i/>
                <w:iCs/>
                <w:sz w:val="20"/>
                <w:szCs w:val="20"/>
                <w:lang w:val="en-US"/>
              </w:rPr>
              <w:t>BICD2</w:t>
            </w:r>
            <w:r>
              <w:rPr>
                <w:sz w:val="20"/>
                <w:szCs w:val="20"/>
                <w:lang w:val="en-US"/>
              </w:rPr>
              <w:t xml:space="preserve"> 3%</w:t>
            </w:r>
            <w:r w:rsidRPr="00BF24C3">
              <w:rPr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2056" w:type="dxa"/>
          </w:tcPr>
          <w:p w14:paraId="1B858918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MPZ</w:t>
            </w:r>
            <w:r w:rsidRPr="000F39BE">
              <w:rPr>
                <w:sz w:val="20"/>
                <w:szCs w:val="20"/>
                <w:lang w:val="en-US"/>
              </w:rPr>
              <w:t xml:space="preserve"> 4.5%</w:t>
            </w:r>
          </w:p>
        </w:tc>
        <w:tc>
          <w:tcPr>
            <w:tcW w:w="2056" w:type="dxa"/>
          </w:tcPr>
          <w:p w14:paraId="6CE91889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 xml:space="preserve">HK1 </w:t>
            </w:r>
            <w:r w:rsidRPr="000F39BE">
              <w:rPr>
                <w:sz w:val="20"/>
                <w:szCs w:val="20"/>
                <w:lang w:val="en-US"/>
              </w:rPr>
              <w:t>4.0%</w:t>
            </w:r>
          </w:p>
        </w:tc>
        <w:tc>
          <w:tcPr>
            <w:tcW w:w="2056" w:type="dxa"/>
            <w:vMerge/>
          </w:tcPr>
          <w:p w14:paraId="455F3029" w14:textId="77777777" w:rsidR="000C172A" w:rsidRDefault="000C172A" w:rsidP="00014F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</w:tcPr>
          <w:p w14:paraId="6FC7806A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SH3TC2</w:t>
            </w:r>
            <w:r>
              <w:rPr>
                <w:sz w:val="20"/>
                <w:szCs w:val="20"/>
                <w:lang w:val="en-US"/>
              </w:rPr>
              <w:t xml:space="preserve"> 2.5%</w:t>
            </w:r>
          </w:p>
        </w:tc>
      </w:tr>
      <w:tr w:rsidR="000C172A" w:rsidRPr="000F39BE" w14:paraId="6C973DE8" w14:textId="77777777" w:rsidTr="00014F1C">
        <w:tc>
          <w:tcPr>
            <w:tcW w:w="2055" w:type="dxa"/>
            <w:vMerge/>
          </w:tcPr>
          <w:p w14:paraId="4958E8AE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</w:tcPr>
          <w:p w14:paraId="72E3351F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PMP22</w:t>
            </w:r>
            <w:r>
              <w:rPr>
                <w:sz w:val="20"/>
                <w:szCs w:val="20"/>
                <w:lang w:val="en-US"/>
              </w:rPr>
              <w:t xml:space="preserve"> 5.7%</w:t>
            </w:r>
          </w:p>
        </w:tc>
        <w:tc>
          <w:tcPr>
            <w:tcW w:w="2056" w:type="dxa"/>
            <w:vMerge/>
          </w:tcPr>
          <w:p w14:paraId="1179E545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</w:tcPr>
          <w:p w14:paraId="0C5D370D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NEFL</w:t>
            </w:r>
            <w:r w:rsidRPr="000F39BE">
              <w:rPr>
                <w:sz w:val="20"/>
                <w:szCs w:val="20"/>
                <w:lang w:val="en-US"/>
              </w:rPr>
              <w:t xml:space="preserve"> 3.3%</w:t>
            </w:r>
          </w:p>
        </w:tc>
        <w:tc>
          <w:tcPr>
            <w:tcW w:w="2056" w:type="dxa"/>
          </w:tcPr>
          <w:p w14:paraId="6F159CED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MPZ</w:t>
            </w:r>
            <w:r w:rsidRPr="000F39BE">
              <w:rPr>
                <w:sz w:val="20"/>
                <w:szCs w:val="20"/>
                <w:lang w:val="en-US"/>
              </w:rPr>
              <w:t xml:space="preserve">, </w:t>
            </w:r>
            <w:r w:rsidRPr="00473E06">
              <w:rPr>
                <w:i/>
                <w:iCs/>
                <w:sz w:val="20"/>
                <w:szCs w:val="20"/>
                <w:lang w:val="en-US"/>
              </w:rPr>
              <w:t>GDAP1</w:t>
            </w:r>
            <w:r w:rsidRPr="000F39BE">
              <w:rPr>
                <w:sz w:val="20"/>
                <w:szCs w:val="20"/>
                <w:lang w:val="en-US"/>
              </w:rPr>
              <w:t xml:space="preserve"> 2.7%</w:t>
            </w:r>
            <w:r w:rsidRPr="00BF24C3">
              <w:rPr>
                <w:sz w:val="20"/>
                <w:szCs w:val="20"/>
                <w:vertAlign w:val="superscript"/>
                <w:lang w:val="en-US"/>
              </w:rPr>
              <w:t xml:space="preserve"> c</w:t>
            </w:r>
          </w:p>
        </w:tc>
        <w:tc>
          <w:tcPr>
            <w:tcW w:w="2056" w:type="dxa"/>
            <w:vMerge/>
          </w:tcPr>
          <w:p w14:paraId="2B321A93" w14:textId="77777777" w:rsidR="000C172A" w:rsidRDefault="000C172A" w:rsidP="00014F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</w:tcPr>
          <w:p w14:paraId="3C323139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PMP22</w:t>
            </w:r>
            <w:r>
              <w:rPr>
                <w:sz w:val="20"/>
                <w:szCs w:val="20"/>
                <w:lang w:val="en-US"/>
              </w:rPr>
              <w:t xml:space="preserve"> 1.7%</w:t>
            </w:r>
          </w:p>
        </w:tc>
      </w:tr>
      <w:tr w:rsidR="000C172A" w:rsidRPr="000F39BE" w14:paraId="7EF50FD4" w14:textId="77777777" w:rsidTr="00014F1C">
        <w:tc>
          <w:tcPr>
            <w:tcW w:w="14390" w:type="dxa"/>
            <w:gridSpan w:val="7"/>
            <w:shd w:val="clear" w:color="auto" w:fill="E7E6E6" w:themeFill="background2"/>
          </w:tcPr>
          <w:p w14:paraId="012EE432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Most common causative genes according to electrophysiologic subtype</w:t>
            </w:r>
          </w:p>
        </w:tc>
      </w:tr>
      <w:tr w:rsidR="000C172A" w:rsidRPr="000F39BE" w14:paraId="50BF5CDB" w14:textId="77777777" w:rsidTr="00014F1C">
        <w:tc>
          <w:tcPr>
            <w:tcW w:w="2055" w:type="dxa"/>
          </w:tcPr>
          <w:p w14:paraId="1A6D24AA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Demyelinating</w:t>
            </w:r>
          </w:p>
        </w:tc>
        <w:tc>
          <w:tcPr>
            <w:tcW w:w="2055" w:type="dxa"/>
          </w:tcPr>
          <w:p w14:paraId="68245B4E" w14:textId="77777777" w:rsidR="000C172A" w:rsidRPr="00473E06" w:rsidRDefault="000C172A" w:rsidP="00014F1C">
            <w:pPr>
              <w:rPr>
                <w:i/>
                <w:iCs/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NEFL</w:t>
            </w:r>
          </w:p>
        </w:tc>
        <w:tc>
          <w:tcPr>
            <w:tcW w:w="2056" w:type="dxa"/>
          </w:tcPr>
          <w:p w14:paraId="55CFBF76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 xml:space="preserve">PMP22 </w:t>
            </w:r>
            <w:r>
              <w:rPr>
                <w:sz w:val="20"/>
                <w:szCs w:val="20"/>
                <w:lang w:val="en-US"/>
              </w:rPr>
              <w:t>dup</w:t>
            </w:r>
          </w:p>
        </w:tc>
        <w:tc>
          <w:tcPr>
            <w:tcW w:w="2056" w:type="dxa"/>
          </w:tcPr>
          <w:p w14:paraId="1DF102F0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PMP22</w:t>
            </w:r>
            <w:r w:rsidRPr="000F39BE">
              <w:rPr>
                <w:sz w:val="20"/>
                <w:szCs w:val="20"/>
                <w:lang w:val="en-US"/>
              </w:rPr>
              <w:t xml:space="preserve"> dup</w:t>
            </w:r>
          </w:p>
        </w:tc>
        <w:tc>
          <w:tcPr>
            <w:tcW w:w="2056" w:type="dxa"/>
          </w:tcPr>
          <w:p w14:paraId="420A6856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PMP22</w:t>
            </w:r>
            <w:r w:rsidRPr="000F39BE">
              <w:rPr>
                <w:sz w:val="20"/>
                <w:szCs w:val="20"/>
                <w:lang w:val="en-US"/>
              </w:rPr>
              <w:t xml:space="preserve"> dup</w:t>
            </w:r>
          </w:p>
        </w:tc>
        <w:tc>
          <w:tcPr>
            <w:tcW w:w="2056" w:type="dxa"/>
          </w:tcPr>
          <w:p w14:paraId="24517918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PMP22</w:t>
            </w:r>
            <w:r>
              <w:rPr>
                <w:sz w:val="20"/>
                <w:szCs w:val="20"/>
                <w:lang w:val="en-US"/>
              </w:rPr>
              <w:t xml:space="preserve"> dup</w:t>
            </w:r>
          </w:p>
        </w:tc>
        <w:tc>
          <w:tcPr>
            <w:tcW w:w="2056" w:type="dxa"/>
          </w:tcPr>
          <w:p w14:paraId="649F5CFE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PMP22</w:t>
            </w:r>
            <w:r w:rsidRPr="000F39BE">
              <w:rPr>
                <w:sz w:val="20"/>
                <w:szCs w:val="20"/>
                <w:lang w:val="en-US"/>
              </w:rPr>
              <w:t xml:space="preserve"> dup</w:t>
            </w:r>
          </w:p>
        </w:tc>
      </w:tr>
      <w:tr w:rsidR="000C172A" w:rsidRPr="000F39BE" w14:paraId="2AC90E57" w14:textId="77777777" w:rsidTr="00014F1C">
        <w:tc>
          <w:tcPr>
            <w:tcW w:w="2055" w:type="dxa"/>
          </w:tcPr>
          <w:p w14:paraId="585A1C91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Axonal</w:t>
            </w:r>
          </w:p>
        </w:tc>
        <w:tc>
          <w:tcPr>
            <w:tcW w:w="2055" w:type="dxa"/>
          </w:tcPr>
          <w:p w14:paraId="1406CCCE" w14:textId="77777777" w:rsidR="000C172A" w:rsidRPr="00473E06" w:rsidRDefault="000C172A" w:rsidP="00014F1C">
            <w:pPr>
              <w:rPr>
                <w:i/>
                <w:iCs/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MFN2</w:t>
            </w:r>
          </w:p>
        </w:tc>
        <w:tc>
          <w:tcPr>
            <w:tcW w:w="2056" w:type="dxa"/>
          </w:tcPr>
          <w:p w14:paraId="63EBC46A" w14:textId="77777777" w:rsidR="000C172A" w:rsidRPr="00473E06" w:rsidRDefault="000C172A" w:rsidP="00014F1C">
            <w:pPr>
              <w:rPr>
                <w:i/>
                <w:iCs/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GDAP1</w:t>
            </w:r>
          </w:p>
        </w:tc>
        <w:tc>
          <w:tcPr>
            <w:tcW w:w="2056" w:type="dxa"/>
          </w:tcPr>
          <w:p w14:paraId="66DAFE95" w14:textId="77777777" w:rsidR="000C172A" w:rsidRPr="00473E06" w:rsidRDefault="000C172A" w:rsidP="00014F1C">
            <w:pPr>
              <w:rPr>
                <w:i/>
                <w:iCs/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MFN2</w:t>
            </w:r>
          </w:p>
        </w:tc>
        <w:tc>
          <w:tcPr>
            <w:tcW w:w="2056" w:type="dxa"/>
          </w:tcPr>
          <w:p w14:paraId="7A657F6E" w14:textId="77777777" w:rsidR="000C172A" w:rsidRPr="00473E06" w:rsidRDefault="000C172A" w:rsidP="00014F1C">
            <w:pPr>
              <w:rPr>
                <w:i/>
                <w:iCs/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MFN2</w:t>
            </w:r>
          </w:p>
        </w:tc>
        <w:tc>
          <w:tcPr>
            <w:tcW w:w="2056" w:type="dxa"/>
          </w:tcPr>
          <w:p w14:paraId="22D68EFB" w14:textId="77777777" w:rsidR="000C172A" w:rsidRPr="00473E06" w:rsidRDefault="000C172A" w:rsidP="00014F1C">
            <w:pPr>
              <w:rPr>
                <w:i/>
                <w:iCs/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HINT1</w:t>
            </w:r>
          </w:p>
        </w:tc>
        <w:tc>
          <w:tcPr>
            <w:tcW w:w="2056" w:type="dxa"/>
          </w:tcPr>
          <w:p w14:paraId="1C37FBF1" w14:textId="77777777" w:rsidR="000C172A" w:rsidRPr="00473E06" w:rsidRDefault="000C172A" w:rsidP="00014F1C">
            <w:pPr>
              <w:rPr>
                <w:i/>
                <w:iCs/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MFN2</w:t>
            </w:r>
          </w:p>
        </w:tc>
      </w:tr>
      <w:tr w:rsidR="000C172A" w:rsidRPr="000F39BE" w14:paraId="416CBE7D" w14:textId="77777777" w:rsidTr="00014F1C">
        <w:tc>
          <w:tcPr>
            <w:tcW w:w="14390" w:type="dxa"/>
            <w:gridSpan w:val="7"/>
            <w:shd w:val="clear" w:color="auto" w:fill="E7E6E6" w:themeFill="background2"/>
          </w:tcPr>
          <w:p w14:paraId="7E37E583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Most common causative genes according to age of onset</w:t>
            </w:r>
          </w:p>
        </w:tc>
      </w:tr>
      <w:tr w:rsidR="000C172A" w:rsidRPr="000F39BE" w14:paraId="78925AF4" w14:textId="77777777" w:rsidTr="00014F1C">
        <w:tc>
          <w:tcPr>
            <w:tcW w:w="2055" w:type="dxa"/>
          </w:tcPr>
          <w:p w14:paraId="03D48A78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Infantile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 w:rsidRPr="00EC7B17">
              <w:rPr>
                <w:rFonts w:cstheme="minorHAnsi"/>
              </w:rPr>
              <w:t>≤</w:t>
            </w:r>
            <w:r>
              <w:rPr>
                <w:sz w:val="20"/>
                <w:szCs w:val="20"/>
                <w:lang w:val="en-US"/>
              </w:rPr>
              <w:t>2Y)</w:t>
            </w:r>
          </w:p>
        </w:tc>
        <w:tc>
          <w:tcPr>
            <w:tcW w:w="2055" w:type="dxa"/>
          </w:tcPr>
          <w:p w14:paraId="0BD0D4E5" w14:textId="77777777" w:rsidR="000C172A" w:rsidRPr="00473E06" w:rsidRDefault="000C172A" w:rsidP="00014F1C">
            <w:pPr>
              <w:rPr>
                <w:i/>
                <w:iCs/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MFN2</w:t>
            </w:r>
            <w:r w:rsidRPr="007238F4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val="en-US"/>
              </w:rPr>
              <w:t>NEFL</w:t>
            </w:r>
          </w:p>
        </w:tc>
        <w:tc>
          <w:tcPr>
            <w:tcW w:w="2056" w:type="dxa"/>
          </w:tcPr>
          <w:p w14:paraId="65840A9D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2056" w:type="dxa"/>
          </w:tcPr>
          <w:p w14:paraId="1598166F" w14:textId="77777777" w:rsidR="000C172A" w:rsidRPr="00473E06" w:rsidRDefault="000C172A" w:rsidP="00014F1C">
            <w:pPr>
              <w:rPr>
                <w:i/>
                <w:iCs/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MFN2</w:t>
            </w:r>
          </w:p>
        </w:tc>
        <w:tc>
          <w:tcPr>
            <w:tcW w:w="2056" w:type="dxa"/>
          </w:tcPr>
          <w:p w14:paraId="06A15B4C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2056" w:type="dxa"/>
          </w:tcPr>
          <w:p w14:paraId="77382435" w14:textId="77777777" w:rsidR="000C172A" w:rsidRDefault="000C172A" w:rsidP="00014F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2056" w:type="dxa"/>
          </w:tcPr>
          <w:p w14:paraId="3FD20EE6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N/A</w:t>
            </w:r>
          </w:p>
        </w:tc>
      </w:tr>
      <w:tr w:rsidR="000C172A" w:rsidRPr="000F39BE" w14:paraId="2A3DE060" w14:textId="77777777" w:rsidTr="00014F1C">
        <w:tc>
          <w:tcPr>
            <w:tcW w:w="2055" w:type="dxa"/>
          </w:tcPr>
          <w:p w14:paraId="21B834D5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0F39BE">
              <w:rPr>
                <w:sz w:val="20"/>
                <w:szCs w:val="20"/>
                <w:lang w:val="en-US"/>
              </w:rPr>
              <w:t>Childhood</w:t>
            </w:r>
            <w:r>
              <w:rPr>
                <w:sz w:val="20"/>
                <w:szCs w:val="20"/>
                <w:lang w:val="en-US"/>
              </w:rPr>
              <w:t xml:space="preserve"> (3-19Y)</w:t>
            </w:r>
          </w:p>
        </w:tc>
        <w:tc>
          <w:tcPr>
            <w:tcW w:w="2055" w:type="dxa"/>
          </w:tcPr>
          <w:p w14:paraId="32CFA253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MFN2</w:t>
            </w:r>
            <w:r w:rsidRPr="000F39BE">
              <w:rPr>
                <w:sz w:val="20"/>
                <w:szCs w:val="20"/>
                <w:lang w:val="en-US"/>
              </w:rPr>
              <w:t xml:space="preserve">, </w:t>
            </w:r>
            <w:r w:rsidRPr="00473E06">
              <w:rPr>
                <w:i/>
                <w:iCs/>
                <w:sz w:val="20"/>
                <w:szCs w:val="20"/>
                <w:lang w:val="en-US"/>
              </w:rPr>
              <w:t>GDAP1</w:t>
            </w:r>
          </w:p>
        </w:tc>
        <w:tc>
          <w:tcPr>
            <w:tcW w:w="2056" w:type="dxa"/>
          </w:tcPr>
          <w:p w14:paraId="629326E9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2056" w:type="dxa"/>
          </w:tcPr>
          <w:p w14:paraId="4248B3E7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 w:rsidRPr="00473E06">
              <w:rPr>
                <w:i/>
                <w:iCs/>
                <w:sz w:val="20"/>
                <w:szCs w:val="20"/>
                <w:lang w:val="en-US"/>
              </w:rPr>
              <w:t>PMP22</w:t>
            </w:r>
            <w:r w:rsidRPr="000F39BE">
              <w:rPr>
                <w:sz w:val="20"/>
                <w:szCs w:val="20"/>
                <w:lang w:val="en-US"/>
              </w:rPr>
              <w:t xml:space="preserve"> dup</w:t>
            </w:r>
          </w:p>
        </w:tc>
        <w:tc>
          <w:tcPr>
            <w:tcW w:w="2056" w:type="dxa"/>
          </w:tcPr>
          <w:p w14:paraId="7A2A7709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2056" w:type="dxa"/>
          </w:tcPr>
          <w:p w14:paraId="4A259778" w14:textId="77777777" w:rsidR="000C172A" w:rsidRDefault="000C172A" w:rsidP="00014F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2056" w:type="dxa"/>
          </w:tcPr>
          <w:p w14:paraId="1F30B288" w14:textId="77777777" w:rsidR="000C172A" w:rsidRPr="000F39BE" w:rsidRDefault="000C172A" w:rsidP="00014F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N/A</w:t>
            </w:r>
          </w:p>
        </w:tc>
      </w:tr>
    </w:tbl>
    <w:p w14:paraId="22D59BF8" w14:textId="77777777" w:rsidR="000C172A" w:rsidRPr="000F39BE" w:rsidRDefault="000C172A" w:rsidP="000C172A">
      <w:pPr>
        <w:rPr>
          <w:sz w:val="20"/>
          <w:szCs w:val="20"/>
          <w:lang w:val="en-US"/>
        </w:rPr>
      </w:pPr>
      <w:r w:rsidRPr="000F39BE">
        <w:rPr>
          <w:sz w:val="20"/>
          <w:szCs w:val="20"/>
          <w:lang w:val="en-US"/>
        </w:rPr>
        <w:t xml:space="preserve">Abbreviations: ES: exome sequencing; GP: gene panel; </w:t>
      </w:r>
      <w:r>
        <w:rPr>
          <w:sz w:val="20"/>
          <w:szCs w:val="20"/>
          <w:lang w:val="en-US"/>
        </w:rPr>
        <w:t>Y: year(s).</w:t>
      </w:r>
    </w:p>
    <w:p w14:paraId="77CD2B71" w14:textId="77777777" w:rsidR="000C172A" w:rsidRDefault="000C172A" w:rsidP="000C172A">
      <w:pPr>
        <w:rPr>
          <w:rFonts w:cstheme="minorHAnsi"/>
          <w:sz w:val="20"/>
          <w:szCs w:val="20"/>
          <w:lang w:val="en-US"/>
        </w:rPr>
      </w:pPr>
      <w:r w:rsidRPr="000F39BE">
        <w:rPr>
          <w:sz w:val="20"/>
          <w:szCs w:val="20"/>
          <w:vertAlign w:val="superscript"/>
          <w:lang w:val="en-US"/>
        </w:rPr>
        <w:t xml:space="preserve">a </w:t>
      </w:r>
      <w:r w:rsidRPr="000F39BE">
        <w:rPr>
          <w:sz w:val="20"/>
          <w:szCs w:val="20"/>
          <w:lang w:val="en-US"/>
        </w:rPr>
        <w:t xml:space="preserve">This study was conducted in patients with age of onset 1-72 years. The data presents </w:t>
      </w:r>
      <w:r w:rsidRPr="000F39BE">
        <w:rPr>
          <w:rFonts w:cstheme="minorHAnsi"/>
          <w:color w:val="000000" w:themeColor="text1"/>
          <w:sz w:val="20"/>
          <w:szCs w:val="20"/>
          <w:u w:color="151617"/>
          <w:lang w:val="en-US"/>
        </w:rPr>
        <w:t>only the c</w:t>
      </w:r>
      <w:r w:rsidRPr="000F39BE">
        <w:rPr>
          <w:rFonts w:cstheme="minorHAnsi"/>
          <w:color w:val="000000" w:themeColor="text1"/>
          <w:sz w:val="20"/>
          <w:szCs w:val="20"/>
          <w:u w:color="151617"/>
        </w:rPr>
        <w:t>ombination of infancy (0-2 years) and Childhood/Adolescent (3-19 years)</w:t>
      </w:r>
      <w:r w:rsidRPr="000F39BE">
        <w:rPr>
          <w:rFonts w:cstheme="minorHAnsi"/>
          <w:color w:val="000000" w:themeColor="text1"/>
          <w:sz w:val="20"/>
          <w:szCs w:val="20"/>
          <w:u w:color="151617"/>
          <w:lang w:val="en-US"/>
        </w:rPr>
        <w:t xml:space="preserve"> onset groups.</w:t>
      </w:r>
      <w:r>
        <w:rPr>
          <w:rFonts w:cstheme="minorHAnsi"/>
          <w:color w:val="000000" w:themeColor="text1"/>
          <w:sz w:val="20"/>
          <w:szCs w:val="20"/>
          <w:u w:color="151617"/>
          <w:lang w:val="en-US"/>
        </w:rPr>
        <w:br/>
      </w:r>
      <w:r w:rsidRPr="00B54A75">
        <w:rPr>
          <w:rFonts w:cstheme="minorHAnsi"/>
          <w:sz w:val="20"/>
          <w:szCs w:val="20"/>
          <w:vertAlign w:val="superscript"/>
          <w:lang w:val="en-US"/>
        </w:rPr>
        <w:t>b</w:t>
      </w:r>
      <w:r w:rsidRPr="00B54A75">
        <w:rPr>
          <w:sz w:val="20"/>
          <w:szCs w:val="20"/>
          <w:vertAlign w:val="superscript"/>
        </w:rPr>
        <w:t xml:space="preserve"> </w:t>
      </w:r>
      <w:r w:rsidRPr="00B54A75">
        <w:rPr>
          <w:rFonts w:cstheme="minorHAnsi"/>
          <w:sz w:val="20"/>
          <w:szCs w:val="20"/>
          <w:lang w:val="en-US"/>
        </w:rPr>
        <w:t>This study enrolled patients across 8 sites in 4 countries: Australia, the United States (Iowa City, Michigan, Pennsylvania, Florida, New York), Italy, and England</w:t>
      </w:r>
      <w:r>
        <w:rPr>
          <w:rFonts w:cstheme="minorHAnsi"/>
          <w:sz w:val="20"/>
          <w:szCs w:val="20"/>
          <w:lang w:val="en-US"/>
        </w:rPr>
        <w:t>.</w:t>
      </w:r>
    </w:p>
    <w:p w14:paraId="150890A7" w14:textId="77777777" w:rsidR="000C172A" w:rsidRDefault="000C172A" w:rsidP="000C172A">
      <w:pPr>
        <w:rPr>
          <w:sz w:val="20"/>
          <w:szCs w:val="20"/>
          <w:lang w:val="en-US"/>
        </w:rPr>
      </w:pPr>
      <w:r w:rsidRPr="00BF24C3">
        <w:rPr>
          <w:sz w:val="20"/>
          <w:szCs w:val="20"/>
          <w:vertAlign w:val="superscript"/>
          <w:lang w:val="en-US"/>
        </w:rPr>
        <w:t>c</w:t>
      </w:r>
      <w:r>
        <w:rPr>
          <w:sz w:val="20"/>
          <w:szCs w:val="20"/>
          <w:vertAlign w:val="superscript"/>
          <w:lang w:val="en-US"/>
        </w:rPr>
        <w:t xml:space="preserve"> </w:t>
      </w:r>
      <w:r w:rsidRPr="00BF24C3">
        <w:rPr>
          <w:sz w:val="20"/>
          <w:szCs w:val="20"/>
          <w:lang w:val="en-US"/>
        </w:rPr>
        <w:t xml:space="preserve">Present </w:t>
      </w:r>
      <w:r>
        <w:rPr>
          <w:sz w:val="20"/>
          <w:szCs w:val="20"/>
          <w:lang w:val="en-US"/>
        </w:rPr>
        <w:t>percent per each gene.</w:t>
      </w:r>
    </w:p>
    <w:p w14:paraId="04A2213A" w14:textId="77777777" w:rsidR="000C172A" w:rsidRDefault="000C172A" w:rsidP="000C172A">
      <w:pPr>
        <w:rPr>
          <w:sz w:val="20"/>
          <w:szCs w:val="20"/>
          <w:lang w:val="en-US"/>
        </w:rPr>
      </w:pPr>
    </w:p>
    <w:p w14:paraId="5AE15748" w14:textId="77777777" w:rsidR="000C172A" w:rsidRDefault="000C172A" w:rsidP="000C172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References:</w:t>
      </w:r>
    </w:p>
    <w:p w14:paraId="11DE3B41" w14:textId="77777777" w:rsidR="000C172A" w:rsidRPr="00E31E35" w:rsidRDefault="000C172A" w:rsidP="000C172A">
      <w:pPr>
        <w:pStyle w:val="EndNoteBibliography"/>
        <w:rPr>
          <w:noProof/>
          <w:sz w:val="20"/>
          <w:szCs w:val="20"/>
        </w:rPr>
      </w:pPr>
      <w:r w:rsidRPr="00E31E35">
        <w:rPr>
          <w:sz w:val="20"/>
          <w:szCs w:val="20"/>
        </w:rPr>
        <w:fldChar w:fldCharType="begin"/>
      </w:r>
      <w:r w:rsidRPr="00E31E35">
        <w:rPr>
          <w:sz w:val="20"/>
          <w:szCs w:val="20"/>
        </w:rPr>
        <w:instrText xml:space="preserve"> ADDIN EN.REFLIST </w:instrText>
      </w:r>
      <w:r w:rsidRPr="00E31E35">
        <w:rPr>
          <w:sz w:val="20"/>
          <w:szCs w:val="20"/>
        </w:rPr>
        <w:fldChar w:fldCharType="separate"/>
      </w:r>
      <w:r w:rsidRPr="00E31E35">
        <w:rPr>
          <w:noProof/>
          <w:sz w:val="20"/>
          <w:szCs w:val="20"/>
        </w:rPr>
        <w:t>1.</w:t>
      </w:r>
      <w:r w:rsidRPr="00E31E35">
        <w:rPr>
          <w:noProof/>
          <w:sz w:val="20"/>
          <w:szCs w:val="20"/>
        </w:rPr>
        <w:tab/>
        <w:t>Argente-Escrig H, Frasquet M, Vázquez-Costa JF, Millet-Sancho E, Pitarch I, Tomás-Vila M, et al. Pediatric inherited peripheral neuropathy: a prospective study at a Spanish referral center. Ann Clin Transl Neurol. 2021;8(9):1809-16.</w:t>
      </w:r>
    </w:p>
    <w:p w14:paraId="1593D4C7" w14:textId="77777777" w:rsidR="000C172A" w:rsidRPr="00E31E35" w:rsidRDefault="000C172A" w:rsidP="000C172A">
      <w:pPr>
        <w:pStyle w:val="EndNoteBibliography"/>
        <w:rPr>
          <w:noProof/>
          <w:sz w:val="20"/>
          <w:szCs w:val="20"/>
        </w:rPr>
      </w:pPr>
      <w:r w:rsidRPr="00E31E35">
        <w:rPr>
          <w:noProof/>
          <w:sz w:val="20"/>
          <w:szCs w:val="20"/>
        </w:rPr>
        <w:t>2.</w:t>
      </w:r>
      <w:r w:rsidRPr="00E31E35">
        <w:rPr>
          <w:noProof/>
          <w:sz w:val="20"/>
          <w:szCs w:val="20"/>
        </w:rPr>
        <w:tab/>
        <w:t>Hsu YH, Lin K-P, Guo YC, Tsai YS, Liao Y-C, Lee Y-C. Mutation spectrum of Charcot‐Marie‐Tooth disease among the Han Chinese in Taiwan. Annals of Clinical and Translational Neurology. 2019;6.</w:t>
      </w:r>
    </w:p>
    <w:p w14:paraId="6356978E" w14:textId="77777777" w:rsidR="000C172A" w:rsidRPr="00E31E35" w:rsidRDefault="000C172A" w:rsidP="000C172A">
      <w:pPr>
        <w:pStyle w:val="EndNoteBibliography"/>
        <w:rPr>
          <w:noProof/>
          <w:sz w:val="20"/>
          <w:szCs w:val="20"/>
        </w:rPr>
      </w:pPr>
      <w:r w:rsidRPr="00E31E35">
        <w:rPr>
          <w:noProof/>
          <w:sz w:val="20"/>
          <w:szCs w:val="20"/>
        </w:rPr>
        <w:t>3.</w:t>
      </w:r>
      <w:r w:rsidRPr="00E31E35">
        <w:rPr>
          <w:noProof/>
          <w:sz w:val="20"/>
          <w:szCs w:val="20"/>
        </w:rPr>
        <w:tab/>
        <w:t>Hoebeke C, Bonello-Palot N, Audic F, Boulay C, Tufod D, Attarian S, et al. Retrospective study of 75 children with peripheral inherited neuropathy: Genotype–phenotype correlations. Archives de Pédiatrie. 2018;25(8):452-8.</w:t>
      </w:r>
    </w:p>
    <w:p w14:paraId="0C010472" w14:textId="77777777" w:rsidR="000C172A" w:rsidRPr="00E31E35" w:rsidRDefault="000C172A" w:rsidP="000C172A">
      <w:pPr>
        <w:pStyle w:val="EndNoteBibliography"/>
        <w:rPr>
          <w:noProof/>
          <w:sz w:val="20"/>
          <w:szCs w:val="20"/>
        </w:rPr>
      </w:pPr>
      <w:r w:rsidRPr="00E31E35">
        <w:rPr>
          <w:noProof/>
          <w:sz w:val="20"/>
          <w:szCs w:val="20"/>
        </w:rPr>
        <w:t>4.</w:t>
      </w:r>
      <w:r w:rsidRPr="00E31E35">
        <w:rPr>
          <w:noProof/>
          <w:sz w:val="20"/>
          <w:szCs w:val="20"/>
        </w:rPr>
        <w:tab/>
        <w:t>Fernández-Ramos JA, López-Laso E Fau - Camino-León R, Camino-León R Fau - Gascón-Jiménez FJ, Gascón-Jiménez Fj Fau - Jiménez-González MD, Jiménez-González MD. Experience in molecular diagnostic in hereditary neuropathies in a pediatric tertiary hospital. Rev Neurol. 2015.</w:t>
      </w:r>
    </w:p>
    <w:p w14:paraId="1E14456F" w14:textId="77777777" w:rsidR="000C172A" w:rsidRPr="00E31E35" w:rsidRDefault="000C172A" w:rsidP="000C172A">
      <w:pPr>
        <w:pStyle w:val="EndNoteBibliography"/>
        <w:rPr>
          <w:noProof/>
          <w:sz w:val="20"/>
          <w:szCs w:val="20"/>
        </w:rPr>
      </w:pPr>
      <w:r w:rsidRPr="00E31E35">
        <w:rPr>
          <w:noProof/>
          <w:sz w:val="20"/>
          <w:szCs w:val="20"/>
        </w:rPr>
        <w:t>5.</w:t>
      </w:r>
      <w:r w:rsidRPr="00E31E35">
        <w:rPr>
          <w:noProof/>
          <w:sz w:val="20"/>
          <w:szCs w:val="20"/>
        </w:rPr>
        <w:tab/>
        <w:t>Cornett KMD, Menezes MP, Bray P, Halaki M, Shy RR, Yum SW, et al. Phenotypic Variability of Childhood Charcot-Marie-Tooth Disease. JAMA Neurology. 2016;73(6):645-51.</w:t>
      </w:r>
    </w:p>
    <w:p w14:paraId="4E0DD46A" w14:textId="4B97C070" w:rsidR="000C172A" w:rsidRPr="00BD6806" w:rsidRDefault="000C172A">
      <w:pPr>
        <w:rPr>
          <w:lang w:val="en-US"/>
        </w:rPr>
      </w:pPr>
      <w:r w:rsidRPr="00E31E35">
        <w:rPr>
          <w:sz w:val="20"/>
          <w:szCs w:val="20"/>
          <w:lang w:val="en-US"/>
        </w:rPr>
        <w:fldChar w:fldCharType="end"/>
      </w:r>
    </w:p>
    <w:sectPr w:rsidR="000C172A" w:rsidRPr="00BD6806" w:rsidSect="00613AA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PS44A44B">
    <w:altName w:val="Cambria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1A"/>
    <w:rsid w:val="00005834"/>
    <w:rsid w:val="00022838"/>
    <w:rsid w:val="00031336"/>
    <w:rsid w:val="00047326"/>
    <w:rsid w:val="00050DB9"/>
    <w:rsid w:val="00052B06"/>
    <w:rsid w:val="00073EC6"/>
    <w:rsid w:val="00081DED"/>
    <w:rsid w:val="000A13BF"/>
    <w:rsid w:val="000B1292"/>
    <w:rsid w:val="000C172A"/>
    <w:rsid w:val="000F2514"/>
    <w:rsid w:val="001041B7"/>
    <w:rsid w:val="00106D9F"/>
    <w:rsid w:val="001857B4"/>
    <w:rsid w:val="001B0EB3"/>
    <w:rsid w:val="001D101A"/>
    <w:rsid w:val="001F3C44"/>
    <w:rsid w:val="0020650D"/>
    <w:rsid w:val="00224B19"/>
    <w:rsid w:val="00251C69"/>
    <w:rsid w:val="00295B80"/>
    <w:rsid w:val="002D5DAF"/>
    <w:rsid w:val="002F174B"/>
    <w:rsid w:val="00314F6E"/>
    <w:rsid w:val="00377548"/>
    <w:rsid w:val="004147D9"/>
    <w:rsid w:val="004266F1"/>
    <w:rsid w:val="00477B2D"/>
    <w:rsid w:val="00477E30"/>
    <w:rsid w:val="0049353D"/>
    <w:rsid w:val="00496288"/>
    <w:rsid w:val="004A4DC8"/>
    <w:rsid w:val="004A5449"/>
    <w:rsid w:val="004A6B7D"/>
    <w:rsid w:val="004A6DB6"/>
    <w:rsid w:val="004B4F97"/>
    <w:rsid w:val="004D2B67"/>
    <w:rsid w:val="004F0975"/>
    <w:rsid w:val="004F581B"/>
    <w:rsid w:val="00506B1D"/>
    <w:rsid w:val="00561884"/>
    <w:rsid w:val="00580CC3"/>
    <w:rsid w:val="006016FD"/>
    <w:rsid w:val="00610082"/>
    <w:rsid w:val="00610159"/>
    <w:rsid w:val="006448FE"/>
    <w:rsid w:val="00644EDA"/>
    <w:rsid w:val="006659D2"/>
    <w:rsid w:val="00666BC8"/>
    <w:rsid w:val="006806F0"/>
    <w:rsid w:val="00680FDF"/>
    <w:rsid w:val="0068614E"/>
    <w:rsid w:val="00691577"/>
    <w:rsid w:val="006A4843"/>
    <w:rsid w:val="006C40E3"/>
    <w:rsid w:val="006C5C42"/>
    <w:rsid w:val="006C613F"/>
    <w:rsid w:val="006D4F6F"/>
    <w:rsid w:val="00704766"/>
    <w:rsid w:val="00704C76"/>
    <w:rsid w:val="00722DCC"/>
    <w:rsid w:val="007324DC"/>
    <w:rsid w:val="00746CF0"/>
    <w:rsid w:val="00750599"/>
    <w:rsid w:val="007516DE"/>
    <w:rsid w:val="0076380D"/>
    <w:rsid w:val="007934B5"/>
    <w:rsid w:val="007C5784"/>
    <w:rsid w:val="007E2B37"/>
    <w:rsid w:val="0083308A"/>
    <w:rsid w:val="00846B90"/>
    <w:rsid w:val="00847489"/>
    <w:rsid w:val="00862AC1"/>
    <w:rsid w:val="00874E0E"/>
    <w:rsid w:val="008C59A7"/>
    <w:rsid w:val="008E6DF6"/>
    <w:rsid w:val="00903390"/>
    <w:rsid w:val="009166DD"/>
    <w:rsid w:val="0092790F"/>
    <w:rsid w:val="00930B25"/>
    <w:rsid w:val="00931130"/>
    <w:rsid w:val="00943068"/>
    <w:rsid w:val="00975A54"/>
    <w:rsid w:val="009862D5"/>
    <w:rsid w:val="009A6A78"/>
    <w:rsid w:val="009C039A"/>
    <w:rsid w:val="009C1711"/>
    <w:rsid w:val="009C795A"/>
    <w:rsid w:val="009E130E"/>
    <w:rsid w:val="009E6D72"/>
    <w:rsid w:val="00AB5F5B"/>
    <w:rsid w:val="00AD1B4F"/>
    <w:rsid w:val="00AD430E"/>
    <w:rsid w:val="00AE3770"/>
    <w:rsid w:val="00B4062E"/>
    <w:rsid w:val="00B43FE3"/>
    <w:rsid w:val="00BA5793"/>
    <w:rsid w:val="00BD6806"/>
    <w:rsid w:val="00C02C1A"/>
    <w:rsid w:val="00C10522"/>
    <w:rsid w:val="00C16A09"/>
    <w:rsid w:val="00C66B1C"/>
    <w:rsid w:val="00C96A17"/>
    <w:rsid w:val="00C97724"/>
    <w:rsid w:val="00C97849"/>
    <w:rsid w:val="00CA09D1"/>
    <w:rsid w:val="00CA5C28"/>
    <w:rsid w:val="00CA7D88"/>
    <w:rsid w:val="00CC07E7"/>
    <w:rsid w:val="00CF665C"/>
    <w:rsid w:val="00D1169D"/>
    <w:rsid w:val="00D14413"/>
    <w:rsid w:val="00D64A97"/>
    <w:rsid w:val="00D76EBB"/>
    <w:rsid w:val="00DD1005"/>
    <w:rsid w:val="00DF3EBE"/>
    <w:rsid w:val="00E33D12"/>
    <w:rsid w:val="00E9630E"/>
    <w:rsid w:val="00EE02AD"/>
    <w:rsid w:val="00F71C88"/>
    <w:rsid w:val="00FC0FDE"/>
    <w:rsid w:val="00FC4695"/>
    <w:rsid w:val="00FC6A49"/>
    <w:rsid w:val="00FD573B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55D3"/>
  <w15:chartTrackingRefBased/>
  <w15:docId w15:val="{2A85DAE9-DEA6-D042-8C35-A3C34B39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style11"/>
    <w:basedOn w:val="DefaultParagraphFont"/>
    <w:rsid w:val="00BD6806"/>
    <w:rPr>
      <w:rFonts w:ascii="AdvPS44A44B" w:hAnsi="AdvPS44A44B" w:hint="default"/>
      <w:b w:val="0"/>
      <w:bCs w:val="0"/>
      <w:i w:val="0"/>
      <w:iCs w:val="0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BD6806"/>
    <w:rPr>
      <w:b/>
      <w:bCs/>
    </w:rPr>
  </w:style>
  <w:style w:type="paragraph" w:styleId="Revision">
    <w:name w:val="Revision"/>
    <w:hidden/>
    <w:uiPriority w:val="99"/>
    <w:semiHidden/>
    <w:rsid w:val="00C10522"/>
    <w:rPr>
      <w:rFonts w:cs="Angsan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9C03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039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039A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39A"/>
    <w:rPr>
      <w:rFonts w:cs="Angsana New"/>
      <w:b/>
      <w:bCs/>
      <w:sz w:val="20"/>
      <w:szCs w:val="25"/>
    </w:rPr>
  </w:style>
  <w:style w:type="paragraph" w:styleId="ListParagraph">
    <w:name w:val="List Paragraph"/>
    <w:basedOn w:val="Normal"/>
    <w:uiPriority w:val="34"/>
    <w:qFormat/>
    <w:rsid w:val="00251C69"/>
    <w:pPr>
      <w:ind w:left="720"/>
      <w:contextualSpacing/>
    </w:pPr>
  </w:style>
  <w:style w:type="table" w:styleId="TableGrid">
    <w:name w:val="Table Grid"/>
    <w:basedOn w:val="TableNormal"/>
    <w:uiPriority w:val="39"/>
    <w:rsid w:val="000C1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0C172A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C172A"/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bi.nlm.nih.gov/entrez/eutils/elink.fcgi?dbfrom=pubmed&amp;retmode=ref&amp;cmd=prlinks&amp;id=257418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Pimchanok Kulsirichawaroj</dc:creator>
  <cp:keywords/>
  <dc:description/>
  <cp:lastModifiedBy>Pimchanok Kulsirichawaroj</cp:lastModifiedBy>
  <cp:revision>2</cp:revision>
  <dcterms:created xsi:type="dcterms:W3CDTF">2023-09-29T09:23:00Z</dcterms:created>
  <dcterms:modified xsi:type="dcterms:W3CDTF">2023-09-29T09:23:00Z</dcterms:modified>
</cp:coreProperties>
</file>