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D7" w:rsidRPr="009D626B" w:rsidRDefault="003E34B0" w:rsidP="00A71E89">
      <w:pPr>
        <w:spacing w:line="240" w:lineRule="auto"/>
        <w:rPr>
          <w:b/>
          <w:bCs/>
          <w:sz w:val="18"/>
          <w:szCs w:val="18"/>
          <w:lang w:val="en-GB"/>
        </w:rPr>
      </w:pPr>
      <w:r>
        <w:rPr>
          <w:b/>
          <w:bCs/>
          <w:sz w:val="18"/>
          <w:szCs w:val="18"/>
          <w:lang w:val="en-GB"/>
        </w:rPr>
        <w:t xml:space="preserve">Supplementary </w:t>
      </w:r>
      <w:r w:rsidR="00BE09D7" w:rsidRPr="009D626B">
        <w:rPr>
          <w:b/>
          <w:bCs/>
          <w:sz w:val="18"/>
          <w:szCs w:val="18"/>
          <w:lang w:val="en-GB"/>
        </w:rPr>
        <w:t>Table 1: Criteria for identification of selected treatments; scoliosis surgery, Achilles surgery, respiratory illnesses, and heart disease</w:t>
      </w:r>
    </w:p>
    <w:tbl>
      <w:tblPr>
        <w:tblStyle w:val="TableGrid"/>
        <w:tblW w:w="9639" w:type="dxa"/>
        <w:tblLayout w:type="fixed"/>
        <w:tblLook w:val="0460"/>
      </w:tblPr>
      <w:tblGrid>
        <w:gridCol w:w="1041"/>
        <w:gridCol w:w="1294"/>
        <w:gridCol w:w="1548"/>
        <w:gridCol w:w="1293"/>
        <w:gridCol w:w="1167"/>
        <w:gridCol w:w="1421"/>
        <w:gridCol w:w="1875"/>
      </w:tblGrid>
      <w:tr w:rsidR="009D626B" w:rsidRPr="009D626B" w:rsidTr="00094E13">
        <w:trPr>
          <w:trHeight w:val="400"/>
        </w:trPr>
        <w:tc>
          <w:tcPr>
            <w:tcW w:w="1134" w:type="dxa"/>
            <w:tcBorders>
              <w:top w:val="single" w:sz="4" w:space="0" w:color="auto"/>
              <w:left w:val="nil"/>
              <w:bottom w:val="single" w:sz="4" w:space="0" w:color="auto"/>
              <w:right w:val="nil"/>
            </w:tcBorders>
            <w:shd w:val="clear" w:color="auto" w:fill="F2F2F2" w:themeFill="background1" w:themeFillShade="F2"/>
          </w:tcPr>
          <w:p w:rsidR="00BE09D7" w:rsidRPr="009D626B" w:rsidRDefault="00BE09D7" w:rsidP="007A6C66">
            <w:pPr>
              <w:rPr>
                <w:b/>
                <w:bCs/>
                <w:sz w:val="18"/>
                <w:szCs w:val="18"/>
                <w:lang w:val="en-GB"/>
              </w:rPr>
            </w:pPr>
          </w:p>
        </w:tc>
        <w:tc>
          <w:tcPr>
            <w:tcW w:w="3119" w:type="dxa"/>
            <w:gridSpan w:val="2"/>
            <w:tcBorders>
              <w:left w:val="nil"/>
              <w:right w:val="nil"/>
            </w:tcBorders>
            <w:shd w:val="clear" w:color="auto" w:fill="F2F2F2" w:themeFill="background1" w:themeFillShade="F2"/>
            <w:vAlign w:val="center"/>
          </w:tcPr>
          <w:p w:rsidR="00BE09D7" w:rsidRPr="009D626B" w:rsidRDefault="00BE09D7" w:rsidP="007A6C66">
            <w:pPr>
              <w:rPr>
                <w:b/>
                <w:bCs/>
                <w:sz w:val="18"/>
                <w:szCs w:val="18"/>
                <w:lang w:val="en-GB"/>
              </w:rPr>
            </w:pPr>
            <w:r w:rsidRPr="009D626B">
              <w:rPr>
                <w:b/>
                <w:bCs/>
                <w:sz w:val="18"/>
                <w:szCs w:val="18"/>
                <w:lang w:val="en-GB"/>
              </w:rPr>
              <w:t>Scoliosis</w:t>
            </w:r>
          </w:p>
        </w:tc>
        <w:tc>
          <w:tcPr>
            <w:tcW w:w="1417" w:type="dxa"/>
            <w:tcBorders>
              <w:left w:val="nil"/>
              <w:right w:val="nil"/>
            </w:tcBorders>
            <w:shd w:val="clear" w:color="auto" w:fill="F2F2F2" w:themeFill="background1" w:themeFillShade="F2"/>
            <w:vAlign w:val="center"/>
          </w:tcPr>
          <w:p w:rsidR="00BE09D7" w:rsidRPr="009D626B" w:rsidRDefault="00BE09D7" w:rsidP="007A6C66">
            <w:pPr>
              <w:rPr>
                <w:b/>
                <w:bCs/>
                <w:sz w:val="18"/>
                <w:szCs w:val="18"/>
                <w:lang w:val="en-GB"/>
              </w:rPr>
            </w:pPr>
            <w:r w:rsidRPr="009D626B">
              <w:rPr>
                <w:b/>
                <w:bCs/>
                <w:sz w:val="18"/>
                <w:szCs w:val="18"/>
                <w:lang w:val="en-GB"/>
              </w:rPr>
              <w:t>Achilles</w:t>
            </w:r>
          </w:p>
        </w:tc>
        <w:tc>
          <w:tcPr>
            <w:tcW w:w="2835" w:type="dxa"/>
            <w:gridSpan w:val="2"/>
            <w:tcBorders>
              <w:left w:val="nil"/>
              <w:right w:val="nil"/>
            </w:tcBorders>
            <w:shd w:val="clear" w:color="auto" w:fill="F2F2F2" w:themeFill="background1" w:themeFillShade="F2"/>
            <w:vAlign w:val="center"/>
          </w:tcPr>
          <w:p w:rsidR="00BE09D7" w:rsidRPr="009D626B" w:rsidRDefault="00BE09D7" w:rsidP="007A6C66">
            <w:pPr>
              <w:rPr>
                <w:b/>
                <w:bCs/>
                <w:sz w:val="18"/>
                <w:szCs w:val="18"/>
                <w:lang w:val="en-GB"/>
              </w:rPr>
            </w:pPr>
            <w:r w:rsidRPr="009D626B">
              <w:rPr>
                <w:b/>
                <w:bCs/>
                <w:sz w:val="18"/>
                <w:szCs w:val="18"/>
                <w:lang w:val="en-GB"/>
              </w:rPr>
              <w:t>Respiratory illnesses</w:t>
            </w:r>
          </w:p>
        </w:tc>
        <w:tc>
          <w:tcPr>
            <w:tcW w:w="2067" w:type="dxa"/>
            <w:tcBorders>
              <w:left w:val="nil"/>
              <w:right w:val="nil"/>
            </w:tcBorders>
            <w:shd w:val="clear" w:color="auto" w:fill="F2F2F2" w:themeFill="background1" w:themeFillShade="F2"/>
            <w:vAlign w:val="center"/>
          </w:tcPr>
          <w:p w:rsidR="00BE09D7" w:rsidRPr="009D626B" w:rsidRDefault="00BE09D7" w:rsidP="007A6C66">
            <w:pPr>
              <w:rPr>
                <w:b/>
                <w:bCs/>
                <w:sz w:val="18"/>
                <w:szCs w:val="18"/>
                <w:lang w:val="en-GB"/>
              </w:rPr>
            </w:pPr>
            <w:r w:rsidRPr="009D626B">
              <w:rPr>
                <w:b/>
                <w:bCs/>
                <w:sz w:val="18"/>
                <w:szCs w:val="18"/>
                <w:lang w:val="en-GB"/>
              </w:rPr>
              <w:t>Heart disease</w:t>
            </w:r>
          </w:p>
        </w:tc>
      </w:tr>
      <w:tr w:rsidR="009D626B" w:rsidRPr="009D626B" w:rsidTr="00094E13">
        <w:trPr>
          <w:trHeight w:val="247"/>
        </w:trPr>
        <w:tc>
          <w:tcPr>
            <w:tcW w:w="1134" w:type="dxa"/>
            <w:tcBorders>
              <w:top w:val="single" w:sz="4" w:space="0" w:color="auto"/>
              <w:left w:val="nil"/>
              <w:bottom w:val="nil"/>
              <w:right w:val="nil"/>
            </w:tcBorders>
          </w:tcPr>
          <w:p w:rsidR="00BE09D7" w:rsidRPr="009D626B" w:rsidRDefault="00BE09D7" w:rsidP="00D6209A">
            <w:pPr>
              <w:spacing w:line="480" w:lineRule="auto"/>
              <w:rPr>
                <w:b/>
                <w:bCs/>
                <w:sz w:val="18"/>
                <w:szCs w:val="18"/>
                <w:lang w:val="en-GB"/>
              </w:rPr>
            </w:pPr>
          </w:p>
        </w:tc>
        <w:tc>
          <w:tcPr>
            <w:tcW w:w="1418" w:type="dxa"/>
            <w:tcBorders>
              <w:left w:val="nil"/>
              <w:right w:val="nil"/>
            </w:tcBorders>
            <w:hideMark/>
          </w:tcPr>
          <w:p w:rsidR="00BE09D7" w:rsidRPr="009D626B" w:rsidRDefault="00BE09D7" w:rsidP="00D6209A">
            <w:pPr>
              <w:spacing w:after="160" w:line="480" w:lineRule="auto"/>
              <w:rPr>
                <w:sz w:val="18"/>
                <w:szCs w:val="18"/>
                <w:lang w:val="en-GB"/>
              </w:rPr>
            </w:pPr>
            <w:r w:rsidRPr="009D626B">
              <w:rPr>
                <w:b/>
                <w:bCs/>
                <w:sz w:val="18"/>
                <w:szCs w:val="18"/>
                <w:lang w:val="en-GB"/>
              </w:rPr>
              <w:t>ICD-10</w:t>
            </w:r>
          </w:p>
        </w:tc>
        <w:tc>
          <w:tcPr>
            <w:tcW w:w="1701" w:type="dxa"/>
            <w:tcBorders>
              <w:left w:val="nil"/>
              <w:right w:val="nil"/>
            </w:tcBorders>
            <w:hideMark/>
          </w:tcPr>
          <w:p w:rsidR="00BE09D7" w:rsidRPr="009D626B" w:rsidRDefault="00BE09D7" w:rsidP="00D6209A">
            <w:pPr>
              <w:spacing w:after="160" w:line="480" w:lineRule="auto"/>
              <w:rPr>
                <w:sz w:val="18"/>
                <w:szCs w:val="18"/>
                <w:lang w:val="en-GB"/>
              </w:rPr>
            </w:pPr>
            <w:r w:rsidRPr="009D626B">
              <w:rPr>
                <w:b/>
                <w:bCs/>
                <w:sz w:val="18"/>
                <w:szCs w:val="18"/>
                <w:lang w:val="en-GB"/>
              </w:rPr>
              <w:t>Procedure</w:t>
            </w:r>
          </w:p>
        </w:tc>
        <w:tc>
          <w:tcPr>
            <w:tcW w:w="1417" w:type="dxa"/>
            <w:tcBorders>
              <w:left w:val="nil"/>
              <w:right w:val="nil"/>
            </w:tcBorders>
            <w:hideMark/>
          </w:tcPr>
          <w:p w:rsidR="00BE09D7" w:rsidRPr="009D626B" w:rsidRDefault="00BE09D7" w:rsidP="00D6209A">
            <w:pPr>
              <w:spacing w:after="160" w:line="480" w:lineRule="auto"/>
              <w:rPr>
                <w:sz w:val="18"/>
                <w:szCs w:val="18"/>
                <w:lang w:val="en-GB"/>
              </w:rPr>
            </w:pPr>
            <w:r w:rsidRPr="009D626B">
              <w:rPr>
                <w:b/>
                <w:bCs/>
                <w:sz w:val="18"/>
                <w:szCs w:val="18"/>
                <w:lang w:val="en-GB"/>
              </w:rPr>
              <w:t>Procedure</w:t>
            </w:r>
          </w:p>
        </w:tc>
        <w:tc>
          <w:tcPr>
            <w:tcW w:w="1276" w:type="dxa"/>
            <w:tcBorders>
              <w:left w:val="nil"/>
              <w:right w:val="nil"/>
            </w:tcBorders>
            <w:hideMark/>
          </w:tcPr>
          <w:p w:rsidR="00BE09D7" w:rsidRPr="009D626B" w:rsidRDefault="00BE09D7" w:rsidP="00D6209A">
            <w:pPr>
              <w:spacing w:after="160" w:line="480" w:lineRule="auto"/>
              <w:rPr>
                <w:sz w:val="18"/>
                <w:szCs w:val="18"/>
                <w:lang w:val="en-GB"/>
              </w:rPr>
            </w:pPr>
            <w:r w:rsidRPr="009D626B">
              <w:rPr>
                <w:b/>
                <w:bCs/>
                <w:sz w:val="18"/>
                <w:szCs w:val="18"/>
                <w:lang w:val="en-GB"/>
              </w:rPr>
              <w:t>ICD-10</w:t>
            </w:r>
          </w:p>
        </w:tc>
        <w:tc>
          <w:tcPr>
            <w:tcW w:w="1559" w:type="dxa"/>
            <w:tcBorders>
              <w:left w:val="nil"/>
              <w:right w:val="nil"/>
            </w:tcBorders>
            <w:hideMark/>
          </w:tcPr>
          <w:p w:rsidR="00BE09D7" w:rsidRPr="009D626B" w:rsidRDefault="00BE09D7" w:rsidP="00D6209A">
            <w:pPr>
              <w:spacing w:after="160" w:line="480" w:lineRule="auto"/>
              <w:rPr>
                <w:sz w:val="18"/>
                <w:szCs w:val="18"/>
                <w:lang w:val="en-GB"/>
              </w:rPr>
            </w:pPr>
            <w:r w:rsidRPr="009D626B">
              <w:rPr>
                <w:b/>
                <w:bCs/>
                <w:sz w:val="18"/>
                <w:szCs w:val="18"/>
                <w:lang w:val="en-GB"/>
              </w:rPr>
              <w:t>Procedure</w:t>
            </w:r>
          </w:p>
        </w:tc>
        <w:tc>
          <w:tcPr>
            <w:tcW w:w="2067" w:type="dxa"/>
            <w:tcBorders>
              <w:left w:val="nil"/>
              <w:right w:val="nil"/>
            </w:tcBorders>
            <w:hideMark/>
          </w:tcPr>
          <w:p w:rsidR="00BE09D7" w:rsidRPr="009D626B" w:rsidRDefault="00BE09D7" w:rsidP="00D6209A">
            <w:pPr>
              <w:spacing w:after="160" w:line="480" w:lineRule="auto"/>
              <w:rPr>
                <w:sz w:val="18"/>
                <w:szCs w:val="18"/>
                <w:lang w:val="en-GB"/>
              </w:rPr>
            </w:pPr>
            <w:r w:rsidRPr="009D626B">
              <w:rPr>
                <w:b/>
                <w:bCs/>
                <w:sz w:val="18"/>
                <w:szCs w:val="18"/>
                <w:lang w:val="en-GB"/>
              </w:rPr>
              <w:t>ICD-10</w:t>
            </w:r>
          </w:p>
        </w:tc>
      </w:tr>
      <w:tr w:rsidR="009D626B" w:rsidRPr="008F4016" w:rsidTr="00094E13">
        <w:trPr>
          <w:trHeight w:val="860"/>
        </w:trPr>
        <w:tc>
          <w:tcPr>
            <w:tcW w:w="1134" w:type="dxa"/>
            <w:tcBorders>
              <w:top w:val="nil"/>
              <w:left w:val="nil"/>
              <w:bottom w:val="nil"/>
              <w:right w:val="nil"/>
            </w:tcBorders>
          </w:tcPr>
          <w:p w:rsidR="00BE09D7" w:rsidRPr="009D626B" w:rsidRDefault="00BE09D7" w:rsidP="00EE42A5">
            <w:pPr>
              <w:rPr>
                <w:sz w:val="18"/>
                <w:szCs w:val="18"/>
                <w:lang w:val="en-GB"/>
              </w:rPr>
            </w:pPr>
          </w:p>
        </w:tc>
        <w:tc>
          <w:tcPr>
            <w:tcW w:w="1418"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M41 (Scoliosis)</w:t>
            </w:r>
          </w:p>
        </w:tc>
        <w:tc>
          <w:tcPr>
            <w:tcW w:w="1701"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xml:space="preserve">KNAG7 (Posterior </w:t>
            </w:r>
            <w:proofErr w:type="spellStart"/>
            <w:r w:rsidRPr="009D626B">
              <w:rPr>
                <w:sz w:val="16"/>
                <w:szCs w:val="16"/>
                <w:lang w:val="en-GB"/>
              </w:rPr>
              <w:t>spondylodosis</w:t>
            </w:r>
            <w:proofErr w:type="spellEnd"/>
            <w:r w:rsidRPr="009D626B">
              <w:rPr>
                <w:sz w:val="16"/>
                <w:szCs w:val="16"/>
                <w:lang w:val="en-GB"/>
              </w:rPr>
              <w:t xml:space="preserve"> with fixation)</w:t>
            </w:r>
          </w:p>
        </w:tc>
        <w:tc>
          <w:tcPr>
            <w:tcW w:w="1417"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KNHL (Operations on muscles and tendons in the ankle and foot)</w:t>
            </w:r>
          </w:p>
        </w:tc>
        <w:tc>
          <w:tcPr>
            <w:tcW w:w="1276"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Z991 (Dependence on respirator)</w:t>
            </w:r>
          </w:p>
        </w:tc>
        <w:tc>
          <w:tcPr>
            <w:tcW w:w="1559"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KGBA (Tracheotomies, removal of pathological tissue and operations for lesions)</w:t>
            </w:r>
          </w:p>
        </w:tc>
        <w:tc>
          <w:tcPr>
            <w:tcW w:w="2067"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I110 (Hypertensive heart disease with heart failure)</w:t>
            </w:r>
          </w:p>
        </w:tc>
      </w:tr>
      <w:tr w:rsidR="009D626B" w:rsidRPr="008F4016" w:rsidTr="00094E13">
        <w:trPr>
          <w:trHeight w:val="1228"/>
        </w:trPr>
        <w:tc>
          <w:tcPr>
            <w:tcW w:w="1134" w:type="dxa"/>
            <w:tcBorders>
              <w:top w:val="nil"/>
              <w:left w:val="nil"/>
              <w:bottom w:val="nil"/>
              <w:right w:val="nil"/>
            </w:tcBorders>
          </w:tcPr>
          <w:p w:rsidR="00BE09D7" w:rsidRPr="009D626B" w:rsidRDefault="00BE09D7" w:rsidP="00EE42A5">
            <w:pPr>
              <w:rPr>
                <w:sz w:val="18"/>
                <w:szCs w:val="18"/>
                <w:lang w:val="en-GB"/>
              </w:rPr>
            </w:pPr>
          </w:p>
        </w:tc>
        <w:tc>
          <w:tcPr>
            <w:tcW w:w="1418"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Q76</w:t>
            </w:r>
          </w:p>
          <w:p w:rsidR="00BE09D7" w:rsidRPr="009D626B" w:rsidRDefault="00BE09D7" w:rsidP="00EE42A5">
            <w:pPr>
              <w:spacing w:after="160"/>
              <w:rPr>
                <w:sz w:val="16"/>
                <w:szCs w:val="16"/>
                <w:lang w:val="en-GB"/>
              </w:rPr>
            </w:pPr>
            <w:r w:rsidRPr="009D626B">
              <w:rPr>
                <w:sz w:val="16"/>
                <w:szCs w:val="16"/>
                <w:lang w:val="en-GB"/>
              </w:rPr>
              <w:t>(Congenital malformations of spina and bony thorax)</w:t>
            </w:r>
          </w:p>
        </w:tc>
        <w:tc>
          <w:tcPr>
            <w:tcW w:w="1701"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KNAN0 (</w:t>
            </w:r>
            <w:proofErr w:type="spellStart"/>
            <w:r w:rsidRPr="009D626B">
              <w:rPr>
                <w:sz w:val="16"/>
                <w:szCs w:val="16"/>
                <w:lang w:val="en-GB"/>
              </w:rPr>
              <w:t>Autotransplantation</w:t>
            </w:r>
            <w:proofErr w:type="spellEnd"/>
            <w:r w:rsidRPr="009D626B">
              <w:rPr>
                <w:sz w:val="16"/>
                <w:szCs w:val="16"/>
                <w:lang w:val="en-GB"/>
              </w:rPr>
              <w:t xml:space="preserve"> of bone on </w:t>
            </w:r>
            <w:proofErr w:type="spellStart"/>
            <w:r w:rsidRPr="009D626B">
              <w:rPr>
                <w:sz w:val="16"/>
                <w:szCs w:val="16"/>
                <w:lang w:val="en-GB"/>
              </w:rPr>
              <w:t>columna</w:t>
            </w:r>
            <w:proofErr w:type="spellEnd"/>
            <w:r w:rsidRPr="009D626B">
              <w:rPr>
                <w:sz w:val="16"/>
                <w:szCs w:val="16"/>
                <w:lang w:val="en-GB"/>
              </w:rPr>
              <w:t>)</w:t>
            </w:r>
          </w:p>
        </w:tc>
        <w:tc>
          <w:tcPr>
            <w:tcW w:w="1417"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1276"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Z930 (Tracheostomy status)</w:t>
            </w:r>
          </w:p>
        </w:tc>
        <w:tc>
          <w:tcPr>
            <w:tcW w:w="1559"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KGBB (Tracheostomies and associated operations)</w:t>
            </w:r>
          </w:p>
        </w:tc>
        <w:tc>
          <w:tcPr>
            <w:tcW w:w="2067"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I130 (Hypertensive heart and chronic kidney disease with heart failure and stage 1 through stage 4 chronic kidney disease, or unspecified chronic kidney disease)</w:t>
            </w:r>
          </w:p>
        </w:tc>
      </w:tr>
      <w:tr w:rsidR="009D626B" w:rsidRPr="008F4016" w:rsidTr="00094E13">
        <w:trPr>
          <w:trHeight w:val="615"/>
        </w:trPr>
        <w:tc>
          <w:tcPr>
            <w:tcW w:w="1134" w:type="dxa"/>
            <w:tcBorders>
              <w:top w:val="nil"/>
              <w:left w:val="nil"/>
              <w:bottom w:val="nil"/>
              <w:right w:val="nil"/>
            </w:tcBorders>
          </w:tcPr>
          <w:p w:rsidR="00BE09D7" w:rsidRPr="009D626B" w:rsidRDefault="00BE09D7" w:rsidP="00EE42A5">
            <w:pPr>
              <w:rPr>
                <w:sz w:val="18"/>
                <w:szCs w:val="18"/>
                <w:lang w:val="en-GB"/>
              </w:rPr>
            </w:pPr>
          </w:p>
        </w:tc>
        <w:tc>
          <w:tcPr>
            <w:tcW w:w="1418"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1701"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KNAN1 (Allotransplantation of bone on the spine)</w:t>
            </w:r>
          </w:p>
        </w:tc>
        <w:tc>
          <w:tcPr>
            <w:tcW w:w="1417"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1276"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Any starting with J (Disease of respiratory organs)</w:t>
            </w:r>
          </w:p>
        </w:tc>
        <w:tc>
          <w:tcPr>
            <w:tcW w:w="1559"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BGFC (Lung therapy and other respiratory treatment)</w:t>
            </w:r>
          </w:p>
        </w:tc>
        <w:tc>
          <w:tcPr>
            <w:tcW w:w="2067"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I320 (Pericarditis in diseases classified elsewhere)</w:t>
            </w:r>
          </w:p>
        </w:tc>
      </w:tr>
      <w:tr w:rsidR="009D626B" w:rsidRPr="009D626B" w:rsidTr="00094E13">
        <w:trPr>
          <w:trHeight w:val="492"/>
        </w:trPr>
        <w:tc>
          <w:tcPr>
            <w:tcW w:w="1134" w:type="dxa"/>
            <w:tcBorders>
              <w:top w:val="nil"/>
              <w:left w:val="nil"/>
              <w:bottom w:val="nil"/>
              <w:right w:val="nil"/>
            </w:tcBorders>
          </w:tcPr>
          <w:p w:rsidR="00BE09D7" w:rsidRPr="009D626B" w:rsidRDefault="00BE09D7" w:rsidP="00EE42A5">
            <w:pPr>
              <w:rPr>
                <w:sz w:val="18"/>
                <w:szCs w:val="18"/>
                <w:lang w:val="en-GB"/>
              </w:rPr>
            </w:pPr>
          </w:p>
        </w:tc>
        <w:tc>
          <w:tcPr>
            <w:tcW w:w="1418"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1701"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xml:space="preserve">KNAT2 (Posterior traction and correction with internal fixation in the </w:t>
            </w:r>
            <w:proofErr w:type="spellStart"/>
            <w:r w:rsidRPr="009D626B">
              <w:rPr>
                <w:sz w:val="16"/>
                <w:szCs w:val="16"/>
                <w:lang w:val="en-GB"/>
              </w:rPr>
              <w:t>columna</w:t>
            </w:r>
            <w:proofErr w:type="spellEnd"/>
            <w:r w:rsidRPr="009D626B">
              <w:rPr>
                <w:sz w:val="16"/>
                <w:szCs w:val="16"/>
                <w:lang w:val="en-GB"/>
              </w:rPr>
              <w:t>)</w:t>
            </w:r>
          </w:p>
        </w:tc>
        <w:tc>
          <w:tcPr>
            <w:tcW w:w="1417"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1276"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1559"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2067"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I420 (Dilated cardiomyopathy)</w:t>
            </w:r>
          </w:p>
        </w:tc>
      </w:tr>
      <w:tr w:rsidR="009D626B" w:rsidRPr="009D626B" w:rsidTr="00094E13">
        <w:trPr>
          <w:trHeight w:val="369"/>
        </w:trPr>
        <w:tc>
          <w:tcPr>
            <w:tcW w:w="1134" w:type="dxa"/>
            <w:tcBorders>
              <w:top w:val="nil"/>
              <w:left w:val="nil"/>
              <w:bottom w:val="nil"/>
              <w:right w:val="nil"/>
            </w:tcBorders>
          </w:tcPr>
          <w:p w:rsidR="00BE09D7" w:rsidRPr="009D626B" w:rsidRDefault="00BE09D7" w:rsidP="00EE42A5">
            <w:pPr>
              <w:rPr>
                <w:sz w:val="18"/>
                <w:szCs w:val="18"/>
                <w:lang w:val="en-GB"/>
              </w:rPr>
            </w:pPr>
          </w:p>
        </w:tc>
        <w:tc>
          <w:tcPr>
            <w:tcW w:w="1418"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1701"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xml:space="preserve">KNAG4 (Anterior </w:t>
            </w:r>
            <w:proofErr w:type="spellStart"/>
            <w:r w:rsidRPr="009D626B">
              <w:rPr>
                <w:sz w:val="16"/>
                <w:szCs w:val="16"/>
                <w:lang w:val="en-GB"/>
              </w:rPr>
              <w:t>spondylodesis</w:t>
            </w:r>
            <w:proofErr w:type="spellEnd"/>
            <w:r w:rsidRPr="009D626B">
              <w:rPr>
                <w:sz w:val="16"/>
                <w:szCs w:val="16"/>
                <w:lang w:val="en-GB"/>
              </w:rPr>
              <w:t xml:space="preserve"> with internal fixation)</w:t>
            </w:r>
          </w:p>
        </w:tc>
        <w:tc>
          <w:tcPr>
            <w:tcW w:w="1417"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1276"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1559"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2067"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I426 (Alcoholic cardiomyopathy)</w:t>
            </w:r>
          </w:p>
        </w:tc>
      </w:tr>
      <w:tr w:rsidR="009D626B" w:rsidRPr="008F4016" w:rsidTr="00094E13">
        <w:trPr>
          <w:trHeight w:val="492"/>
        </w:trPr>
        <w:tc>
          <w:tcPr>
            <w:tcW w:w="1134" w:type="dxa"/>
            <w:tcBorders>
              <w:top w:val="nil"/>
              <w:left w:val="nil"/>
              <w:bottom w:val="nil"/>
              <w:right w:val="nil"/>
            </w:tcBorders>
          </w:tcPr>
          <w:p w:rsidR="00BE09D7" w:rsidRPr="009D626B" w:rsidRDefault="00BE09D7" w:rsidP="00EE42A5">
            <w:pPr>
              <w:rPr>
                <w:sz w:val="18"/>
                <w:szCs w:val="18"/>
                <w:lang w:val="en-GB"/>
              </w:rPr>
            </w:pPr>
          </w:p>
        </w:tc>
        <w:tc>
          <w:tcPr>
            <w:tcW w:w="1418"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1701"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xml:space="preserve">KNAG5 (Anterior </w:t>
            </w:r>
            <w:proofErr w:type="spellStart"/>
            <w:r w:rsidRPr="009D626B">
              <w:rPr>
                <w:sz w:val="16"/>
                <w:szCs w:val="16"/>
                <w:lang w:val="en-GB"/>
              </w:rPr>
              <w:t>spondylodosis</w:t>
            </w:r>
            <w:proofErr w:type="spellEnd"/>
            <w:r w:rsidRPr="009D626B">
              <w:rPr>
                <w:sz w:val="16"/>
                <w:szCs w:val="16"/>
                <w:lang w:val="en-GB"/>
              </w:rPr>
              <w:t xml:space="preserve"> with external fixation)</w:t>
            </w:r>
          </w:p>
        </w:tc>
        <w:tc>
          <w:tcPr>
            <w:tcW w:w="1417"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1276"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1559"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2067"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I427 (Cardiomyopathy due to drug and external agent)</w:t>
            </w:r>
          </w:p>
        </w:tc>
      </w:tr>
      <w:tr w:rsidR="009D626B" w:rsidRPr="009D626B" w:rsidTr="00094E13">
        <w:trPr>
          <w:trHeight w:val="369"/>
        </w:trPr>
        <w:tc>
          <w:tcPr>
            <w:tcW w:w="1134" w:type="dxa"/>
            <w:tcBorders>
              <w:top w:val="nil"/>
              <w:left w:val="nil"/>
              <w:bottom w:val="nil"/>
              <w:right w:val="nil"/>
            </w:tcBorders>
          </w:tcPr>
          <w:p w:rsidR="00BE09D7" w:rsidRPr="009D626B" w:rsidRDefault="00BE09D7" w:rsidP="00EE42A5">
            <w:pPr>
              <w:rPr>
                <w:sz w:val="18"/>
                <w:szCs w:val="18"/>
                <w:lang w:val="en-GB"/>
              </w:rPr>
            </w:pPr>
          </w:p>
        </w:tc>
        <w:tc>
          <w:tcPr>
            <w:tcW w:w="1418"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1701"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KNAK1 (Resection or excision of vertebra)</w:t>
            </w:r>
          </w:p>
        </w:tc>
        <w:tc>
          <w:tcPr>
            <w:tcW w:w="1417"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1276"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1559"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2067"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I429 (Cardiomyopathy, unspecified)</w:t>
            </w:r>
          </w:p>
        </w:tc>
      </w:tr>
      <w:tr w:rsidR="009D626B" w:rsidRPr="009D626B" w:rsidTr="00094E13">
        <w:trPr>
          <w:trHeight w:val="247"/>
        </w:trPr>
        <w:tc>
          <w:tcPr>
            <w:tcW w:w="1134" w:type="dxa"/>
            <w:tcBorders>
              <w:top w:val="nil"/>
              <w:left w:val="nil"/>
              <w:bottom w:val="nil"/>
              <w:right w:val="nil"/>
            </w:tcBorders>
          </w:tcPr>
          <w:p w:rsidR="00BE09D7" w:rsidRPr="009D626B" w:rsidRDefault="00BE09D7" w:rsidP="00EE42A5">
            <w:pPr>
              <w:rPr>
                <w:sz w:val="18"/>
                <w:szCs w:val="18"/>
                <w:lang w:val="en-GB"/>
              </w:rPr>
            </w:pPr>
          </w:p>
        </w:tc>
        <w:tc>
          <w:tcPr>
            <w:tcW w:w="1418"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1701"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1417"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1276"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1559"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2067"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I500 (Heart failure)</w:t>
            </w:r>
          </w:p>
        </w:tc>
      </w:tr>
      <w:tr w:rsidR="009D626B" w:rsidRPr="009D626B" w:rsidTr="00094E13">
        <w:trPr>
          <w:trHeight w:val="369"/>
        </w:trPr>
        <w:tc>
          <w:tcPr>
            <w:tcW w:w="1134" w:type="dxa"/>
            <w:tcBorders>
              <w:top w:val="nil"/>
              <w:left w:val="nil"/>
              <w:bottom w:val="single" w:sz="4" w:space="0" w:color="auto"/>
              <w:right w:val="nil"/>
            </w:tcBorders>
          </w:tcPr>
          <w:p w:rsidR="00BE09D7" w:rsidRPr="009D626B" w:rsidRDefault="00BE09D7" w:rsidP="00EE42A5">
            <w:pPr>
              <w:rPr>
                <w:sz w:val="18"/>
                <w:szCs w:val="18"/>
                <w:lang w:val="en-GB"/>
              </w:rPr>
            </w:pPr>
          </w:p>
        </w:tc>
        <w:tc>
          <w:tcPr>
            <w:tcW w:w="1418"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1701"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1417"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1276"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1559"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 </w:t>
            </w:r>
          </w:p>
        </w:tc>
        <w:tc>
          <w:tcPr>
            <w:tcW w:w="2067" w:type="dxa"/>
            <w:tcBorders>
              <w:left w:val="nil"/>
              <w:right w:val="nil"/>
            </w:tcBorders>
            <w:hideMark/>
          </w:tcPr>
          <w:p w:rsidR="00BE09D7" w:rsidRPr="009D626B" w:rsidRDefault="00BE09D7" w:rsidP="00EE42A5">
            <w:pPr>
              <w:spacing w:after="160"/>
              <w:rPr>
                <w:sz w:val="16"/>
                <w:szCs w:val="16"/>
                <w:lang w:val="en-GB"/>
              </w:rPr>
            </w:pPr>
            <w:r w:rsidRPr="009D626B">
              <w:rPr>
                <w:sz w:val="16"/>
                <w:szCs w:val="16"/>
                <w:lang w:val="en-GB"/>
              </w:rPr>
              <w:t>I509 (Heart failure, unspecified)</w:t>
            </w:r>
          </w:p>
        </w:tc>
      </w:tr>
      <w:tr w:rsidR="009D626B" w:rsidRPr="009D626B" w:rsidTr="00094E13">
        <w:trPr>
          <w:trHeight w:val="369"/>
        </w:trPr>
        <w:tc>
          <w:tcPr>
            <w:tcW w:w="1134" w:type="dxa"/>
            <w:tcBorders>
              <w:top w:val="single" w:sz="4" w:space="0" w:color="auto"/>
              <w:left w:val="nil"/>
              <w:right w:val="nil"/>
            </w:tcBorders>
            <w:shd w:val="clear" w:color="auto" w:fill="F2F2F2" w:themeFill="background1" w:themeFillShade="F2"/>
          </w:tcPr>
          <w:p w:rsidR="00BE09D7" w:rsidRPr="009D626B" w:rsidRDefault="00BE09D7" w:rsidP="00EE42A5">
            <w:pPr>
              <w:rPr>
                <w:sz w:val="18"/>
                <w:szCs w:val="18"/>
                <w:lang w:val="en-GB"/>
              </w:rPr>
            </w:pPr>
            <w:r w:rsidRPr="009D626B">
              <w:rPr>
                <w:sz w:val="18"/>
                <w:szCs w:val="18"/>
                <w:lang w:val="en-GB"/>
              </w:rPr>
              <w:t>Age group</w:t>
            </w:r>
          </w:p>
        </w:tc>
        <w:tc>
          <w:tcPr>
            <w:tcW w:w="3119" w:type="dxa"/>
            <w:gridSpan w:val="2"/>
            <w:tcBorders>
              <w:left w:val="nil"/>
              <w:right w:val="nil"/>
            </w:tcBorders>
          </w:tcPr>
          <w:p w:rsidR="00BE09D7" w:rsidRPr="009D626B" w:rsidRDefault="00BE09D7" w:rsidP="00EE42A5">
            <w:pPr>
              <w:rPr>
                <w:sz w:val="18"/>
                <w:szCs w:val="18"/>
                <w:lang w:val="en-GB"/>
              </w:rPr>
            </w:pPr>
          </w:p>
        </w:tc>
        <w:tc>
          <w:tcPr>
            <w:tcW w:w="1417" w:type="dxa"/>
            <w:tcBorders>
              <w:left w:val="nil"/>
              <w:right w:val="nil"/>
            </w:tcBorders>
          </w:tcPr>
          <w:p w:rsidR="00BE09D7" w:rsidRPr="009D626B" w:rsidRDefault="00BE09D7" w:rsidP="00EE42A5">
            <w:pPr>
              <w:rPr>
                <w:sz w:val="18"/>
                <w:szCs w:val="18"/>
                <w:lang w:val="en-GB"/>
              </w:rPr>
            </w:pPr>
          </w:p>
        </w:tc>
        <w:tc>
          <w:tcPr>
            <w:tcW w:w="2835" w:type="dxa"/>
            <w:gridSpan w:val="2"/>
            <w:tcBorders>
              <w:left w:val="nil"/>
              <w:right w:val="nil"/>
            </w:tcBorders>
          </w:tcPr>
          <w:p w:rsidR="00BE09D7" w:rsidRPr="009D626B" w:rsidRDefault="00BE09D7" w:rsidP="00EE42A5">
            <w:pPr>
              <w:rPr>
                <w:sz w:val="18"/>
                <w:szCs w:val="18"/>
                <w:lang w:val="en-GB"/>
              </w:rPr>
            </w:pPr>
          </w:p>
        </w:tc>
        <w:tc>
          <w:tcPr>
            <w:tcW w:w="2067" w:type="dxa"/>
            <w:tcBorders>
              <w:left w:val="nil"/>
              <w:right w:val="nil"/>
            </w:tcBorders>
          </w:tcPr>
          <w:p w:rsidR="00BE09D7" w:rsidRPr="009D626B" w:rsidRDefault="00BE09D7" w:rsidP="00EE42A5">
            <w:pPr>
              <w:rPr>
                <w:sz w:val="18"/>
                <w:szCs w:val="18"/>
                <w:lang w:val="en-GB"/>
              </w:rPr>
            </w:pPr>
          </w:p>
        </w:tc>
      </w:tr>
      <w:tr w:rsidR="009D626B" w:rsidRPr="009D626B" w:rsidTr="00094E13">
        <w:trPr>
          <w:trHeight w:val="369"/>
        </w:trPr>
        <w:tc>
          <w:tcPr>
            <w:tcW w:w="1134" w:type="dxa"/>
            <w:tcBorders>
              <w:left w:val="nil"/>
              <w:right w:val="nil"/>
            </w:tcBorders>
          </w:tcPr>
          <w:p w:rsidR="00BE09D7" w:rsidRPr="009D626B" w:rsidRDefault="00BE09D7">
            <w:pPr>
              <w:rPr>
                <w:sz w:val="18"/>
                <w:szCs w:val="18"/>
                <w:lang w:val="en-GB"/>
              </w:rPr>
            </w:pPr>
            <w:r w:rsidRPr="009D626B">
              <w:rPr>
                <w:sz w:val="18"/>
                <w:szCs w:val="18"/>
                <w:lang w:val="en-GB"/>
              </w:rPr>
              <w:t>0 to 7</w:t>
            </w:r>
          </w:p>
        </w:tc>
        <w:tc>
          <w:tcPr>
            <w:tcW w:w="3119" w:type="dxa"/>
            <w:gridSpan w:val="2"/>
            <w:tcBorders>
              <w:left w:val="nil"/>
              <w:right w:val="nil"/>
            </w:tcBorders>
          </w:tcPr>
          <w:p w:rsidR="00BE09D7" w:rsidRPr="009D626B" w:rsidRDefault="00BE09D7" w:rsidP="000B0761">
            <w:pPr>
              <w:jc w:val="center"/>
              <w:rPr>
                <w:sz w:val="18"/>
                <w:szCs w:val="18"/>
                <w:lang w:val="en-GB"/>
              </w:rPr>
            </w:pPr>
            <w:r w:rsidRPr="009D626B">
              <w:rPr>
                <w:sz w:val="18"/>
                <w:szCs w:val="18"/>
                <w:lang w:val="en-GB"/>
              </w:rPr>
              <w:t>&lt;5</w:t>
            </w:r>
          </w:p>
        </w:tc>
        <w:tc>
          <w:tcPr>
            <w:tcW w:w="1417" w:type="dxa"/>
            <w:tcBorders>
              <w:left w:val="nil"/>
              <w:right w:val="nil"/>
            </w:tcBorders>
          </w:tcPr>
          <w:p w:rsidR="00BE09D7" w:rsidRPr="009D626B" w:rsidRDefault="00BE09D7" w:rsidP="000B0761">
            <w:pPr>
              <w:jc w:val="center"/>
              <w:rPr>
                <w:sz w:val="18"/>
                <w:szCs w:val="18"/>
                <w:lang w:val="en-GB"/>
              </w:rPr>
            </w:pPr>
            <w:r w:rsidRPr="009D626B">
              <w:rPr>
                <w:sz w:val="18"/>
                <w:szCs w:val="18"/>
                <w:lang w:val="en-GB"/>
              </w:rPr>
              <w:t>8 (5%)</w:t>
            </w:r>
          </w:p>
        </w:tc>
        <w:tc>
          <w:tcPr>
            <w:tcW w:w="2835" w:type="dxa"/>
            <w:gridSpan w:val="2"/>
            <w:tcBorders>
              <w:left w:val="nil"/>
              <w:right w:val="nil"/>
            </w:tcBorders>
          </w:tcPr>
          <w:p w:rsidR="00BE09D7" w:rsidRPr="009D626B" w:rsidRDefault="00BE09D7" w:rsidP="000B0761">
            <w:pPr>
              <w:jc w:val="center"/>
              <w:rPr>
                <w:sz w:val="18"/>
                <w:szCs w:val="18"/>
                <w:lang w:val="en-GB"/>
              </w:rPr>
            </w:pPr>
            <w:r w:rsidRPr="009D626B">
              <w:rPr>
                <w:sz w:val="18"/>
                <w:szCs w:val="18"/>
                <w:lang w:val="en-GB"/>
              </w:rPr>
              <w:t>&lt;5</w:t>
            </w:r>
          </w:p>
        </w:tc>
        <w:tc>
          <w:tcPr>
            <w:tcW w:w="2067" w:type="dxa"/>
            <w:tcBorders>
              <w:left w:val="nil"/>
              <w:right w:val="nil"/>
            </w:tcBorders>
          </w:tcPr>
          <w:p w:rsidR="00BE09D7" w:rsidRPr="009D626B" w:rsidRDefault="00BE09D7" w:rsidP="000B0761">
            <w:pPr>
              <w:jc w:val="center"/>
              <w:rPr>
                <w:sz w:val="18"/>
                <w:szCs w:val="18"/>
                <w:lang w:val="en-GB"/>
              </w:rPr>
            </w:pPr>
            <w:r w:rsidRPr="009D626B">
              <w:rPr>
                <w:sz w:val="18"/>
                <w:szCs w:val="18"/>
                <w:lang w:val="en-GB"/>
              </w:rPr>
              <w:t>&lt;5</w:t>
            </w:r>
          </w:p>
        </w:tc>
      </w:tr>
      <w:tr w:rsidR="009D626B" w:rsidRPr="009D626B" w:rsidTr="00094E13">
        <w:trPr>
          <w:trHeight w:val="369"/>
        </w:trPr>
        <w:tc>
          <w:tcPr>
            <w:tcW w:w="1134" w:type="dxa"/>
            <w:tcBorders>
              <w:left w:val="nil"/>
              <w:right w:val="nil"/>
            </w:tcBorders>
          </w:tcPr>
          <w:p w:rsidR="00BE09D7" w:rsidRPr="009D626B" w:rsidRDefault="00BE09D7" w:rsidP="00EE42A5">
            <w:pPr>
              <w:rPr>
                <w:sz w:val="18"/>
                <w:szCs w:val="18"/>
                <w:lang w:val="en-GB"/>
              </w:rPr>
            </w:pPr>
            <w:r w:rsidRPr="009D626B">
              <w:rPr>
                <w:sz w:val="18"/>
                <w:szCs w:val="18"/>
                <w:lang w:val="en-GB"/>
              </w:rPr>
              <w:t>8 to 11</w:t>
            </w:r>
          </w:p>
        </w:tc>
        <w:tc>
          <w:tcPr>
            <w:tcW w:w="3119" w:type="dxa"/>
            <w:gridSpan w:val="2"/>
            <w:tcBorders>
              <w:left w:val="nil"/>
              <w:right w:val="nil"/>
            </w:tcBorders>
          </w:tcPr>
          <w:p w:rsidR="00BE09D7" w:rsidRPr="009D626B" w:rsidRDefault="00BE09D7" w:rsidP="000B0761">
            <w:pPr>
              <w:jc w:val="center"/>
              <w:rPr>
                <w:sz w:val="18"/>
                <w:szCs w:val="18"/>
                <w:lang w:val="en-GB"/>
              </w:rPr>
            </w:pPr>
            <w:r w:rsidRPr="009D626B">
              <w:rPr>
                <w:sz w:val="18"/>
                <w:szCs w:val="18"/>
                <w:lang w:val="en-GB"/>
              </w:rPr>
              <w:t>&lt;5</w:t>
            </w:r>
          </w:p>
        </w:tc>
        <w:tc>
          <w:tcPr>
            <w:tcW w:w="1417" w:type="dxa"/>
            <w:tcBorders>
              <w:left w:val="nil"/>
              <w:right w:val="nil"/>
            </w:tcBorders>
          </w:tcPr>
          <w:p w:rsidR="00BE09D7" w:rsidRPr="009D626B" w:rsidRDefault="00BE09D7" w:rsidP="000B0761">
            <w:pPr>
              <w:jc w:val="center"/>
              <w:rPr>
                <w:sz w:val="18"/>
                <w:szCs w:val="18"/>
                <w:lang w:val="en-GB"/>
              </w:rPr>
            </w:pPr>
            <w:r w:rsidRPr="009D626B">
              <w:rPr>
                <w:sz w:val="18"/>
                <w:szCs w:val="18"/>
                <w:lang w:val="en-GB"/>
              </w:rPr>
              <w:t>32 (20%)</w:t>
            </w:r>
          </w:p>
        </w:tc>
        <w:tc>
          <w:tcPr>
            <w:tcW w:w="2835" w:type="dxa"/>
            <w:gridSpan w:val="2"/>
            <w:tcBorders>
              <w:left w:val="nil"/>
              <w:right w:val="nil"/>
            </w:tcBorders>
          </w:tcPr>
          <w:p w:rsidR="00BE09D7" w:rsidRPr="009D626B" w:rsidRDefault="00BE09D7" w:rsidP="000B0761">
            <w:pPr>
              <w:jc w:val="center"/>
              <w:rPr>
                <w:sz w:val="18"/>
                <w:szCs w:val="18"/>
                <w:lang w:val="en-GB"/>
              </w:rPr>
            </w:pPr>
            <w:r w:rsidRPr="009D626B">
              <w:rPr>
                <w:sz w:val="18"/>
                <w:szCs w:val="18"/>
                <w:lang w:val="en-GB"/>
              </w:rPr>
              <w:t>7 (4%)</w:t>
            </w:r>
          </w:p>
        </w:tc>
        <w:tc>
          <w:tcPr>
            <w:tcW w:w="2067" w:type="dxa"/>
            <w:tcBorders>
              <w:left w:val="nil"/>
              <w:right w:val="nil"/>
            </w:tcBorders>
          </w:tcPr>
          <w:p w:rsidR="00BE09D7" w:rsidRPr="009D626B" w:rsidRDefault="00BE09D7" w:rsidP="000B0761">
            <w:pPr>
              <w:jc w:val="center"/>
              <w:rPr>
                <w:sz w:val="18"/>
                <w:szCs w:val="18"/>
                <w:lang w:val="en-GB"/>
              </w:rPr>
            </w:pPr>
            <w:r w:rsidRPr="009D626B">
              <w:rPr>
                <w:sz w:val="18"/>
                <w:szCs w:val="18"/>
                <w:lang w:val="en-GB"/>
              </w:rPr>
              <w:t>&lt;5</w:t>
            </w:r>
          </w:p>
        </w:tc>
      </w:tr>
      <w:tr w:rsidR="009D626B" w:rsidRPr="009D626B" w:rsidTr="00094E13">
        <w:trPr>
          <w:trHeight w:val="369"/>
        </w:trPr>
        <w:tc>
          <w:tcPr>
            <w:tcW w:w="1134" w:type="dxa"/>
            <w:tcBorders>
              <w:left w:val="nil"/>
              <w:right w:val="nil"/>
            </w:tcBorders>
          </w:tcPr>
          <w:p w:rsidR="00BE09D7" w:rsidRPr="009D626B" w:rsidRDefault="00BE09D7" w:rsidP="00EE42A5">
            <w:pPr>
              <w:rPr>
                <w:sz w:val="18"/>
                <w:szCs w:val="18"/>
                <w:lang w:val="en-GB"/>
              </w:rPr>
            </w:pPr>
            <w:r w:rsidRPr="009D626B">
              <w:rPr>
                <w:sz w:val="18"/>
                <w:szCs w:val="18"/>
                <w:lang w:val="en-GB"/>
              </w:rPr>
              <w:t>12 to 17</w:t>
            </w:r>
          </w:p>
        </w:tc>
        <w:tc>
          <w:tcPr>
            <w:tcW w:w="3119" w:type="dxa"/>
            <w:gridSpan w:val="2"/>
            <w:tcBorders>
              <w:left w:val="nil"/>
              <w:right w:val="nil"/>
            </w:tcBorders>
          </w:tcPr>
          <w:p w:rsidR="00BE09D7" w:rsidRPr="009D626B" w:rsidRDefault="00BE09D7" w:rsidP="000B0761">
            <w:pPr>
              <w:jc w:val="center"/>
              <w:rPr>
                <w:sz w:val="18"/>
                <w:szCs w:val="18"/>
                <w:lang w:val="en-GB"/>
              </w:rPr>
            </w:pPr>
            <w:r w:rsidRPr="009D626B">
              <w:rPr>
                <w:sz w:val="18"/>
                <w:szCs w:val="18"/>
                <w:lang w:val="en-GB"/>
              </w:rPr>
              <w:t>58 (35%)</w:t>
            </w:r>
          </w:p>
        </w:tc>
        <w:tc>
          <w:tcPr>
            <w:tcW w:w="1417" w:type="dxa"/>
            <w:tcBorders>
              <w:left w:val="nil"/>
              <w:right w:val="nil"/>
            </w:tcBorders>
          </w:tcPr>
          <w:p w:rsidR="00BE09D7" w:rsidRPr="009D626B" w:rsidRDefault="00BE09D7" w:rsidP="000B0761">
            <w:pPr>
              <w:jc w:val="center"/>
              <w:rPr>
                <w:sz w:val="18"/>
                <w:szCs w:val="18"/>
                <w:lang w:val="en-GB"/>
              </w:rPr>
            </w:pPr>
            <w:r w:rsidRPr="009D626B">
              <w:rPr>
                <w:sz w:val="18"/>
                <w:szCs w:val="18"/>
                <w:lang w:val="en-GB"/>
              </w:rPr>
              <w:t>18 (11%)</w:t>
            </w:r>
          </w:p>
        </w:tc>
        <w:tc>
          <w:tcPr>
            <w:tcW w:w="2835" w:type="dxa"/>
            <w:gridSpan w:val="2"/>
            <w:tcBorders>
              <w:left w:val="nil"/>
              <w:right w:val="nil"/>
            </w:tcBorders>
          </w:tcPr>
          <w:p w:rsidR="00BE09D7" w:rsidRPr="009D626B" w:rsidRDefault="00BE09D7" w:rsidP="000B0761">
            <w:pPr>
              <w:jc w:val="center"/>
              <w:rPr>
                <w:sz w:val="18"/>
                <w:szCs w:val="18"/>
                <w:lang w:val="en-GB"/>
              </w:rPr>
            </w:pPr>
            <w:r w:rsidRPr="009D626B">
              <w:rPr>
                <w:sz w:val="18"/>
                <w:szCs w:val="18"/>
                <w:lang w:val="en-GB"/>
              </w:rPr>
              <w:t>67 (40%)</w:t>
            </w:r>
          </w:p>
        </w:tc>
        <w:tc>
          <w:tcPr>
            <w:tcW w:w="2067" w:type="dxa"/>
            <w:tcBorders>
              <w:left w:val="nil"/>
              <w:right w:val="nil"/>
            </w:tcBorders>
          </w:tcPr>
          <w:p w:rsidR="00BE09D7" w:rsidRPr="009D626B" w:rsidRDefault="00BE09D7" w:rsidP="000B0761">
            <w:pPr>
              <w:jc w:val="center"/>
              <w:rPr>
                <w:sz w:val="18"/>
                <w:szCs w:val="18"/>
                <w:lang w:val="en-GB"/>
              </w:rPr>
            </w:pPr>
            <w:r w:rsidRPr="009D626B">
              <w:rPr>
                <w:sz w:val="18"/>
                <w:szCs w:val="18"/>
                <w:lang w:val="en-GB"/>
              </w:rPr>
              <w:t>22 (13%)</w:t>
            </w:r>
          </w:p>
        </w:tc>
      </w:tr>
      <w:tr w:rsidR="009D626B" w:rsidRPr="009D626B" w:rsidTr="00094E13">
        <w:trPr>
          <w:trHeight w:val="369"/>
        </w:trPr>
        <w:tc>
          <w:tcPr>
            <w:tcW w:w="1134" w:type="dxa"/>
            <w:tcBorders>
              <w:left w:val="nil"/>
              <w:right w:val="nil"/>
            </w:tcBorders>
          </w:tcPr>
          <w:p w:rsidR="00BE09D7" w:rsidRPr="009D626B" w:rsidRDefault="00BE09D7" w:rsidP="00EE42A5">
            <w:pPr>
              <w:rPr>
                <w:sz w:val="18"/>
                <w:szCs w:val="18"/>
                <w:lang w:val="en-GB"/>
              </w:rPr>
            </w:pPr>
            <w:r w:rsidRPr="009D626B">
              <w:rPr>
                <w:sz w:val="18"/>
                <w:szCs w:val="18"/>
                <w:lang w:val="en-GB"/>
              </w:rPr>
              <w:t>18 Plus</w:t>
            </w:r>
          </w:p>
        </w:tc>
        <w:tc>
          <w:tcPr>
            <w:tcW w:w="3119" w:type="dxa"/>
            <w:gridSpan w:val="2"/>
            <w:tcBorders>
              <w:left w:val="nil"/>
              <w:right w:val="nil"/>
            </w:tcBorders>
          </w:tcPr>
          <w:p w:rsidR="00BE09D7" w:rsidRPr="009D626B" w:rsidRDefault="00BE09D7" w:rsidP="000B0761">
            <w:pPr>
              <w:jc w:val="center"/>
              <w:rPr>
                <w:sz w:val="18"/>
                <w:szCs w:val="18"/>
                <w:lang w:val="en-GB"/>
              </w:rPr>
            </w:pPr>
            <w:r w:rsidRPr="009D626B">
              <w:rPr>
                <w:sz w:val="18"/>
                <w:szCs w:val="18"/>
                <w:lang w:val="en-GB"/>
              </w:rPr>
              <w:t>6 (4%)</w:t>
            </w:r>
          </w:p>
        </w:tc>
        <w:tc>
          <w:tcPr>
            <w:tcW w:w="1417" w:type="dxa"/>
            <w:tcBorders>
              <w:left w:val="nil"/>
              <w:right w:val="nil"/>
            </w:tcBorders>
          </w:tcPr>
          <w:p w:rsidR="00BE09D7" w:rsidRPr="009D626B" w:rsidRDefault="00BE09D7" w:rsidP="000B0761">
            <w:pPr>
              <w:jc w:val="center"/>
              <w:rPr>
                <w:sz w:val="18"/>
                <w:szCs w:val="18"/>
                <w:lang w:val="en-GB"/>
              </w:rPr>
            </w:pPr>
            <w:r w:rsidRPr="009D626B">
              <w:rPr>
                <w:sz w:val="18"/>
                <w:szCs w:val="18"/>
                <w:lang w:val="en-GB"/>
              </w:rPr>
              <w:t>&lt;5</w:t>
            </w:r>
          </w:p>
        </w:tc>
        <w:tc>
          <w:tcPr>
            <w:tcW w:w="2835" w:type="dxa"/>
            <w:gridSpan w:val="2"/>
            <w:tcBorders>
              <w:left w:val="nil"/>
              <w:right w:val="nil"/>
            </w:tcBorders>
          </w:tcPr>
          <w:p w:rsidR="00BE09D7" w:rsidRPr="009D626B" w:rsidRDefault="00BE09D7" w:rsidP="000B0761">
            <w:pPr>
              <w:jc w:val="center"/>
              <w:rPr>
                <w:sz w:val="18"/>
                <w:szCs w:val="18"/>
                <w:lang w:val="en-GB"/>
              </w:rPr>
            </w:pPr>
            <w:r w:rsidRPr="009D626B">
              <w:rPr>
                <w:sz w:val="18"/>
                <w:szCs w:val="18"/>
                <w:lang w:val="en-GB"/>
              </w:rPr>
              <w:t>57 (41%)</w:t>
            </w:r>
          </w:p>
        </w:tc>
        <w:tc>
          <w:tcPr>
            <w:tcW w:w="2067" w:type="dxa"/>
            <w:tcBorders>
              <w:left w:val="nil"/>
              <w:right w:val="nil"/>
            </w:tcBorders>
          </w:tcPr>
          <w:p w:rsidR="00BE09D7" w:rsidRPr="009D626B" w:rsidRDefault="00BE09D7" w:rsidP="000B0761">
            <w:pPr>
              <w:jc w:val="center"/>
              <w:rPr>
                <w:sz w:val="18"/>
                <w:szCs w:val="18"/>
                <w:lang w:val="en-GB"/>
              </w:rPr>
            </w:pPr>
            <w:r w:rsidRPr="009D626B">
              <w:rPr>
                <w:sz w:val="18"/>
                <w:szCs w:val="18"/>
                <w:lang w:val="en-GB"/>
              </w:rPr>
              <w:t>64 (46%)</w:t>
            </w:r>
          </w:p>
        </w:tc>
      </w:tr>
    </w:tbl>
    <w:p w:rsidR="00BE09D7" w:rsidRPr="009D626B" w:rsidRDefault="00BE09D7" w:rsidP="007A6C66">
      <w:pPr>
        <w:spacing w:before="120" w:after="0" w:line="240" w:lineRule="auto"/>
        <w:rPr>
          <w:sz w:val="18"/>
          <w:szCs w:val="18"/>
          <w:lang w:val="en-GB"/>
        </w:rPr>
      </w:pPr>
      <w:r w:rsidRPr="009D626B">
        <w:rPr>
          <w:sz w:val="18"/>
          <w:szCs w:val="18"/>
          <w:lang w:val="en-GB"/>
        </w:rPr>
        <w:t>Note: For groups including both ICD-10 code and procedure code, the two had to be observed in the same hospital contact to be included as treatment. Lower part of the table present incidence by age group.</w:t>
      </w:r>
    </w:p>
    <w:p w:rsidR="00BE09D7" w:rsidRPr="009D626B" w:rsidRDefault="00BE09D7" w:rsidP="00EE42A5">
      <w:pPr>
        <w:spacing w:line="240" w:lineRule="auto"/>
        <w:rPr>
          <w:lang w:val="en-GB"/>
        </w:rPr>
      </w:pPr>
    </w:p>
    <w:p w:rsidR="00BE09D7" w:rsidRPr="009D626B" w:rsidRDefault="00BE09D7">
      <w:pPr>
        <w:rPr>
          <w:lang w:val="en-GB"/>
        </w:rPr>
      </w:pPr>
      <w:r w:rsidRPr="009D626B">
        <w:rPr>
          <w:lang w:val="en-GB"/>
        </w:rPr>
        <w:br w:type="page"/>
      </w:r>
    </w:p>
    <w:p w:rsidR="00BE09D7" w:rsidRPr="009D626B" w:rsidRDefault="003E34B0" w:rsidP="00EE42A5">
      <w:pPr>
        <w:spacing w:line="240" w:lineRule="auto"/>
        <w:rPr>
          <w:sz w:val="18"/>
          <w:szCs w:val="18"/>
          <w:lang w:val="en-GB"/>
        </w:rPr>
      </w:pPr>
      <w:r w:rsidRPr="003E34B0">
        <w:rPr>
          <w:b/>
          <w:bCs/>
          <w:sz w:val="18"/>
          <w:szCs w:val="18"/>
          <w:lang w:val="en-GB"/>
        </w:rPr>
        <w:lastRenderedPageBreak/>
        <w:t>Su</w:t>
      </w:r>
      <w:r w:rsidRPr="0001347A">
        <w:rPr>
          <w:b/>
          <w:bCs/>
          <w:sz w:val="18"/>
          <w:szCs w:val="18"/>
          <w:lang w:val="en-GB"/>
        </w:rPr>
        <w:t xml:space="preserve">pplementary Table </w:t>
      </w:r>
      <w:r w:rsidR="00BE09D7" w:rsidRPr="0001347A">
        <w:rPr>
          <w:b/>
          <w:bCs/>
          <w:sz w:val="18"/>
          <w:szCs w:val="18"/>
          <w:lang w:val="en-GB"/>
        </w:rPr>
        <w:t>2: Age specific prevalence of dependency of wheelchair and dependency of respirator</w:t>
      </w:r>
    </w:p>
    <w:tbl>
      <w:tblPr>
        <w:tblW w:w="9978" w:type="dxa"/>
        <w:tblLayout w:type="fixed"/>
        <w:tblCellMar>
          <w:left w:w="70" w:type="dxa"/>
          <w:right w:w="70" w:type="dxa"/>
        </w:tblCellMar>
        <w:tblLook w:val="04A0"/>
      </w:tblPr>
      <w:tblGrid>
        <w:gridCol w:w="1483"/>
        <w:gridCol w:w="1213"/>
        <w:gridCol w:w="1214"/>
        <w:gridCol w:w="1213"/>
        <w:gridCol w:w="1214"/>
        <w:gridCol w:w="1213"/>
        <w:gridCol w:w="1214"/>
        <w:gridCol w:w="1214"/>
      </w:tblGrid>
      <w:tr w:rsidR="009D626B" w:rsidRPr="008F4016" w:rsidTr="005C090E">
        <w:trPr>
          <w:trHeight w:val="2270"/>
        </w:trPr>
        <w:tc>
          <w:tcPr>
            <w:tcW w:w="1483" w:type="dxa"/>
            <w:tcBorders>
              <w:top w:val="single" w:sz="4" w:space="0" w:color="auto"/>
              <w:left w:val="nil"/>
              <w:bottom w:val="single" w:sz="4" w:space="0" w:color="auto"/>
              <w:right w:val="nil"/>
            </w:tcBorders>
            <w:shd w:val="clear" w:color="auto" w:fill="F2F2F2" w:themeFill="background1" w:themeFillShade="F2"/>
            <w:noWrap/>
            <w:vAlign w:val="bottom"/>
            <w:hideMark/>
          </w:tcPr>
          <w:p w:rsidR="00BE09D7" w:rsidRPr="009D626B" w:rsidRDefault="00BE09D7" w:rsidP="00A25C92">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Age group</w:t>
            </w:r>
          </w:p>
        </w:tc>
        <w:tc>
          <w:tcPr>
            <w:tcW w:w="1213" w:type="dxa"/>
            <w:tcBorders>
              <w:top w:val="single" w:sz="4" w:space="0" w:color="auto"/>
              <w:left w:val="nil"/>
              <w:bottom w:val="single" w:sz="4" w:space="0" w:color="auto"/>
              <w:right w:val="nil"/>
            </w:tcBorders>
            <w:shd w:val="clear" w:color="auto" w:fill="F2F2F2" w:themeFill="background1" w:themeFillShade="F2"/>
            <w:vAlign w:val="center"/>
            <w:hideMark/>
          </w:tcPr>
          <w:p w:rsidR="00BE09D7" w:rsidRPr="009D626B" w:rsidRDefault="00BE09D7" w:rsidP="00A25C92">
            <w:pPr>
              <w:spacing w:after="0" w:line="240" w:lineRule="auto"/>
              <w:jc w:val="center"/>
              <w:rPr>
                <w:rFonts w:eastAsia="Times New Roman" w:cstheme="minorHAnsi"/>
                <w:sz w:val="18"/>
                <w:szCs w:val="18"/>
                <w:lang w:val="en-US" w:eastAsia="da-DK"/>
              </w:rPr>
            </w:pPr>
            <w:r w:rsidRPr="009D626B">
              <w:rPr>
                <w:rFonts w:eastAsia="Times New Roman" w:cstheme="minorHAnsi"/>
                <w:sz w:val="18"/>
                <w:szCs w:val="18"/>
                <w:lang w:val="en-US" w:eastAsia="da-DK"/>
              </w:rPr>
              <w:t>Unique observations in age group</w:t>
            </w:r>
          </w:p>
        </w:tc>
        <w:tc>
          <w:tcPr>
            <w:tcW w:w="1214" w:type="dxa"/>
            <w:tcBorders>
              <w:top w:val="single" w:sz="4" w:space="0" w:color="auto"/>
              <w:left w:val="nil"/>
              <w:bottom w:val="single" w:sz="4" w:space="0" w:color="auto"/>
              <w:right w:val="nil"/>
            </w:tcBorders>
            <w:shd w:val="clear" w:color="auto" w:fill="F2F2F2" w:themeFill="background1" w:themeFillShade="F2"/>
            <w:vAlign w:val="center"/>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Cumulative events, wheelchair</w:t>
            </w:r>
          </w:p>
        </w:tc>
        <w:tc>
          <w:tcPr>
            <w:tcW w:w="1213" w:type="dxa"/>
            <w:tcBorders>
              <w:top w:val="single" w:sz="4" w:space="0" w:color="auto"/>
              <w:left w:val="nil"/>
              <w:bottom w:val="single" w:sz="4" w:space="0" w:color="auto"/>
              <w:right w:val="nil"/>
            </w:tcBorders>
            <w:shd w:val="clear" w:color="auto" w:fill="F2F2F2" w:themeFill="background1" w:themeFillShade="F2"/>
            <w:vAlign w:val="center"/>
            <w:hideMark/>
          </w:tcPr>
          <w:p w:rsidR="00BE09D7" w:rsidRPr="009D626B" w:rsidRDefault="00BE09D7" w:rsidP="00C452F0">
            <w:pPr>
              <w:spacing w:after="0" w:line="240" w:lineRule="auto"/>
              <w:jc w:val="center"/>
              <w:rPr>
                <w:rFonts w:eastAsia="Times New Roman" w:cstheme="minorHAnsi"/>
                <w:sz w:val="18"/>
                <w:szCs w:val="18"/>
                <w:lang w:val="en-US" w:eastAsia="da-DK"/>
              </w:rPr>
            </w:pPr>
            <w:r w:rsidRPr="009D626B">
              <w:rPr>
                <w:rFonts w:eastAsia="Times New Roman" w:cstheme="minorHAnsi"/>
                <w:sz w:val="18"/>
                <w:szCs w:val="18"/>
                <w:lang w:val="en-US" w:eastAsia="da-DK"/>
              </w:rPr>
              <w:t xml:space="preserve">New events </w:t>
            </w:r>
            <w:r w:rsidRPr="009D626B">
              <w:rPr>
                <w:rFonts w:eastAsia="Times New Roman" w:cstheme="minorHAnsi"/>
                <w:sz w:val="18"/>
                <w:szCs w:val="18"/>
                <w:lang w:eastAsia="da-DK"/>
              </w:rPr>
              <w:t>wheelchair</w:t>
            </w:r>
          </w:p>
        </w:tc>
        <w:tc>
          <w:tcPr>
            <w:tcW w:w="1214" w:type="dxa"/>
            <w:tcBorders>
              <w:top w:val="single" w:sz="4" w:space="0" w:color="auto"/>
              <w:left w:val="nil"/>
              <w:bottom w:val="single" w:sz="4" w:space="0" w:color="auto"/>
              <w:right w:val="nil"/>
            </w:tcBorders>
            <w:shd w:val="clear" w:color="auto" w:fill="F2F2F2" w:themeFill="background1" w:themeFillShade="F2"/>
            <w:vAlign w:val="center"/>
            <w:hideMark/>
          </w:tcPr>
          <w:p w:rsidR="00BE09D7" w:rsidRPr="009D626B" w:rsidRDefault="00BE09D7" w:rsidP="00C452F0">
            <w:pPr>
              <w:spacing w:after="0" w:line="240" w:lineRule="auto"/>
              <w:jc w:val="center"/>
              <w:rPr>
                <w:rFonts w:eastAsia="Times New Roman" w:cstheme="minorHAnsi"/>
                <w:sz w:val="18"/>
                <w:szCs w:val="18"/>
                <w:lang w:val="en-US" w:eastAsia="da-DK"/>
              </w:rPr>
            </w:pPr>
            <w:r w:rsidRPr="009D626B">
              <w:rPr>
                <w:rFonts w:eastAsia="Times New Roman" w:cstheme="minorHAnsi"/>
                <w:sz w:val="18"/>
                <w:szCs w:val="18"/>
                <w:lang w:val="en-US" w:eastAsia="da-DK"/>
              </w:rPr>
              <w:t>Observed as pct of potentially observed, wheelchair</w:t>
            </w:r>
          </w:p>
        </w:tc>
        <w:tc>
          <w:tcPr>
            <w:tcW w:w="1213" w:type="dxa"/>
            <w:tcBorders>
              <w:top w:val="single" w:sz="4" w:space="0" w:color="auto"/>
              <w:left w:val="nil"/>
              <w:bottom w:val="single" w:sz="4" w:space="0" w:color="auto"/>
              <w:right w:val="nil"/>
            </w:tcBorders>
            <w:shd w:val="clear" w:color="auto" w:fill="F2F2F2" w:themeFill="background1" w:themeFillShade="F2"/>
            <w:vAlign w:val="center"/>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 xml:space="preserve">Cumulative observed, respirator </w:t>
            </w:r>
          </w:p>
        </w:tc>
        <w:tc>
          <w:tcPr>
            <w:tcW w:w="1214" w:type="dxa"/>
            <w:tcBorders>
              <w:top w:val="single" w:sz="4" w:space="0" w:color="auto"/>
              <w:left w:val="nil"/>
              <w:bottom w:val="single" w:sz="4" w:space="0" w:color="auto"/>
              <w:right w:val="nil"/>
            </w:tcBorders>
            <w:shd w:val="clear" w:color="auto" w:fill="F2F2F2" w:themeFill="background1" w:themeFillShade="F2"/>
            <w:vAlign w:val="center"/>
            <w:hideMark/>
          </w:tcPr>
          <w:p w:rsidR="00BE09D7" w:rsidRPr="009D626B" w:rsidRDefault="00BE09D7" w:rsidP="00C452F0">
            <w:pPr>
              <w:spacing w:after="0" w:line="240" w:lineRule="auto"/>
              <w:jc w:val="center"/>
              <w:rPr>
                <w:rFonts w:eastAsia="Times New Roman" w:cstheme="minorHAnsi"/>
                <w:sz w:val="18"/>
                <w:szCs w:val="18"/>
                <w:lang w:val="en-US" w:eastAsia="da-DK"/>
              </w:rPr>
            </w:pPr>
            <w:r w:rsidRPr="009D626B">
              <w:rPr>
                <w:rFonts w:eastAsia="Times New Roman" w:cstheme="minorHAnsi"/>
                <w:sz w:val="18"/>
                <w:szCs w:val="18"/>
                <w:lang w:val="en-US" w:eastAsia="da-DK"/>
              </w:rPr>
              <w:t>New events in group, respirator</w:t>
            </w:r>
          </w:p>
        </w:tc>
        <w:tc>
          <w:tcPr>
            <w:tcW w:w="1214" w:type="dxa"/>
            <w:tcBorders>
              <w:top w:val="single" w:sz="4" w:space="0" w:color="auto"/>
              <w:left w:val="nil"/>
              <w:bottom w:val="single" w:sz="4" w:space="0" w:color="auto"/>
              <w:right w:val="nil"/>
            </w:tcBorders>
            <w:shd w:val="clear" w:color="auto" w:fill="F2F2F2" w:themeFill="background1" w:themeFillShade="F2"/>
            <w:vAlign w:val="center"/>
            <w:hideMark/>
          </w:tcPr>
          <w:p w:rsidR="00BE09D7" w:rsidRPr="009D626B" w:rsidRDefault="00BE09D7" w:rsidP="00C452F0">
            <w:pPr>
              <w:spacing w:after="0" w:line="240" w:lineRule="auto"/>
              <w:jc w:val="center"/>
              <w:rPr>
                <w:rFonts w:eastAsia="Times New Roman" w:cstheme="minorHAnsi"/>
                <w:sz w:val="18"/>
                <w:szCs w:val="18"/>
                <w:lang w:val="en-US" w:eastAsia="da-DK"/>
              </w:rPr>
            </w:pPr>
            <w:r w:rsidRPr="009D626B">
              <w:rPr>
                <w:rFonts w:eastAsia="Times New Roman" w:cstheme="minorHAnsi"/>
                <w:sz w:val="18"/>
                <w:szCs w:val="18"/>
                <w:lang w:val="en-US" w:eastAsia="da-DK"/>
              </w:rPr>
              <w:t>Observed as pct. potentially observed with respirator</w:t>
            </w:r>
          </w:p>
        </w:tc>
      </w:tr>
      <w:tr w:rsidR="009D626B" w:rsidRPr="009D626B" w:rsidTr="005C090E">
        <w:trPr>
          <w:trHeight w:val="324"/>
        </w:trPr>
        <w:tc>
          <w:tcPr>
            <w:tcW w:w="1483" w:type="dxa"/>
            <w:tcBorders>
              <w:top w:val="nil"/>
              <w:left w:val="nil"/>
              <w:bottom w:val="nil"/>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0 to 7</w:t>
            </w:r>
          </w:p>
        </w:tc>
        <w:tc>
          <w:tcPr>
            <w:tcW w:w="1213" w:type="dxa"/>
            <w:tcBorders>
              <w:top w:val="nil"/>
              <w:left w:val="nil"/>
              <w:bottom w:val="nil"/>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163</w:t>
            </w:r>
          </w:p>
        </w:tc>
        <w:tc>
          <w:tcPr>
            <w:tcW w:w="1214" w:type="dxa"/>
            <w:tcBorders>
              <w:top w:val="nil"/>
              <w:left w:val="nil"/>
              <w:bottom w:val="nil"/>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&lt;5</w:t>
            </w:r>
          </w:p>
        </w:tc>
        <w:tc>
          <w:tcPr>
            <w:tcW w:w="1213" w:type="dxa"/>
            <w:tcBorders>
              <w:top w:val="nil"/>
              <w:left w:val="nil"/>
              <w:bottom w:val="nil"/>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&lt;5</w:t>
            </w:r>
          </w:p>
        </w:tc>
        <w:tc>
          <w:tcPr>
            <w:tcW w:w="1214" w:type="dxa"/>
            <w:tcBorders>
              <w:top w:val="nil"/>
              <w:left w:val="nil"/>
              <w:bottom w:val="nil"/>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&lt;5</w:t>
            </w:r>
          </w:p>
        </w:tc>
        <w:tc>
          <w:tcPr>
            <w:tcW w:w="1213" w:type="dxa"/>
            <w:tcBorders>
              <w:top w:val="nil"/>
              <w:left w:val="nil"/>
              <w:bottom w:val="nil"/>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&lt;5</w:t>
            </w:r>
          </w:p>
        </w:tc>
        <w:tc>
          <w:tcPr>
            <w:tcW w:w="1214" w:type="dxa"/>
            <w:tcBorders>
              <w:top w:val="nil"/>
              <w:left w:val="nil"/>
              <w:bottom w:val="nil"/>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&lt;5</w:t>
            </w:r>
          </w:p>
        </w:tc>
        <w:tc>
          <w:tcPr>
            <w:tcW w:w="1214" w:type="dxa"/>
            <w:tcBorders>
              <w:top w:val="nil"/>
              <w:left w:val="nil"/>
              <w:bottom w:val="nil"/>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&lt;5</w:t>
            </w:r>
          </w:p>
        </w:tc>
      </w:tr>
      <w:tr w:rsidR="009D626B" w:rsidRPr="009D626B" w:rsidTr="005C090E">
        <w:trPr>
          <w:trHeight w:val="324"/>
        </w:trPr>
        <w:tc>
          <w:tcPr>
            <w:tcW w:w="1483" w:type="dxa"/>
            <w:tcBorders>
              <w:top w:val="nil"/>
              <w:left w:val="nil"/>
              <w:bottom w:val="nil"/>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8 to 11</w:t>
            </w:r>
          </w:p>
        </w:tc>
        <w:tc>
          <w:tcPr>
            <w:tcW w:w="1213" w:type="dxa"/>
            <w:tcBorders>
              <w:top w:val="nil"/>
              <w:left w:val="nil"/>
              <w:bottom w:val="nil"/>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164</w:t>
            </w:r>
          </w:p>
        </w:tc>
        <w:tc>
          <w:tcPr>
            <w:tcW w:w="1214" w:type="dxa"/>
            <w:tcBorders>
              <w:top w:val="nil"/>
              <w:left w:val="nil"/>
              <w:bottom w:val="nil"/>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28</w:t>
            </w:r>
          </w:p>
        </w:tc>
        <w:tc>
          <w:tcPr>
            <w:tcW w:w="1213" w:type="dxa"/>
            <w:tcBorders>
              <w:top w:val="nil"/>
              <w:left w:val="nil"/>
              <w:bottom w:val="nil"/>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&lt;5</w:t>
            </w:r>
          </w:p>
        </w:tc>
        <w:tc>
          <w:tcPr>
            <w:tcW w:w="1214" w:type="dxa"/>
            <w:tcBorders>
              <w:top w:val="nil"/>
              <w:left w:val="nil"/>
              <w:bottom w:val="nil"/>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0.17</w:t>
            </w:r>
          </w:p>
        </w:tc>
        <w:tc>
          <w:tcPr>
            <w:tcW w:w="1213" w:type="dxa"/>
            <w:tcBorders>
              <w:top w:val="nil"/>
              <w:left w:val="nil"/>
              <w:bottom w:val="nil"/>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&lt;5</w:t>
            </w:r>
          </w:p>
        </w:tc>
        <w:tc>
          <w:tcPr>
            <w:tcW w:w="1214" w:type="dxa"/>
            <w:tcBorders>
              <w:top w:val="nil"/>
              <w:left w:val="nil"/>
              <w:bottom w:val="nil"/>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&lt;5</w:t>
            </w:r>
          </w:p>
        </w:tc>
        <w:tc>
          <w:tcPr>
            <w:tcW w:w="1214" w:type="dxa"/>
            <w:tcBorders>
              <w:top w:val="nil"/>
              <w:left w:val="nil"/>
              <w:bottom w:val="nil"/>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&lt;5</w:t>
            </w:r>
          </w:p>
        </w:tc>
      </w:tr>
      <w:tr w:rsidR="009D626B" w:rsidRPr="009D626B" w:rsidTr="005C090E">
        <w:trPr>
          <w:trHeight w:val="324"/>
        </w:trPr>
        <w:tc>
          <w:tcPr>
            <w:tcW w:w="1483" w:type="dxa"/>
            <w:tcBorders>
              <w:top w:val="nil"/>
              <w:left w:val="nil"/>
              <w:bottom w:val="nil"/>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12 to 17</w:t>
            </w:r>
          </w:p>
        </w:tc>
        <w:tc>
          <w:tcPr>
            <w:tcW w:w="1213" w:type="dxa"/>
            <w:tcBorders>
              <w:top w:val="nil"/>
              <w:left w:val="nil"/>
              <w:bottom w:val="nil"/>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167</w:t>
            </w:r>
          </w:p>
        </w:tc>
        <w:tc>
          <w:tcPr>
            <w:tcW w:w="1214" w:type="dxa"/>
            <w:tcBorders>
              <w:top w:val="nil"/>
              <w:left w:val="nil"/>
              <w:bottom w:val="nil"/>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81</w:t>
            </w:r>
          </w:p>
        </w:tc>
        <w:tc>
          <w:tcPr>
            <w:tcW w:w="1213" w:type="dxa"/>
            <w:tcBorders>
              <w:top w:val="nil"/>
              <w:left w:val="nil"/>
              <w:bottom w:val="nil"/>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53</w:t>
            </w:r>
          </w:p>
        </w:tc>
        <w:tc>
          <w:tcPr>
            <w:tcW w:w="1214" w:type="dxa"/>
            <w:tcBorders>
              <w:top w:val="nil"/>
              <w:left w:val="nil"/>
              <w:bottom w:val="nil"/>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0.49</w:t>
            </w:r>
          </w:p>
        </w:tc>
        <w:tc>
          <w:tcPr>
            <w:tcW w:w="1213" w:type="dxa"/>
            <w:tcBorders>
              <w:top w:val="nil"/>
              <w:left w:val="nil"/>
              <w:bottom w:val="nil"/>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36</w:t>
            </w:r>
          </w:p>
        </w:tc>
        <w:tc>
          <w:tcPr>
            <w:tcW w:w="1214" w:type="dxa"/>
            <w:tcBorders>
              <w:top w:val="nil"/>
              <w:left w:val="nil"/>
              <w:bottom w:val="nil"/>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34</w:t>
            </w:r>
          </w:p>
        </w:tc>
        <w:tc>
          <w:tcPr>
            <w:tcW w:w="1214" w:type="dxa"/>
            <w:tcBorders>
              <w:top w:val="nil"/>
              <w:left w:val="nil"/>
              <w:bottom w:val="nil"/>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0.22</w:t>
            </w:r>
          </w:p>
        </w:tc>
      </w:tr>
      <w:tr w:rsidR="009D626B" w:rsidRPr="009D626B" w:rsidTr="005C090E">
        <w:trPr>
          <w:trHeight w:val="324"/>
        </w:trPr>
        <w:tc>
          <w:tcPr>
            <w:tcW w:w="1483" w:type="dxa"/>
            <w:tcBorders>
              <w:top w:val="nil"/>
              <w:left w:val="nil"/>
              <w:bottom w:val="single" w:sz="4" w:space="0" w:color="auto"/>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18 plus</w:t>
            </w:r>
          </w:p>
        </w:tc>
        <w:tc>
          <w:tcPr>
            <w:tcW w:w="1213" w:type="dxa"/>
            <w:tcBorders>
              <w:top w:val="nil"/>
              <w:left w:val="nil"/>
              <w:bottom w:val="single" w:sz="4" w:space="0" w:color="auto"/>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139</w:t>
            </w:r>
          </w:p>
        </w:tc>
        <w:tc>
          <w:tcPr>
            <w:tcW w:w="1214" w:type="dxa"/>
            <w:tcBorders>
              <w:top w:val="nil"/>
              <w:left w:val="nil"/>
              <w:bottom w:val="single" w:sz="4" w:space="0" w:color="auto"/>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122</w:t>
            </w:r>
          </w:p>
        </w:tc>
        <w:tc>
          <w:tcPr>
            <w:tcW w:w="1213" w:type="dxa"/>
            <w:tcBorders>
              <w:top w:val="nil"/>
              <w:left w:val="nil"/>
              <w:bottom w:val="single" w:sz="4" w:space="0" w:color="auto"/>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41</w:t>
            </w:r>
          </w:p>
        </w:tc>
        <w:tc>
          <w:tcPr>
            <w:tcW w:w="1214" w:type="dxa"/>
            <w:tcBorders>
              <w:top w:val="nil"/>
              <w:left w:val="nil"/>
              <w:bottom w:val="single" w:sz="4" w:space="0" w:color="auto"/>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0.88</w:t>
            </w:r>
          </w:p>
        </w:tc>
        <w:tc>
          <w:tcPr>
            <w:tcW w:w="1213" w:type="dxa"/>
            <w:tcBorders>
              <w:top w:val="nil"/>
              <w:left w:val="nil"/>
              <w:bottom w:val="single" w:sz="4" w:space="0" w:color="auto"/>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108</w:t>
            </w:r>
          </w:p>
        </w:tc>
        <w:tc>
          <w:tcPr>
            <w:tcW w:w="1214" w:type="dxa"/>
            <w:tcBorders>
              <w:top w:val="nil"/>
              <w:left w:val="nil"/>
              <w:bottom w:val="single" w:sz="4" w:space="0" w:color="auto"/>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72</w:t>
            </w:r>
          </w:p>
        </w:tc>
        <w:tc>
          <w:tcPr>
            <w:tcW w:w="1214" w:type="dxa"/>
            <w:tcBorders>
              <w:top w:val="nil"/>
              <w:left w:val="nil"/>
              <w:bottom w:val="single" w:sz="4" w:space="0" w:color="auto"/>
              <w:right w:val="nil"/>
            </w:tcBorders>
            <w:shd w:val="clear" w:color="000000" w:fill="FFFFFF"/>
            <w:noWrap/>
            <w:vAlign w:val="bottom"/>
            <w:hideMark/>
          </w:tcPr>
          <w:p w:rsidR="00BE09D7" w:rsidRPr="009D626B" w:rsidRDefault="00BE09D7" w:rsidP="00C452F0">
            <w:pPr>
              <w:spacing w:after="0" w:line="240" w:lineRule="auto"/>
              <w:jc w:val="center"/>
              <w:rPr>
                <w:rFonts w:eastAsia="Times New Roman" w:cstheme="minorHAnsi"/>
                <w:sz w:val="18"/>
                <w:szCs w:val="18"/>
                <w:lang w:eastAsia="da-DK"/>
              </w:rPr>
            </w:pPr>
            <w:r w:rsidRPr="009D626B">
              <w:rPr>
                <w:rFonts w:eastAsia="Times New Roman" w:cstheme="minorHAnsi"/>
                <w:sz w:val="18"/>
                <w:szCs w:val="18"/>
                <w:lang w:eastAsia="da-DK"/>
              </w:rPr>
              <w:t>0.78</w:t>
            </w:r>
          </w:p>
        </w:tc>
      </w:tr>
    </w:tbl>
    <w:p w:rsidR="00BE09D7" w:rsidRPr="009D626B" w:rsidRDefault="00BE09D7" w:rsidP="00EE42A5">
      <w:pPr>
        <w:spacing w:line="240" w:lineRule="auto"/>
        <w:rPr>
          <w:rFonts w:cstheme="minorHAnsi"/>
          <w:sz w:val="18"/>
          <w:szCs w:val="18"/>
          <w:lang w:val="en-GB"/>
        </w:rPr>
      </w:pPr>
      <w:r w:rsidRPr="009D626B">
        <w:rPr>
          <w:rFonts w:cstheme="minorHAnsi"/>
          <w:sz w:val="18"/>
          <w:szCs w:val="18"/>
          <w:lang w:val="en-GB"/>
        </w:rPr>
        <w:t>Note: Not all individuals are observed in all age groups. As the dependency is chronic, a</w:t>
      </w:r>
      <w:r w:rsidR="00713066">
        <w:rPr>
          <w:rFonts w:cstheme="minorHAnsi"/>
          <w:sz w:val="18"/>
          <w:szCs w:val="18"/>
          <w:lang w:val="en-GB"/>
        </w:rPr>
        <w:t>n individual</w:t>
      </w:r>
      <w:r w:rsidRPr="009D626B">
        <w:rPr>
          <w:rFonts w:cstheme="minorHAnsi"/>
          <w:sz w:val="18"/>
          <w:szCs w:val="18"/>
          <w:lang w:val="en-GB"/>
        </w:rPr>
        <w:t xml:space="preserve"> observed as dependent on wheelchair or respirator in the age group ’12 to 17’ will also be dependent on wheelchair or respirator, if observed in the age group ’18 plus’. Hence, a cumulative percentage of dependence is provided. </w:t>
      </w:r>
    </w:p>
    <w:p w:rsidR="00BE09D7" w:rsidRPr="009D626B" w:rsidRDefault="00BE09D7" w:rsidP="00EE42A5">
      <w:pPr>
        <w:spacing w:line="240" w:lineRule="auto"/>
        <w:rPr>
          <w:lang w:val="en-GB"/>
        </w:rPr>
      </w:pPr>
    </w:p>
    <w:p w:rsidR="00BE09D7" w:rsidRPr="009D626B" w:rsidRDefault="00BE09D7">
      <w:pPr>
        <w:rPr>
          <w:lang w:val="en-GB"/>
        </w:rPr>
      </w:pPr>
      <w:r w:rsidRPr="009D626B">
        <w:rPr>
          <w:lang w:val="en-GB"/>
        </w:rPr>
        <w:br w:type="page"/>
      </w:r>
    </w:p>
    <w:p w:rsidR="00BE09D7" w:rsidRPr="009D626B" w:rsidRDefault="003E34B0" w:rsidP="004E636A">
      <w:pPr>
        <w:spacing w:line="240" w:lineRule="auto"/>
        <w:rPr>
          <w:b/>
          <w:bCs/>
          <w:sz w:val="18"/>
          <w:szCs w:val="18"/>
          <w:lang w:val="en-GB"/>
        </w:rPr>
      </w:pPr>
      <w:r w:rsidRPr="003E34B0">
        <w:rPr>
          <w:b/>
          <w:bCs/>
          <w:sz w:val="18"/>
          <w:szCs w:val="18"/>
          <w:lang w:val="en-GB"/>
        </w:rPr>
        <w:lastRenderedPageBreak/>
        <w:t>Supplementary Table</w:t>
      </w:r>
      <w:r w:rsidR="00BE09D7" w:rsidRPr="009D626B">
        <w:rPr>
          <w:b/>
          <w:bCs/>
          <w:sz w:val="18"/>
          <w:szCs w:val="18"/>
          <w:lang w:val="en-GB"/>
        </w:rPr>
        <w:t xml:space="preserve"> 3: Extra costs attributable to DMD for </w:t>
      </w:r>
      <w:r w:rsidR="00F24499">
        <w:rPr>
          <w:b/>
          <w:bCs/>
          <w:sz w:val="18"/>
          <w:szCs w:val="18"/>
          <w:lang w:val="en-GB"/>
        </w:rPr>
        <w:t>individuals</w:t>
      </w:r>
      <w:r w:rsidR="0001347A">
        <w:rPr>
          <w:b/>
          <w:bCs/>
          <w:sz w:val="18"/>
          <w:szCs w:val="18"/>
          <w:lang w:val="en-GB"/>
        </w:rPr>
        <w:t xml:space="preserve"> with DMD</w:t>
      </w:r>
      <w:r w:rsidR="00BE09D7" w:rsidRPr="009D626B">
        <w:rPr>
          <w:b/>
          <w:bCs/>
          <w:sz w:val="18"/>
          <w:szCs w:val="18"/>
          <w:lang w:val="en-GB"/>
        </w:rPr>
        <w:t xml:space="preserve"> by period, for cost categories: inpatient care, outpatient care, primary care, drug costs, home care, mask respiration, in home mechanical respirator. Column to the right is the sum of all cost categories, i.e., total extra costs due to DMD per period</w:t>
      </w:r>
      <w:r w:rsidR="004564BD">
        <w:rPr>
          <w:b/>
          <w:bCs/>
          <w:sz w:val="18"/>
          <w:szCs w:val="18"/>
          <w:lang w:val="en-GB"/>
        </w:rPr>
        <w:t xml:space="preserve"> (EUR)</w:t>
      </w:r>
    </w:p>
    <w:tbl>
      <w:tblPr>
        <w:tblW w:w="9639" w:type="dxa"/>
        <w:tblLayout w:type="fixed"/>
        <w:tblCellMar>
          <w:left w:w="70" w:type="dxa"/>
          <w:right w:w="70" w:type="dxa"/>
        </w:tblCellMar>
        <w:tblLook w:val="04A0"/>
      </w:tblPr>
      <w:tblGrid>
        <w:gridCol w:w="676"/>
        <w:gridCol w:w="1131"/>
        <w:gridCol w:w="1132"/>
        <w:gridCol w:w="966"/>
        <w:gridCol w:w="708"/>
        <w:gridCol w:w="945"/>
        <w:gridCol w:w="885"/>
        <w:gridCol w:w="883"/>
        <w:gridCol w:w="1469"/>
        <w:gridCol w:w="821"/>
        <w:gridCol w:w="23"/>
      </w:tblGrid>
      <w:tr w:rsidR="009D626B" w:rsidRPr="009D626B" w:rsidTr="005C090E">
        <w:trPr>
          <w:gridAfter w:val="1"/>
          <w:wAfter w:w="12" w:type="pct"/>
          <w:trHeight w:val="397"/>
        </w:trPr>
        <w:tc>
          <w:tcPr>
            <w:tcW w:w="4988" w:type="pct"/>
            <w:gridSpan w:val="10"/>
            <w:tcBorders>
              <w:top w:val="single" w:sz="4" w:space="0" w:color="auto"/>
              <w:left w:val="nil"/>
              <w:bottom w:val="single" w:sz="4" w:space="0" w:color="auto"/>
              <w:right w:val="nil"/>
            </w:tcBorders>
            <w:shd w:val="clear" w:color="auto" w:fill="F2F2F2" w:themeFill="background1" w:themeFillShade="F2"/>
            <w:noWrap/>
            <w:vAlign w:val="center"/>
            <w:hideMark/>
          </w:tcPr>
          <w:p w:rsidR="00BE09D7" w:rsidRPr="009D626B" w:rsidRDefault="00F24499">
            <w:pPr>
              <w:spacing w:after="0" w:line="240" w:lineRule="auto"/>
              <w:jc w:val="center"/>
              <w:rPr>
                <w:rFonts w:eastAsia="Times New Roman" w:cstheme="minorHAnsi"/>
                <w:sz w:val="20"/>
                <w:szCs w:val="20"/>
                <w:lang w:eastAsia="da-DK"/>
              </w:rPr>
            </w:pPr>
            <w:r>
              <w:rPr>
                <w:rFonts w:eastAsia="Times New Roman" w:cstheme="minorHAnsi"/>
                <w:sz w:val="20"/>
                <w:szCs w:val="20"/>
                <w:lang w:eastAsia="da-DK"/>
              </w:rPr>
              <w:t>Individuals with DMD</w:t>
            </w:r>
          </w:p>
        </w:tc>
      </w:tr>
      <w:tr w:rsidR="009D626B" w:rsidRPr="009D626B" w:rsidTr="005C090E">
        <w:trPr>
          <w:trHeight w:val="285"/>
        </w:trPr>
        <w:tc>
          <w:tcPr>
            <w:tcW w:w="351" w:type="pct"/>
            <w:tcBorders>
              <w:top w:val="nil"/>
              <w:left w:val="nil"/>
              <w:bottom w:val="single" w:sz="4" w:space="0" w:color="auto"/>
              <w:right w:val="nil"/>
            </w:tcBorders>
            <w:shd w:val="clear" w:color="000000" w:fill="FFFFFF"/>
            <w:noWrap/>
            <w:hideMark/>
          </w:tcPr>
          <w:p w:rsidR="00BE09D7" w:rsidRPr="009D626B" w:rsidRDefault="00BE09D7">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Periode</w:t>
            </w:r>
          </w:p>
        </w:tc>
        <w:tc>
          <w:tcPr>
            <w:tcW w:w="587" w:type="pct"/>
            <w:tcBorders>
              <w:top w:val="nil"/>
              <w:left w:val="nil"/>
              <w:bottom w:val="single" w:sz="4" w:space="0" w:color="auto"/>
              <w:right w:val="nil"/>
            </w:tcBorders>
            <w:shd w:val="clear" w:color="000000" w:fill="FFFFFF"/>
            <w:noWrap/>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Inpatient contacts</w:t>
            </w:r>
          </w:p>
        </w:tc>
        <w:tc>
          <w:tcPr>
            <w:tcW w:w="587" w:type="pct"/>
            <w:tcBorders>
              <w:top w:val="nil"/>
              <w:left w:val="nil"/>
              <w:bottom w:val="single" w:sz="4" w:space="0" w:color="auto"/>
              <w:right w:val="nil"/>
            </w:tcBorders>
            <w:shd w:val="clear" w:color="000000" w:fill="FFFFFF"/>
            <w:noWrap/>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Outpatient contact</w:t>
            </w:r>
          </w:p>
        </w:tc>
        <w:tc>
          <w:tcPr>
            <w:tcW w:w="501" w:type="pct"/>
            <w:tcBorders>
              <w:top w:val="nil"/>
              <w:left w:val="nil"/>
              <w:bottom w:val="single" w:sz="4" w:space="0" w:color="auto"/>
              <w:right w:val="nil"/>
            </w:tcBorders>
            <w:shd w:val="clear" w:color="000000" w:fill="FFFFFF"/>
            <w:noWrap/>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Primary caare</w:t>
            </w:r>
          </w:p>
        </w:tc>
        <w:tc>
          <w:tcPr>
            <w:tcW w:w="367" w:type="pct"/>
            <w:tcBorders>
              <w:top w:val="nil"/>
              <w:left w:val="nil"/>
              <w:bottom w:val="single" w:sz="4" w:space="0" w:color="auto"/>
              <w:right w:val="nil"/>
            </w:tcBorders>
            <w:shd w:val="clear" w:color="000000" w:fill="FFFFFF"/>
            <w:noWrap/>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Drug costs</w:t>
            </w:r>
          </w:p>
        </w:tc>
        <w:tc>
          <w:tcPr>
            <w:tcW w:w="490" w:type="pct"/>
            <w:tcBorders>
              <w:top w:val="nil"/>
              <w:left w:val="nil"/>
              <w:bottom w:val="single" w:sz="4" w:space="0" w:color="auto"/>
              <w:right w:val="nil"/>
            </w:tcBorders>
            <w:shd w:val="clear" w:color="000000" w:fill="FFFFFF"/>
            <w:noWrap/>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Personal care</w:t>
            </w:r>
          </w:p>
        </w:tc>
        <w:tc>
          <w:tcPr>
            <w:tcW w:w="459" w:type="pct"/>
            <w:tcBorders>
              <w:top w:val="nil"/>
              <w:left w:val="nil"/>
              <w:bottom w:val="single" w:sz="4" w:space="0" w:color="auto"/>
              <w:right w:val="nil"/>
            </w:tcBorders>
            <w:shd w:val="clear" w:color="000000" w:fill="FFFFFF"/>
            <w:noWrap/>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Practical aid</w:t>
            </w:r>
          </w:p>
        </w:tc>
        <w:tc>
          <w:tcPr>
            <w:tcW w:w="458" w:type="pct"/>
            <w:tcBorders>
              <w:top w:val="nil"/>
              <w:left w:val="nil"/>
              <w:bottom w:val="single" w:sz="4" w:space="0" w:color="auto"/>
              <w:right w:val="nil"/>
            </w:tcBorders>
            <w:shd w:val="clear" w:color="000000" w:fill="FFFFFF"/>
            <w:noWrap/>
            <w:hideMark/>
          </w:tcPr>
          <w:p w:rsidR="00BE09D7" w:rsidRPr="009D626B" w:rsidRDefault="00BE09D7" w:rsidP="007A6C66">
            <w:pPr>
              <w:spacing w:after="0" w:line="240" w:lineRule="auto"/>
              <w:rPr>
                <w:rFonts w:eastAsia="Times New Roman" w:cstheme="minorHAnsi"/>
                <w:sz w:val="16"/>
                <w:szCs w:val="16"/>
                <w:lang w:eastAsia="da-DK"/>
              </w:rPr>
            </w:pPr>
            <w:r w:rsidRPr="009D626B">
              <w:rPr>
                <w:sz w:val="16"/>
                <w:szCs w:val="16"/>
                <w:lang w:val="en-GB"/>
              </w:rPr>
              <w:t>non-invasive</w:t>
            </w:r>
            <w:r w:rsidRPr="009D626B">
              <w:rPr>
                <w:rFonts w:eastAsia="Times New Roman" w:cstheme="minorHAnsi"/>
                <w:sz w:val="16"/>
                <w:szCs w:val="16"/>
                <w:lang w:eastAsia="da-DK"/>
              </w:rPr>
              <w:t xml:space="preserve"> ventilator</w:t>
            </w:r>
          </w:p>
        </w:tc>
        <w:tc>
          <w:tcPr>
            <w:tcW w:w="762" w:type="pct"/>
            <w:tcBorders>
              <w:top w:val="nil"/>
              <w:left w:val="nil"/>
              <w:bottom w:val="single" w:sz="4" w:space="0" w:color="auto"/>
            </w:tcBorders>
            <w:shd w:val="clear" w:color="000000" w:fill="FFFFFF"/>
            <w:noWrap/>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 xml:space="preserve">In home </w:t>
            </w:r>
            <w:r w:rsidRPr="009D626B">
              <w:rPr>
                <w:rFonts w:cstheme="minorHAnsi"/>
                <w:sz w:val="16"/>
                <w:szCs w:val="16"/>
                <w:lang w:val="en-GB"/>
              </w:rPr>
              <w:t>mechanical</w:t>
            </w:r>
            <w:r w:rsidRPr="009D626B">
              <w:rPr>
                <w:rFonts w:cstheme="minorHAnsi"/>
                <w:lang w:val="en-GB"/>
              </w:rPr>
              <w:t xml:space="preserve"> </w:t>
            </w:r>
            <w:r w:rsidRPr="009D626B">
              <w:rPr>
                <w:rFonts w:eastAsia="Times New Roman" w:cstheme="minorHAnsi"/>
                <w:sz w:val="16"/>
                <w:szCs w:val="16"/>
                <w:lang w:eastAsia="da-DK"/>
              </w:rPr>
              <w:t>ventilator</w:t>
            </w:r>
          </w:p>
        </w:tc>
        <w:tc>
          <w:tcPr>
            <w:tcW w:w="438" w:type="pct"/>
            <w:gridSpan w:val="2"/>
            <w:tcBorders>
              <w:top w:val="nil"/>
              <w:bottom w:val="single" w:sz="4" w:space="0" w:color="auto"/>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eastAsia="Times New Roman" w:cstheme="minorHAnsi"/>
                <w:b/>
                <w:bCs/>
                <w:sz w:val="16"/>
                <w:szCs w:val="16"/>
                <w:lang w:eastAsia="da-DK"/>
              </w:rPr>
              <w:t>Total costs</w:t>
            </w:r>
          </w:p>
        </w:tc>
      </w:tr>
      <w:tr w:rsidR="009D626B" w:rsidRPr="009D626B" w:rsidTr="005C090E">
        <w:trPr>
          <w:trHeight w:val="285"/>
        </w:trPr>
        <w:tc>
          <w:tcPr>
            <w:tcW w:w="35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-5</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-1,266</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59</w:t>
            </w:r>
          </w:p>
        </w:tc>
        <w:tc>
          <w:tcPr>
            <w:tcW w:w="50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110</w:t>
            </w:r>
          </w:p>
        </w:tc>
        <w:tc>
          <w:tcPr>
            <w:tcW w:w="36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-11</w:t>
            </w:r>
          </w:p>
        </w:tc>
        <w:tc>
          <w:tcPr>
            <w:tcW w:w="490"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0</w:t>
            </w:r>
          </w:p>
        </w:tc>
        <w:tc>
          <w:tcPr>
            <w:tcW w:w="459"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0</w:t>
            </w:r>
          </w:p>
        </w:tc>
        <w:tc>
          <w:tcPr>
            <w:tcW w:w="458"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w:t>
            </w:r>
          </w:p>
        </w:tc>
        <w:tc>
          <w:tcPr>
            <w:tcW w:w="762" w:type="pct"/>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w:t>
            </w:r>
          </w:p>
        </w:tc>
        <w:tc>
          <w:tcPr>
            <w:tcW w:w="438" w:type="pct"/>
            <w:gridSpan w:val="2"/>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-1,108</w:t>
            </w:r>
          </w:p>
        </w:tc>
      </w:tr>
      <w:tr w:rsidR="009D626B" w:rsidRPr="009D626B" w:rsidTr="005C090E">
        <w:trPr>
          <w:trHeight w:val="285"/>
        </w:trPr>
        <w:tc>
          <w:tcPr>
            <w:tcW w:w="35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-4</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115</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156</w:t>
            </w:r>
          </w:p>
        </w:tc>
        <w:tc>
          <w:tcPr>
            <w:tcW w:w="50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89</w:t>
            </w:r>
          </w:p>
        </w:tc>
        <w:tc>
          <w:tcPr>
            <w:tcW w:w="36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-18</w:t>
            </w:r>
          </w:p>
        </w:tc>
        <w:tc>
          <w:tcPr>
            <w:tcW w:w="490"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0</w:t>
            </w:r>
          </w:p>
        </w:tc>
        <w:tc>
          <w:tcPr>
            <w:tcW w:w="459"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0</w:t>
            </w:r>
          </w:p>
        </w:tc>
        <w:tc>
          <w:tcPr>
            <w:tcW w:w="458"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w:t>
            </w:r>
          </w:p>
        </w:tc>
        <w:tc>
          <w:tcPr>
            <w:tcW w:w="762" w:type="pct"/>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w:t>
            </w:r>
          </w:p>
        </w:tc>
        <w:tc>
          <w:tcPr>
            <w:tcW w:w="438" w:type="pct"/>
            <w:gridSpan w:val="2"/>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343</w:t>
            </w:r>
          </w:p>
        </w:tc>
      </w:tr>
      <w:tr w:rsidR="009D626B" w:rsidRPr="009D626B" w:rsidTr="005C090E">
        <w:trPr>
          <w:trHeight w:val="285"/>
        </w:trPr>
        <w:tc>
          <w:tcPr>
            <w:tcW w:w="35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-3</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-88</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200</w:t>
            </w:r>
          </w:p>
        </w:tc>
        <w:tc>
          <w:tcPr>
            <w:tcW w:w="50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101</w:t>
            </w:r>
          </w:p>
        </w:tc>
        <w:tc>
          <w:tcPr>
            <w:tcW w:w="36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-5</w:t>
            </w:r>
          </w:p>
        </w:tc>
        <w:tc>
          <w:tcPr>
            <w:tcW w:w="490"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0</w:t>
            </w:r>
          </w:p>
        </w:tc>
        <w:tc>
          <w:tcPr>
            <w:tcW w:w="459"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0</w:t>
            </w:r>
          </w:p>
        </w:tc>
        <w:tc>
          <w:tcPr>
            <w:tcW w:w="458"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w:t>
            </w:r>
          </w:p>
        </w:tc>
        <w:tc>
          <w:tcPr>
            <w:tcW w:w="762" w:type="pct"/>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w:t>
            </w:r>
          </w:p>
        </w:tc>
        <w:tc>
          <w:tcPr>
            <w:tcW w:w="438" w:type="pct"/>
            <w:gridSpan w:val="2"/>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208</w:t>
            </w:r>
          </w:p>
        </w:tc>
      </w:tr>
      <w:tr w:rsidR="009D626B" w:rsidRPr="009D626B" w:rsidTr="005C090E">
        <w:trPr>
          <w:trHeight w:val="285"/>
        </w:trPr>
        <w:tc>
          <w:tcPr>
            <w:tcW w:w="35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-2</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584</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190</w:t>
            </w:r>
          </w:p>
        </w:tc>
        <w:tc>
          <w:tcPr>
            <w:tcW w:w="50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178</w:t>
            </w:r>
          </w:p>
        </w:tc>
        <w:tc>
          <w:tcPr>
            <w:tcW w:w="36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-16</w:t>
            </w:r>
          </w:p>
        </w:tc>
        <w:tc>
          <w:tcPr>
            <w:tcW w:w="490"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0</w:t>
            </w:r>
          </w:p>
        </w:tc>
        <w:tc>
          <w:tcPr>
            <w:tcW w:w="459"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0</w:t>
            </w:r>
          </w:p>
        </w:tc>
        <w:tc>
          <w:tcPr>
            <w:tcW w:w="458"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w:t>
            </w:r>
          </w:p>
        </w:tc>
        <w:tc>
          <w:tcPr>
            <w:tcW w:w="762" w:type="pct"/>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w:t>
            </w:r>
          </w:p>
        </w:tc>
        <w:tc>
          <w:tcPr>
            <w:tcW w:w="438" w:type="pct"/>
            <w:gridSpan w:val="2"/>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936</w:t>
            </w:r>
          </w:p>
        </w:tc>
      </w:tr>
      <w:tr w:rsidR="009D626B" w:rsidRPr="009D626B" w:rsidTr="005C090E">
        <w:trPr>
          <w:trHeight w:val="285"/>
        </w:trPr>
        <w:tc>
          <w:tcPr>
            <w:tcW w:w="35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860</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218</w:t>
            </w:r>
          </w:p>
        </w:tc>
        <w:tc>
          <w:tcPr>
            <w:tcW w:w="50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382</w:t>
            </w:r>
          </w:p>
        </w:tc>
        <w:tc>
          <w:tcPr>
            <w:tcW w:w="36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20</w:t>
            </w:r>
          </w:p>
        </w:tc>
        <w:tc>
          <w:tcPr>
            <w:tcW w:w="490"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0</w:t>
            </w:r>
          </w:p>
        </w:tc>
        <w:tc>
          <w:tcPr>
            <w:tcW w:w="459"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0</w:t>
            </w:r>
          </w:p>
        </w:tc>
        <w:tc>
          <w:tcPr>
            <w:tcW w:w="458"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w:t>
            </w:r>
          </w:p>
        </w:tc>
        <w:tc>
          <w:tcPr>
            <w:tcW w:w="762" w:type="pct"/>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w:t>
            </w:r>
          </w:p>
        </w:tc>
        <w:tc>
          <w:tcPr>
            <w:tcW w:w="438" w:type="pct"/>
            <w:gridSpan w:val="2"/>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1,480</w:t>
            </w:r>
          </w:p>
        </w:tc>
      </w:tr>
      <w:tr w:rsidR="009D626B" w:rsidRPr="009D626B" w:rsidTr="005C090E">
        <w:trPr>
          <w:trHeight w:val="285"/>
        </w:trPr>
        <w:tc>
          <w:tcPr>
            <w:tcW w:w="35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0</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1,657</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1,343</w:t>
            </w:r>
          </w:p>
        </w:tc>
        <w:tc>
          <w:tcPr>
            <w:tcW w:w="50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569</w:t>
            </w:r>
          </w:p>
        </w:tc>
        <w:tc>
          <w:tcPr>
            <w:tcW w:w="36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89</w:t>
            </w:r>
          </w:p>
        </w:tc>
        <w:tc>
          <w:tcPr>
            <w:tcW w:w="490"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0</w:t>
            </w:r>
          </w:p>
        </w:tc>
        <w:tc>
          <w:tcPr>
            <w:tcW w:w="459"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0</w:t>
            </w:r>
          </w:p>
        </w:tc>
        <w:tc>
          <w:tcPr>
            <w:tcW w:w="458"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w:t>
            </w:r>
          </w:p>
        </w:tc>
        <w:tc>
          <w:tcPr>
            <w:tcW w:w="762" w:type="pct"/>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w:t>
            </w:r>
          </w:p>
        </w:tc>
        <w:tc>
          <w:tcPr>
            <w:tcW w:w="438" w:type="pct"/>
            <w:gridSpan w:val="2"/>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3,659</w:t>
            </w:r>
          </w:p>
        </w:tc>
      </w:tr>
      <w:tr w:rsidR="009D626B" w:rsidRPr="009D626B" w:rsidTr="005C090E">
        <w:trPr>
          <w:trHeight w:val="285"/>
        </w:trPr>
        <w:tc>
          <w:tcPr>
            <w:tcW w:w="35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1,918</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925</w:t>
            </w:r>
          </w:p>
        </w:tc>
        <w:tc>
          <w:tcPr>
            <w:tcW w:w="50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731</w:t>
            </w:r>
          </w:p>
        </w:tc>
        <w:tc>
          <w:tcPr>
            <w:tcW w:w="36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113</w:t>
            </w:r>
          </w:p>
        </w:tc>
        <w:tc>
          <w:tcPr>
            <w:tcW w:w="490"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0</w:t>
            </w:r>
          </w:p>
        </w:tc>
        <w:tc>
          <w:tcPr>
            <w:tcW w:w="459"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0</w:t>
            </w:r>
          </w:p>
        </w:tc>
        <w:tc>
          <w:tcPr>
            <w:tcW w:w="458"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w:t>
            </w:r>
          </w:p>
        </w:tc>
        <w:tc>
          <w:tcPr>
            <w:tcW w:w="762" w:type="pct"/>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w:t>
            </w:r>
          </w:p>
        </w:tc>
        <w:tc>
          <w:tcPr>
            <w:tcW w:w="438" w:type="pct"/>
            <w:gridSpan w:val="2"/>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3,687</w:t>
            </w:r>
          </w:p>
        </w:tc>
      </w:tr>
      <w:tr w:rsidR="009D626B" w:rsidRPr="009D626B" w:rsidTr="005C090E">
        <w:trPr>
          <w:trHeight w:val="285"/>
        </w:trPr>
        <w:tc>
          <w:tcPr>
            <w:tcW w:w="35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2</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745</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1,067</w:t>
            </w:r>
          </w:p>
        </w:tc>
        <w:tc>
          <w:tcPr>
            <w:tcW w:w="50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888</w:t>
            </w:r>
          </w:p>
        </w:tc>
        <w:tc>
          <w:tcPr>
            <w:tcW w:w="36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172</w:t>
            </w:r>
          </w:p>
        </w:tc>
        <w:tc>
          <w:tcPr>
            <w:tcW w:w="490"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0</w:t>
            </w:r>
          </w:p>
        </w:tc>
        <w:tc>
          <w:tcPr>
            <w:tcW w:w="459"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0</w:t>
            </w:r>
          </w:p>
        </w:tc>
        <w:tc>
          <w:tcPr>
            <w:tcW w:w="458"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w:t>
            </w:r>
          </w:p>
        </w:tc>
        <w:tc>
          <w:tcPr>
            <w:tcW w:w="762" w:type="pct"/>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w:t>
            </w:r>
          </w:p>
        </w:tc>
        <w:tc>
          <w:tcPr>
            <w:tcW w:w="438" w:type="pct"/>
            <w:gridSpan w:val="2"/>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2,871</w:t>
            </w:r>
          </w:p>
        </w:tc>
      </w:tr>
      <w:tr w:rsidR="009D626B" w:rsidRPr="009D626B" w:rsidTr="005C090E">
        <w:trPr>
          <w:trHeight w:val="285"/>
        </w:trPr>
        <w:tc>
          <w:tcPr>
            <w:tcW w:w="35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3</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1,110</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1,097</w:t>
            </w:r>
          </w:p>
        </w:tc>
        <w:tc>
          <w:tcPr>
            <w:tcW w:w="50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820</w:t>
            </w:r>
          </w:p>
        </w:tc>
        <w:tc>
          <w:tcPr>
            <w:tcW w:w="36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194</w:t>
            </w:r>
          </w:p>
        </w:tc>
        <w:tc>
          <w:tcPr>
            <w:tcW w:w="490"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5,026</w:t>
            </w:r>
          </w:p>
        </w:tc>
        <w:tc>
          <w:tcPr>
            <w:tcW w:w="459"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0</w:t>
            </w:r>
          </w:p>
        </w:tc>
        <w:tc>
          <w:tcPr>
            <w:tcW w:w="458"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w:t>
            </w:r>
          </w:p>
        </w:tc>
        <w:tc>
          <w:tcPr>
            <w:tcW w:w="762" w:type="pct"/>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w:t>
            </w:r>
          </w:p>
        </w:tc>
        <w:tc>
          <w:tcPr>
            <w:tcW w:w="438" w:type="pct"/>
            <w:gridSpan w:val="2"/>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8,247</w:t>
            </w:r>
          </w:p>
        </w:tc>
      </w:tr>
      <w:tr w:rsidR="009D626B" w:rsidRPr="009D626B" w:rsidTr="005C090E">
        <w:trPr>
          <w:trHeight w:val="285"/>
        </w:trPr>
        <w:tc>
          <w:tcPr>
            <w:tcW w:w="35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4</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2,067</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1,126</w:t>
            </w:r>
          </w:p>
        </w:tc>
        <w:tc>
          <w:tcPr>
            <w:tcW w:w="50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820</w:t>
            </w:r>
          </w:p>
        </w:tc>
        <w:tc>
          <w:tcPr>
            <w:tcW w:w="36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262</w:t>
            </w:r>
          </w:p>
        </w:tc>
        <w:tc>
          <w:tcPr>
            <w:tcW w:w="490"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8,854</w:t>
            </w:r>
          </w:p>
        </w:tc>
        <w:tc>
          <w:tcPr>
            <w:tcW w:w="459"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0</w:t>
            </w:r>
          </w:p>
        </w:tc>
        <w:tc>
          <w:tcPr>
            <w:tcW w:w="458"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w:t>
            </w:r>
          </w:p>
        </w:tc>
        <w:tc>
          <w:tcPr>
            <w:tcW w:w="762" w:type="pct"/>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w:t>
            </w:r>
          </w:p>
        </w:tc>
        <w:tc>
          <w:tcPr>
            <w:tcW w:w="438" w:type="pct"/>
            <w:gridSpan w:val="2"/>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13,130</w:t>
            </w:r>
          </w:p>
        </w:tc>
      </w:tr>
      <w:tr w:rsidR="009D626B" w:rsidRPr="009D626B" w:rsidTr="005C090E">
        <w:trPr>
          <w:trHeight w:val="285"/>
        </w:trPr>
        <w:tc>
          <w:tcPr>
            <w:tcW w:w="35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5</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2,932</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1,142</w:t>
            </w:r>
          </w:p>
        </w:tc>
        <w:tc>
          <w:tcPr>
            <w:tcW w:w="50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771</w:t>
            </w:r>
          </w:p>
        </w:tc>
        <w:tc>
          <w:tcPr>
            <w:tcW w:w="36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260</w:t>
            </w:r>
          </w:p>
        </w:tc>
        <w:tc>
          <w:tcPr>
            <w:tcW w:w="490"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7,833</w:t>
            </w:r>
          </w:p>
        </w:tc>
        <w:tc>
          <w:tcPr>
            <w:tcW w:w="459"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0</w:t>
            </w:r>
          </w:p>
        </w:tc>
        <w:tc>
          <w:tcPr>
            <w:tcW w:w="458"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3,101</w:t>
            </w:r>
          </w:p>
        </w:tc>
        <w:tc>
          <w:tcPr>
            <w:tcW w:w="762" w:type="pct"/>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w:t>
            </w:r>
          </w:p>
        </w:tc>
        <w:tc>
          <w:tcPr>
            <w:tcW w:w="438" w:type="pct"/>
            <w:gridSpan w:val="2"/>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16,040</w:t>
            </w:r>
          </w:p>
        </w:tc>
      </w:tr>
      <w:tr w:rsidR="009D626B" w:rsidRPr="009D626B" w:rsidTr="005C090E">
        <w:trPr>
          <w:trHeight w:val="285"/>
        </w:trPr>
        <w:tc>
          <w:tcPr>
            <w:tcW w:w="35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6</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2,839</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1,203</w:t>
            </w:r>
          </w:p>
        </w:tc>
        <w:tc>
          <w:tcPr>
            <w:tcW w:w="50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712</w:t>
            </w:r>
          </w:p>
        </w:tc>
        <w:tc>
          <w:tcPr>
            <w:tcW w:w="36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307</w:t>
            </w:r>
          </w:p>
        </w:tc>
        <w:tc>
          <w:tcPr>
            <w:tcW w:w="490"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5,167</w:t>
            </w:r>
          </w:p>
        </w:tc>
        <w:tc>
          <w:tcPr>
            <w:tcW w:w="459"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0</w:t>
            </w:r>
          </w:p>
        </w:tc>
        <w:tc>
          <w:tcPr>
            <w:tcW w:w="458"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7,923</w:t>
            </w:r>
          </w:p>
        </w:tc>
        <w:tc>
          <w:tcPr>
            <w:tcW w:w="762" w:type="pct"/>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w:t>
            </w:r>
          </w:p>
        </w:tc>
        <w:tc>
          <w:tcPr>
            <w:tcW w:w="438" w:type="pct"/>
            <w:gridSpan w:val="2"/>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18,151</w:t>
            </w:r>
          </w:p>
        </w:tc>
      </w:tr>
      <w:tr w:rsidR="009D626B" w:rsidRPr="009D626B" w:rsidTr="005C090E">
        <w:trPr>
          <w:trHeight w:val="285"/>
        </w:trPr>
        <w:tc>
          <w:tcPr>
            <w:tcW w:w="35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7</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4,598</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1,379</w:t>
            </w:r>
          </w:p>
        </w:tc>
        <w:tc>
          <w:tcPr>
            <w:tcW w:w="50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662</w:t>
            </w:r>
          </w:p>
        </w:tc>
        <w:tc>
          <w:tcPr>
            <w:tcW w:w="36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340</w:t>
            </w:r>
          </w:p>
        </w:tc>
        <w:tc>
          <w:tcPr>
            <w:tcW w:w="490"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15,304</w:t>
            </w:r>
          </w:p>
        </w:tc>
        <w:tc>
          <w:tcPr>
            <w:tcW w:w="459"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0</w:t>
            </w:r>
          </w:p>
        </w:tc>
        <w:tc>
          <w:tcPr>
            <w:tcW w:w="458"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12,466</w:t>
            </w:r>
          </w:p>
        </w:tc>
        <w:tc>
          <w:tcPr>
            <w:tcW w:w="762" w:type="pct"/>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6,351</w:t>
            </w:r>
          </w:p>
        </w:tc>
        <w:tc>
          <w:tcPr>
            <w:tcW w:w="438" w:type="pct"/>
            <w:gridSpan w:val="2"/>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41,100</w:t>
            </w:r>
          </w:p>
        </w:tc>
      </w:tr>
      <w:tr w:rsidR="009D626B" w:rsidRPr="009D626B" w:rsidTr="005C090E">
        <w:trPr>
          <w:trHeight w:val="285"/>
        </w:trPr>
        <w:tc>
          <w:tcPr>
            <w:tcW w:w="35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8</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8,300</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1,951</w:t>
            </w:r>
          </w:p>
        </w:tc>
        <w:tc>
          <w:tcPr>
            <w:tcW w:w="50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715</w:t>
            </w:r>
          </w:p>
        </w:tc>
        <w:tc>
          <w:tcPr>
            <w:tcW w:w="36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358</w:t>
            </w:r>
          </w:p>
        </w:tc>
        <w:tc>
          <w:tcPr>
            <w:tcW w:w="490"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17,237</w:t>
            </w:r>
          </w:p>
        </w:tc>
        <w:tc>
          <w:tcPr>
            <w:tcW w:w="459"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0</w:t>
            </w:r>
          </w:p>
        </w:tc>
        <w:tc>
          <w:tcPr>
            <w:tcW w:w="458"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18,234</w:t>
            </w:r>
          </w:p>
        </w:tc>
        <w:tc>
          <w:tcPr>
            <w:tcW w:w="762" w:type="pct"/>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8,811</w:t>
            </w:r>
          </w:p>
        </w:tc>
        <w:tc>
          <w:tcPr>
            <w:tcW w:w="438" w:type="pct"/>
            <w:gridSpan w:val="2"/>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55,606</w:t>
            </w:r>
          </w:p>
        </w:tc>
      </w:tr>
      <w:tr w:rsidR="009D626B" w:rsidRPr="009D626B" w:rsidTr="005C090E">
        <w:trPr>
          <w:trHeight w:val="285"/>
        </w:trPr>
        <w:tc>
          <w:tcPr>
            <w:tcW w:w="35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9</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11,148</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2,171</w:t>
            </w:r>
          </w:p>
        </w:tc>
        <w:tc>
          <w:tcPr>
            <w:tcW w:w="50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702</w:t>
            </w:r>
          </w:p>
        </w:tc>
        <w:tc>
          <w:tcPr>
            <w:tcW w:w="36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410</w:t>
            </w:r>
          </w:p>
        </w:tc>
        <w:tc>
          <w:tcPr>
            <w:tcW w:w="490"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8,004</w:t>
            </w:r>
          </w:p>
        </w:tc>
        <w:tc>
          <w:tcPr>
            <w:tcW w:w="459"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239</w:t>
            </w:r>
          </w:p>
        </w:tc>
        <w:tc>
          <w:tcPr>
            <w:tcW w:w="458"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26,007</w:t>
            </w:r>
          </w:p>
        </w:tc>
        <w:tc>
          <w:tcPr>
            <w:tcW w:w="762" w:type="pct"/>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9,283</w:t>
            </w:r>
          </w:p>
        </w:tc>
        <w:tc>
          <w:tcPr>
            <w:tcW w:w="438" w:type="pct"/>
            <w:gridSpan w:val="2"/>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57,965</w:t>
            </w:r>
          </w:p>
        </w:tc>
      </w:tr>
      <w:tr w:rsidR="009D626B" w:rsidRPr="009D626B" w:rsidTr="005C090E">
        <w:trPr>
          <w:trHeight w:val="285"/>
        </w:trPr>
        <w:tc>
          <w:tcPr>
            <w:tcW w:w="35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10</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11,753</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2,177</w:t>
            </w:r>
          </w:p>
        </w:tc>
        <w:tc>
          <w:tcPr>
            <w:tcW w:w="50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698</w:t>
            </w:r>
          </w:p>
        </w:tc>
        <w:tc>
          <w:tcPr>
            <w:tcW w:w="36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376</w:t>
            </w:r>
          </w:p>
        </w:tc>
        <w:tc>
          <w:tcPr>
            <w:tcW w:w="490"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9,194</w:t>
            </w:r>
          </w:p>
        </w:tc>
        <w:tc>
          <w:tcPr>
            <w:tcW w:w="459"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160</w:t>
            </w:r>
          </w:p>
        </w:tc>
        <w:tc>
          <w:tcPr>
            <w:tcW w:w="458"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35,637</w:t>
            </w:r>
          </w:p>
        </w:tc>
        <w:tc>
          <w:tcPr>
            <w:tcW w:w="762" w:type="pct"/>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10,551</w:t>
            </w:r>
          </w:p>
        </w:tc>
        <w:tc>
          <w:tcPr>
            <w:tcW w:w="438" w:type="pct"/>
            <w:gridSpan w:val="2"/>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70,545</w:t>
            </w:r>
          </w:p>
        </w:tc>
      </w:tr>
      <w:tr w:rsidR="009D626B" w:rsidRPr="009D626B" w:rsidTr="005C090E">
        <w:trPr>
          <w:trHeight w:val="285"/>
        </w:trPr>
        <w:tc>
          <w:tcPr>
            <w:tcW w:w="35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11</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14,002</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1,874</w:t>
            </w:r>
          </w:p>
        </w:tc>
        <w:tc>
          <w:tcPr>
            <w:tcW w:w="50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741</w:t>
            </w:r>
          </w:p>
        </w:tc>
        <w:tc>
          <w:tcPr>
            <w:tcW w:w="36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381</w:t>
            </w:r>
          </w:p>
        </w:tc>
        <w:tc>
          <w:tcPr>
            <w:tcW w:w="490"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13,063</w:t>
            </w:r>
          </w:p>
        </w:tc>
        <w:tc>
          <w:tcPr>
            <w:tcW w:w="459"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0</w:t>
            </w:r>
          </w:p>
        </w:tc>
        <w:tc>
          <w:tcPr>
            <w:tcW w:w="458"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40,068</w:t>
            </w:r>
          </w:p>
        </w:tc>
        <w:tc>
          <w:tcPr>
            <w:tcW w:w="762" w:type="pct"/>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16,083</w:t>
            </w:r>
          </w:p>
        </w:tc>
        <w:tc>
          <w:tcPr>
            <w:tcW w:w="438" w:type="pct"/>
            <w:gridSpan w:val="2"/>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86,213</w:t>
            </w:r>
          </w:p>
        </w:tc>
      </w:tr>
      <w:tr w:rsidR="009D626B" w:rsidRPr="009D626B" w:rsidTr="005C090E">
        <w:trPr>
          <w:trHeight w:val="285"/>
        </w:trPr>
        <w:tc>
          <w:tcPr>
            <w:tcW w:w="35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12</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18,047</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1,997</w:t>
            </w:r>
          </w:p>
        </w:tc>
        <w:tc>
          <w:tcPr>
            <w:tcW w:w="50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684</w:t>
            </w:r>
          </w:p>
        </w:tc>
        <w:tc>
          <w:tcPr>
            <w:tcW w:w="36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354</w:t>
            </w:r>
          </w:p>
        </w:tc>
        <w:tc>
          <w:tcPr>
            <w:tcW w:w="490"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14,556</w:t>
            </w:r>
          </w:p>
        </w:tc>
        <w:tc>
          <w:tcPr>
            <w:tcW w:w="459"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340</w:t>
            </w:r>
          </w:p>
        </w:tc>
        <w:tc>
          <w:tcPr>
            <w:tcW w:w="458"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40,770</w:t>
            </w:r>
          </w:p>
        </w:tc>
        <w:tc>
          <w:tcPr>
            <w:tcW w:w="762" w:type="pct"/>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23,574</w:t>
            </w:r>
          </w:p>
        </w:tc>
        <w:tc>
          <w:tcPr>
            <w:tcW w:w="438" w:type="pct"/>
            <w:gridSpan w:val="2"/>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100,323</w:t>
            </w:r>
          </w:p>
        </w:tc>
      </w:tr>
      <w:tr w:rsidR="009D626B" w:rsidRPr="009D626B" w:rsidTr="005C090E">
        <w:trPr>
          <w:trHeight w:val="285"/>
        </w:trPr>
        <w:tc>
          <w:tcPr>
            <w:tcW w:w="35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13</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14,489</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2,048</w:t>
            </w:r>
          </w:p>
        </w:tc>
        <w:tc>
          <w:tcPr>
            <w:tcW w:w="50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713</w:t>
            </w:r>
          </w:p>
        </w:tc>
        <w:tc>
          <w:tcPr>
            <w:tcW w:w="36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422</w:t>
            </w:r>
          </w:p>
        </w:tc>
        <w:tc>
          <w:tcPr>
            <w:tcW w:w="490"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27,431</w:t>
            </w:r>
          </w:p>
        </w:tc>
        <w:tc>
          <w:tcPr>
            <w:tcW w:w="459"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1,099</w:t>
            </w:r>
          </w:p>
        </w:tc>
        <w:tc>
          <w:tcPr>
            <w:tcW w:w="458"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39,492</w:t>
            </w:r>
          </w:p>
        </w:tc>
        <w:tc>
          <w:tcPr>
            <w:tcW w:w="762" w:type="pct"/>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34,357</w:t>
            </w:r>
          </w:p>
        </w:tc>
        <w:tc>
          <w:tcPr>
            <w:tcW w:w="438" w:type="pct"/>
            <w:gridSpan w:val="2"/>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120,051</w:t>
            </w:r>
          </w:p>
        </w:tc>
      </w:tr>
      <w:tr w:rsidR="009D626B" w:rsidRPr="009D626B" w:rsidTr="005C090E">
        <w:trPr>
          <w:trHeight w:val="285"/>
        </w:trPr>
        <w:tc>
          <w:tcPr>
            <w:tcW w:w="35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14</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16,692</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2,672</w:t>
            </w:r>
          </w:p>
        </w:tc>
        <w:tc>
          <w:tcPr>
            <w:tcW w:w="50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758</w:t>
            </w:r>
          </w:p>
        </w:tc>
        <w:tc>
          <w:tcPr>
            <w:tcW w:w="36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352</w:t>
            </w:r>
          </w:p>
        </w:tc>
        <w:tc>
          <w:tcPr>
            <w:tcW w:w="490"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37,503</w:t>
            </w:r>
          </w:p>
        </w:tc>
        <w:tc>
          <w:tcPr>
            <w:tcW w:w="459"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1,120</w:t>
            </w:r>
          </w:p>
        </w:tc>
        <w:tc>
          <w:tcPr>
            <w:tcW w:w="458"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36,279</w:t>
            </w:r>
          </w:p>
        </w:tc>
        <w:tc>
          <w:tcPr>
            <w:tcW w:w="762" w:type="pct"/>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52,146</w:t>
            </w:r>
          </w:p>
        </w:tc>
        <w:tc>
          <w:tcPr>
            <w:tcW w:w="438" w:type="pct"/>
            <w:gridSpan w:val="2"/>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147,521</w:t>
            </w:r>
          </w:p>
        </w:tc>
      </w:tr>
      <w:tr w:rsidR="009D626B" w:rsidRPr="009D626B" w:rsidTr="005C090E">
        <w:trPr>
          <w:trHeight w:val="285"/>
        </w:trPr>
        <w:tc>
          <w:tcPr>
            <w:tcW w:w="35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15</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14,398</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2,685</w:t>
            </w:r>
          </w:p>
        </w:tc>
        <w:tc>
          <w:tcPr>
            <w:tcW w:w="50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816</w:t>
            </w:r>
          </w:p>
        </w:tc>
        <w:tc>
          <w:tcPr>
            <w:tcW w:w="36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450</w:t>
            </w:r>
          </w:p>
        </w:tc>
        <w:tc>
          <w:tcPr>
            <w:tcW w:w="490"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24,381</w:t>
            </w:r>
          </w:p>
        </w:tc>
        <w:tc>
          <w:tcPr>
            <w:tcW w:w="459"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1,255</w:t>
            </w:r>
          </w:p>
        </w:tc>
        <w:tc>
          <w:tcPr>
            <w:tcW w:w="458"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30,744</w:t>
            </w:r>
          </w:p>
        </w:tc>
        <w:tc>
          <w:tcPr>
            <w:tcW w:w="762" w:type="pct"/>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64,786</w:t>
            </w:r>
          </w:p>
        </w:tc>
        <w:tc>
          <w:tcPr>
            <w:tcW w:w="438" w:type="pct"/>
            <w:gridSpan w:val="2"/>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139,515</w:t>
            </w:r>
          </w:p>
        </w:tc>
      </w:tr>
      <w:tr w:rsidR="009D626B" w:rsidRPr="009D626B" w:rsidTr="005C090E">
        <w:trPr>
          <w:trHeight w:val="285"/>
        </w:trPr>
        <w:tc>
          <w:tcPr>
            <w:tcW w:w="35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16</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19,398</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2,019</w:t>
            </w:r>
          </w:p>
        </w:tc>
        <w:tc>
          <w:tcPr>
            <w:tcW w:w="50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735</w:t>
            </w:r>
          </w:p>
        </w:tc>
        <w:tc>
          <w:tcPr>
            <w:tcW w:w="36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489</w:t>
            </w:r>
          </w:p>
        </w:tc>
        <w:tc>
          <w:tcPr>
            <w:tcW w:w="490"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24,227</w:t>
            </w:r>
          </w:p>
        </w:tc>
        <w:tc>
          <w:tcPr>
            <w:tcW w:w="459"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468</w:t>
            </w:r>
          </w:p>
        </w:tc>
        <w:tc>
          <w:tcPr>
            <w:tcW w:w="458"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23,749</w:t>
            </w:r>
          </w:p>
        </w:tc>
        <w:tc>
          <w:tcPr>
            <w:tcW w:w="762" w:type="pct"/>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74,057</w:t>
            </w:r>
          </w:p>
        </w:tc>
        <w:tc>
          <w:tcPr>
            <w:tcW w:w="438" w:type="pct"/>
            <w:gridSpan w:val="2"/>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145,141</w:t>
            </w:r>
          </w:p>
        </w:tc>
      </w:tr>
      <w:tr w:rsidR="009D626B" w:rsidRPr="009D626B" w:rsidTr="005C090E">
        <w:trPr>
          <w:trHeight w:val="285"/>
        </w:trPr>
        <w:tc>
          <w:tcPr>
            <w:tcW w:w="35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17</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17,113</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2,550</w:t>
            </w:r>
          </w:p>
        </w:tc>
        <w:tc>
          <w:tcPr>
            <w:tcW w:w="50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767</w:t>
            </w:r>
          </w:p>
        </w:tc>
        <w:tc>
          <w:tcPr>
            <w:tcW w:w="36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400</w:t>
            </w:r>
          </w:p>
        </w:tc>
        <w:tc>
          <w:tcPr>
            <w:tcW w:w="490"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4,603</w:t>
            </w:r>
          </w:p>
        </w:tc>
        <w:tc>
          <w:tcPr>
            <w:tcW w:w="459"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43</w:t>
            </w:r>
          </w:p>
        </w:tc>
        <w:tc>
          <w:tcPr>
            <w:tcW w:w="458"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14,847</w:t>
            </w:r>
          </w:p>
        </w:tc>
        <w:tc>
          <w:tcPr>
            <w:tcW w:w="762" w:type="pct"/>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88,150</w:t>
            </w:r>
          </w:p>
        </w:tc>
        <w:tc>
          <w:tcPr>
            <w:tcW w:w="438" w:type="pct"/>
            <w:gridSpan w:val="2"/>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128,473</w:t>
            </w:r>
          </w:p>
        </w:tc>
      </w:tr>
      <w:tr w:rsidR="009D626B" w:rsidRPr="009D626B" w:rsidTr="005C090E">
        <w:trPr>
          <w:trHeight w:val="285"/>
        </w:trPr>
        <w:tc>
          <w:tcPr>
            <w:tcW w:w="35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18</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18,935</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2,374</w:t>
            </w:r>
          </w:p>
        </w:tc>
        <w:tc>
          <w:tcPr>
            <w:tcW w:w="50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773</w:t>
            </w:r>
          </w:p>
        </w:tc>
        <w:tc>
          <w:tcPr>
            <w:tcW w:w="36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480</w:t>
            </w:r>
          </w:p>
        </w:tc>
        <w:tc>
          <w:tcPr>
            <w:tcW w:w="490"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3,626</w:t>
            </w:r>
          </w:p>
        </w:tc>
        <w:tc>
          <w:tcPr>
            <w:tcW w:w="459"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27</w:t>
            </w:r>
          </w:p>
        </w:tc>
        <w:tc>
          <w:tcPr>
            <w:tcW w:w="458"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w:t>
            </w:r>
          </w:p>
        </w:tc>
        <w:tc>
          <w:tcPr>
            <w:tcW w:w="762" w:type="pct"/>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133,762</w:t>
            </w:r>
          </w:p>
        </w:tc>
        <w:tc>
          <w:tcPr>
            <w:tcW w:w="438" w:type="pct"/>
            <w:gridSpan w:val="2"/>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159,977</w:t>
            </w:r>
          </w:p>
        </w:tc>
      </w:tr>
      <w:tr w:rsidR="009D626B" w:rsidRPr="009D626B" w:rsidTr="005C090E">
        <w:trPr>
          <w:trHeight w:val="285"/>
        </w:trPr>
        <w:tc>
          <w:tcPr>
            <w:tcW w:w="35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19</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16,980</w:t>
            </w:r>
          </w:p>
        </w:tc>
        <w:tc>
          <w:tcPr>
            <w:tcW w:w="58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3,520</w:t>
            </w:r>
          </w:p>
        </w:tc>
        <w:tc>
          <w:tcPr>
            <w:tcW w:w="501"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786</w:t>
            </w:r>
          </w:p>
        </w:tc>
        <w:tc>
          <w:tcPr>
            <w:tcW w:w="367"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460</w:t>
            </w:r>
          </w:p>
        </w:tc>
        <w:tc>
          <w:tcPr>
            <w:tcW w:w="490"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12,101</w:t>
            </w:r>
          </w:p>
        </w:tc>
        <w:tc>
          <w:tcPr>
            <w:tcW w:w="459"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95</w:t>
            </w:r>
          </w:p>
        </w:tc>
        <w:tc>
          <w:tcPr>
            <w:tcW w:w="458" w:type="pct"/>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w:t>
            </w:r>
          </w:p>
        </w:tc>
        <w:tc>
          <w:tcPr>
            <w:tcW w:w="762" w:type="pct"/>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168,394</w:t>
            </w:r>
          </w:p>
        </w:tc>
        <w:tc>
          <w:tcPr>
            <w:tcW w:w="438" w:type="pct"/>
            <w:gridSpan w:val="2"/>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202,337</w:t>
            </w:r>
          </w:p>
        </w:tc>
      </w:tr>
      <w:tr w:rsidR="009D626B" w:rsidRPr="009D626B" w:rsidTr="005C090E">
        <w:trPr>
          <w:trHeight w:val="285"/>
        </w:trPr>
        <w:tc>
          <w:tcPr>
            <w:tcW w:w="351" w:type="pct"/>
            <w:tcBorders>
              <w:top w:val="nil"/>
              <w:left w:val="nil"/>
              <w:bottom w:val="single" w:sz="4" w:space="0" w:color="auto"/>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20</w:t>
            </w:r>
          </w:p>
        </w:tc>
        <w:tc>
          <w:tcPr>
            <w:tcW w:w="587" w:type="pct"/>
            <w:tcBorders>
              <w:top w:val="nil"/>
              <w:left w:val="nil"/>
              <w:bottom w:val="single" w:sz="4" w:space="0" w:color="auto"/>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18,575</w:t>
            </w:r>
          </w:p>
        </w:tc>
        <w:tc>
          <w:tcPr>
            <w:tcW w:w="587" w:type="pct"/>
            <w:tcBorders>
              <w:top w:val="nil"/>
              <w:left w:val="nil"/>
              <w:bottom w:val="single" w:sz="4" w:space="0" w:color="auto"/>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3,151</w:t>
            </w:r>
          </w:p>
        </w:tc>
        <w:tc>
          <w:tcPr>
            <w:tcW w:w="501" w:type="pct"/>
            <w:tcBorders>
              <w:top w:val="nil"/>
              <w:left w:val="nil"/>
              <w:bottom w:val="single" w:sz="4" w:space="0" w:color="auto"/>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757</w:t>
            </w:r>
          </w:p>
        </w:tc>
        <w:tc>
          <w:tcPr>
            <w:tcW w:w="367" w:type="pct"/>
            <w:tcBorders>
              <w:top w:val="nil"/>
              <w:left w:val="nil"/>
              <w:bottom w:val="single" w:sz="4" w:space="0" w:color="auto"/>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559</w:t>
            </w:r>
          </w:p>
        </w:tc>
        <w:tc>
          <w:tcPr>
            <w:tcW w:w="490" w:type="pct"/>
            <w:tcBorders>
              <w:top w:val="nil"/>
              <w:left w:val="nil"/>
              <w:bottom w:val="single" w:sz="4" w:space="0" w:color="auto"/>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16,054</w:t>
            </w:r>
          </w:p>
        </w:tc>
        <w:tc>
          <w:tcPr>
            <w:tcW w:w="459" w:type="pct"/>
            <w:tcBorders>
              <w:top w:val="nil"/>
              <w:left w:val="nil"/>
              <w:bottom w:val="single" w:sz="4" w:space="0" w:color="auto"/>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936</w:t>
            </w:r>
          </w:p>
        </w:tc>
        <w:tc>
          <w:tcPr>
            <w:tcW w:w="458" w:type="pct"/>
            <w:tcBorders>
              <w:top w:val="nil"/>
              <w:left w:val="nil"/>
              <w:bottom w:val="single" w:sz="4" w:space="0" w:color="auto"/>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w:t>
            </w:r>
          </w:p>
        </w:tc>
        <w:tc>
          <w:tcPr>
            <w:tcW w:w="762" w:type="pct"/>
            <w:tcBorders>
              <w:top w:val="nil"/>
              <w:left w:val="nil"/>
              <w:bottom w:val="single" w:sz="4" w:space="0" w:color="auto"/>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cstheme="minorHAnsi"/>
                <w:sz w:val="16"/>
                <w:szCs w:val="16"/>
              </w:rPr>
              <w:t>178,600</w:t>
            </w:r>
          </w:p>
        </w:tc>
        <w:tc>
          <w:tcPr>
            <w:tcW w:w="438" w:type="pct"/>
            <w:gridSpan w:val="2"/>
            <w:tcBorders>
              <w:top w:val="nil"/>
              <w:bottom w:val="single" w:sz="4" w:space="0" w:color="auto"/>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cstheme="minorHAnsi"/>
                <w:sz w:val="16"/>
                <w:szCs w:val="16"/>
              </w:rPr>
              <w:t>218,631</w:t>
            </w:r>
          </w:p>
        </w:tc>
      </w:tr>
    </w:tbl>
    <w:p w:rsidR="00BE09D7" w:rsidRPr="009D626B" w:rsidRDefault="00BE09D7" w:rsidP="007A6C66">
      <w:pPr>
        <w:spacing w:before="120" w:after="0" w:line="240" w:lineRule="auto"/>
        <w:rPr>
          <w:rFonts w:cstheme="minorHAnsi"/>
          <w:sz w:val="18"/>
          <w:szCs w:val="18"/>
          <w:lang w:val="en-GB"/>
        </w:rPr>
      </w:pPr>
      <w:r w:rsidRPr="009D626B">
        <w:rPr>
          <w:rFonts w:cstheme="minorHAnsi"/>
          <w:sz w:val="18"/>
          <w:szCs w:val="18"/>
          <w:lang w:val="en-GB"/>
        </w:rPr>
        <w:t xml:space="preserve">Note: Costs in </w:t>
      </w:r>
      <w:r w:rsidR="004564BD">
        <w:rPr>
          <w:rFonts w:cstheme="minorHAnsi"/>
          <w:sz w:val="18"/>
          <w:szCs w:val="18"/>
          <w:lang w:val="en-GB"/>
        </w:rPr>
        <w:t>Euros,</w:t>
      </w:r>
      <w:r w:rsidRPr="009D626B">
        <w:rPr>
          <w:rFonts w:cstheme="minorHAnsi"/>
          <w:sz w:val="18"/>
          <w:szCs w:val="18"/>
          <w:lang w:val="en-GB"/>
        </w:rPr>
        <w:t xml:space="preserve"> 2021 valuation. Attributable costs calculated as mean costs of </w:t>
      </w:r>
      <w:r w:rsidR="00F24499">
        <w:rPr>
          <w:rFonts w:cstheme="minorHAnsi"/>
          <w:sz w:val="18"/>
          <w:szCs w:val="18"/>
          <w:lang w:val="en-GB"/>
        </w:rPr>
        <w:t>individuals</w:t>
      </w:r>
      <w:r w:rsidR="0001347A">
        <w:rPr>
          <w:rFonts w:cstheme="minorHAnsi"/>
          <w:sz w:val="18"/>
          <w:szCs w:val="18"/>
          <w:lang w:val="en-GB"/>
        </w:rPr>
        <w:t xml:space="preserve"> with </w:t>
      </w:r>
      <w:r w:rsidRPr="009D626B">
        <w:rPr>
          <w:rFonts w:cstheme="minorHAnsi"/>
          <w:sz w:val="18"/>
          <w:szCs w:val="18"/>
          <w:lang w:val="en-GB"/>
        </w:rPr>
        <w:t xml:space="preserve">DMD minus mean costs of matched controls. </w:t>
      </w:r>
    </w:p>
    <w:p w:rsidR="00BE09D7" w:rsidRPr="009D626B" w:rsidRDefault="00BE09D7" w:rsidP="00EE42A5">
      <w:pPr>
        <w:spacing w:line="240" w:lineRule="auto"/>
        <w:rPr>
          <w:rFonts w:cstheme="minorHAnsi"/>
          <w:lang w:val="en-GB"/>
        </w:rPr>
      </w:pPr>
    </w:p>
    <w:p w:rsidR="00BE09D7" w:rsidRPr="009D626B" w:rsidRDefault="00BE09D7" w:rsidP="00EE42A5">
      <w:pPr>
        <w:spacing w:line="240" w:lineRule="auto"/>
        <w:rPr>
          <w:rFonts w:cstheme="minorHAnsi"/>
          <w:lang w:val="en-GB"/>
        </w:rPr>
      </w:pPr>
    </w:p>
    <w:p w:rsidR="00BE09D7" w:rsidRPr="009D626B" w:rsidRDefault="00BE09D7">
      <w:pPr>
        <w:rPr>
          <w:lang w:val="en-GB"/>
        </w:rPr>
      </w:pPr>
      <w:r w:rsidRPr="009D626B">
        <w:rPr>
          <w:lang w:val="en-GB"/>
        </w:rPr>
        <w:br w:type="page"/>
      </w:r>
    </w:p>
    <w:p w:rsidR="00BE09D7" w:rsidRPr="009D626B" w:rsidRDefault="003E34B0" w:rsidP="006D6722">
      <w:pPr>
        <w:spacing w:line="240" w:lineRule="auto"/>
        <w:rPr>
          <w:b/>
          <w:bCs/>
          <w:sz w:val="18"/>
          <w:szCs w:val="18"/>
          <w:lang w:val="en-GB"/>
        </w:rPr>
      </w:pPr>
      <w:r w:rsidRPr="003E34B0">
        <w:rPr>
          <w:b/>
          <w:bCs/>
          <w:sz w:val="18"/>
          <w:szCs w:val="18"/>
          <w:lang w:val="en-GB"/>
        </w:rPr>
        <w:lastRenderedPageBreak/>
        <w:t>Supplementary Table</w:t>
      </w:r>
      <w:r w:rsidR="00BE09D7" w:rsidRPr="009D626B">
        <w:rPr>
          <w:b/>
          <w:bCs/>
          <w:sz w:val="18"/>
          <w:szCs w:val="18"/>
          <w:lang w:val="en-GB"/>
        </w:rPr>
        <w:t xml:space="preserve"> 4: Extra costs attributable to DMD for </w:t>
      </w:r>
      <w:r w:rsidR="00BE09D7" w:rsidRPr="009D626B">
        <w:rPr>
          <w:b/>
          <w:bCs/>
          <w:i/>
          <w:iCs/>
          <w:sz w:val="18"/>
          <w:szCs w:val="18"/>
          <w:lang w:val="en-GB"/>
        </w:rPr>
        <w:t>parents</w:t>
      </w:r>
      <w:r w:rsidR="00BE09D7" w:rsidRPr="009D626B">
        <w:rPr>
          <w:b/>
          <w:bCs/>
          <w:sz w:val="18"/>
          <w:szCs w:val="18"/>
          <w:lang w:val="en-GB"/>
        </w:rPr>
        <w:t xml:space="preserve"> by period, for cost categories: inpatient care, outpatient care, primary care, drug costs, home care. Column to the right is the sum of all cost categories, i.e., total extra costs due to DMD per period</w:t>
      </w:r>
      <w:r w:rsidR="004564BD">
        <w:rPr>
          <w:b/>
          <w:bCs/>
          <w:sz w:val="18"/>
          <w:szCs w:val="18"/>
          <w:lang w:val="en-GB"/>
        </w:rPr>
        <w:t xml:space="preserve"> (EUR)</w:t>
      </w:r>
    </w:p>
    <w:tbl>
      <w:tblPr>
        <w:tblW w:w="9639" w:type="dxa"/>
        <w:tblCellMar>
          <w:left w:w="70" w:type="dxa"/>
          <w:right w:w="70" w:type="dxa"/>
        </w:tblCellMar>
        <w:tblLook w:val="04A0"/>
      </w:tblPr>
      <w:tblGrid>
        <w:gridCol w:w="838"/>
        <w:gridCol w:w="1660"/>
        <w:gridCol w:w="1770"/>
        <w:gridCol w:w="1264"/>
        <w:gridCol w:w="862"/>
        <w:gridCol w:w="1235"/>
        <w:gridCol w:w="1147"/>
        <w:gridCol w:w="863"/>
      </w:tblGrid>
      <w:tr w:rsidR="009D626B" w:rsidRPr="009D626B" w:rsidTr="005C090E">
        <w:trPr>
          <w:trHeight w:val="397"/>
        </w:trPr>
        <w:tc>
          <w:tcPr>
            <w:tcW w:w="9329" w:type="dxa"/>
            <w:gridSpan w:val="8"/>
            <w:tcBorders>
              <w:top w:val="single" w:sz="4" w:space="0" w:color="auto"/>
              <w:left w:val="nil"/>
              <w:bottom w:val="single" w:sz="4" w:space="0" w:color="auto"/>
              <w:right w:val="nil"/>
            </w:tcBorders>
            <w:shd w:val="clear" w:color="auto" w:fill="F2F2F2" w:themeFill="background1" w:themeFillShade="F2"/>
            <w:noWrap/>
            <w:vAlign w:val="center"/>
            <w:hideMark/>
          </w:tcPr>
          <w:p w:rsidR="00BE09D7" w:rsidRPr="009D626B" w:rsidRDefault="00BE09D7">
            <w:pPr>
              <w:spacing w:after="0" w:line="240" w:lineRule="auto"/>
              <w:jc w:val="center"/>
              <w:rPr>
                <w:rFonts w:eastAsia="Times New Roman" w:cstheme="minorHAnsi"/>
                <w:sz w:val="20"/>
                <w:szCs w:val="20"/>
                <w:lang w:eastAsia="da-DK"/>
              </w:rPr>
            </w:pPr>
            <w:r w:rsidRPr="009D626B">
              <w:rPr>
                <w:rFonts w:eastAsia="Times New Roman" w:cstheme="minorHAnsi"/>
                <w:sz w:val="20"/>
                <w:szCs w:val="20"/>
                <w:lang w:eastAsia="da-DK"/>
              </w:rPr>
              <w:t>Parents</w:t>
            </w:r>
          </w:p>
        </w:tc>
      </w:tr>
      <w:tr w:rsidR="009D626B" w:rsidRPr="009D626B" w:rsidTr="005C090E">
        <w:trPr>
          <w:trHeight w:val="285"/>
        </w:trPr>
        <w:tc>
          <w:tcPr>
            <w:tcW w:w="812" w:type="dxa"/>
            <w:tcBorders>
              <w:top w:val="nil"/>
              <w:left w:val="nil"/>
              <w:bottom w:val="single" w:sz="4" w:space="0" w:color="auto"/>
              <w:right w:val="nil"/>
            </w:tcBorders>
            <w:shd w:val="clear" w:color="000000" w:fill="FFFFFF"/>
            <w:noWrap/>
            <w:vAlign w:val="center"/>
            <w:hideMark/>
          </w:tcPr>
          <w:p w:rsidR="00BE09D7" w:rsidRPr="009D626B" w:rsidRDefault="00BE09D7">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Periode</w:t>
            </w:r>
          </w:p>
        </w:tc>
        <w:tc>
          <w:tcPr>
            <w:tcW w:w="1607" w:type="dxa"/>
            <w:tcBorders>
              <w:top w:val="nil"/>
              <w:left w:val="nil"/>
              <w:bottom w:val="single" w:sz="4" w:space="0" w:color="auto"/>
              <w:right w:val="nil"/>
            </w:tcBorders>
            <w:shd w:val="clear" w:color="000000" w:fill="FFFFFF"/>
            <w:noWrap/>
            <w:vAlign w:val="center"/>
            <w:hideMark/>
          </w:tcPr>
          <w:p w:rsidR="00BE09D7" w:rsidRPr="009D626B" w:rsidRDefault="00BE09D7">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Inpatient contacts</w:t>
            </w:r>
          </w:p>
        </w:tc>
        <w:tc>
          <w:tcPr>
            <w:tcW w:w="1713" w:type="dxa"/>
            <w:tcBorders>
              <w:top w:val="nil"/>
              <w:left w:val="nil"/>
              <w:bottom w:val="single" w:sz="4" w:space="0" w:color="auto"/>
              <w:right w:val="nil"/>
            </w:tcBorders>
            <w:shd w:val="clear" w:color="000000" w:fill="FFFFFF"/>
            <w:noWrap/>
            <w:vAlign w:val="center"/>
            <w:hideMark/>
          </w:tcPr>
          <w:p w:rsidR="00BE09D7" w:rsidRPr="009D626B" w:rsidRDefault="00BE09D7">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Outpatient contact</w:t>
            </w:r>
          </w:p>
        </w:tc>
        <w:tc>
          <w:tcPr>
            <w:tcW w:w="1223" w:type="dxa"/>
            <w:tcBorders>
              <w:top w:val="nil"/>
              <w:left w:val="nil"/>
              <w:bottom w:val="single" w:sz="4" w:space="0" w:color="auto"/>
              <w:right w:val="nil"/>
            </w:tcBorders>
            <w:shd w:val="clear" w:color="000000" w:fill="FFFFFF"/>
            <w:noWrap/>
            <w:vAlign w:val="center"/>
            <w:hideMark/>
          </w:tcPr>
          <w:p w:rsidR="00BE09D7" w:rsidRPr="009D626B" w:rsidRDefault="00BE09D7">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Primary caare</w:t>
            </w:r>
          </w:p>
        </w:tc>
        <w:tc>
          <w:tcPr>
            <w:tcW w:w="834" w:type="dxa"/>
            <w:tcBorders>
              <w:top w:val="nil"/>
              <w:left w:val="nil"/>
              <w:bottom w:val="single" w:sz="4" w:space="0" w:color="auto"/>
              <w:right w:val="nil"/>
            </w:tcBorders>
            <w:shd w:val="clear" w:color="000000" w:fill="FFFFFF"/>
            <w:noWrap/>
            <w:vAlign w:val="center"/>
            <w:hideMark/>
          </w:tcPr>
          <w:p w:rsidR="00BE09D7" w:rsidRPr="009D626B" w:rsidRDefault="00BE09D7">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Drug costs</w:t>
            </w:r>
          </w:p>
        </w:tc>
        <w:tc>
          <w:tcPr>
            <w:tcW w:w="1195" w:type="dxa"/>
            <w:tcBorders>
              <w:top w:val="nil"/>
              <w:left w:val="nil"/>
              <w:bottom w:val="single" w:sz="4" w:space="0" w:color="auto"/>
              <w:right w:val="nil"/>
            </w:tcBorders>
            <w:shd w:val="clear" w:color="000000" w:fill="FFFFFF"/>
            <w:noWrap/>
            <w:vAlign w:val="center"/>
            <w:hideMark/>
          </w:tcPr>
          <w:p w:rsidR="00BE09D7" w:rsidRPr="009D626B" w:rsidRDefault="00BE09D7">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Personal care</w:t>
            </w:r>
          </w:p>
        </w:tc>
        <w:tc>
          <w:tcPr>
            <w:tcW w:w="1110" w:type="dxa"/>
            <w:tcBorders>
              <w:top w:val="nil"/>
              <w:left w:val="nil"/>
              <w:bottom w:val="single" w:sz="4" w:space="0" w:color="auto"/>
            </w:tcBorders>
            <w:shd w:val="clear" w:color="000000" w:fill="FFFFFF"/>
            <w:noWrap/>
            <w:vAlign w:val="center"/>
            <w:hideMark/>
          </w:tcPr>
          <w:p w:rsidR="00BE09D7" w:rsidRPr="009D626B" w:rsidRDefault="00BE09D7">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Practical aid</w:t>
            </w:r>
          </w:p>
        </w:tc>
        <w:tc>
          <w:tcPr>
            <w:tcW w:w="835" w:type="dxa"/>
            <w:tcBorders>
              <w:top w:val="nil"/>
              <w:bottom w:val="single" w:sz="4" w:space="0" w:color="auto"/>
              <w:right w:val="nil"/>
            </w:tcBorders>
            <w:shd w:val="clear" w:color="000000" w:fill="FFFFFF"/>
            <w:noWrap/>
            <w:vAlign w:val="center"/>
            <w:hideMark/>
          </w:tcPr>
          <w:p w:rsidR="00BE09D7" w:rsidRPr="009D626B" w:rsidRDefault="00BE09D7">
            <w:pPr>
              <w:spacing w:after="0" w:line="240" w:lineRule="auto"/>
              <w:rPr>
                <w:rFonts w:eastAsia="Times New Roman" w:cstheme="minorHAnsi"/>
                <w:b/>
                <w:bCs/>
                <w:sz w:val="16"/>
                <w:szCs w:val="16"/>
                <w:lang w:eastAsia="da-DK"/>
              </w:rPr>
            </w:pPr>
            <w:r w:rsidRPr="009D626B">
              <w:rPr>
                <w:rFonts w:eastAsia="Times New Roman" w:cstheme="minorHAnsi"/>
                <w:b/>
                <w:bCs/>
                <w:sz w:val="16"/>
                <w:szCs w:val="16"/>
                <w:lang w:eastAsia="da-DK"/>
              </w:rPr>
              <w:t>Total costs</w:t>
            </w:r>
          </w:p>
        </w:tc>
      </w:tr>
      <w:tr w:rsidR="009D626B" w:rsidRPr="009D626B" w:rsidTr="005C090E">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-5</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328</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61</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23</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7</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-13</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406</w:t>
            </w:r>
          </w:p>
        </w:tc>
      </w:tr>
      <w:tr w:rsidR="009D626B" w:rsidRPr="009D626B" w:rsidTr="005C090E">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-4</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8</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-36</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13</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-42</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-22</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-79</w:t>
            </w:r>
          </w:p>
        </w:tc>
      </w:tr>
      <w:tr w:rsidR="009D626B" w:rsidRPr="009D626B" w:rsidTr="005C090E">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-3</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145</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-40</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-8</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-41</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-29</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27</w:t>
            </w:r>
          </w:p>
        </w:tc>
      </w:tr>
      <w:tr w:rsidR="009D626B" w:rsidRPr="009D626B" w:rsidTr="005C090E">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-2</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-131</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-64</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35</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-25</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-17</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-203</w:t>
            </w:r>
          </w:p>
        </w:tc>
      </w:tr>
      <w:tr w:rsidR="009D626B" w:rsidRPr="009D626B" w:rsidTr="005C090E">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-18</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-117</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113</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-57</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-13</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-93</w:t>
            </w:r>
          </w:p>
        </w:tc>
      </w:tr>
      <w:tr w:rsidR="009D626B" w:rsidRPr="009D626B" w:rsidTr="005C090E">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0</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21</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41</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201</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-50</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-11</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202</w:t>
            </w:r>
          </w:p>
        </w:tc>
      </w:tr>
      <w:tr w:rsidR="009D626B" w:rsidRPr="009D626B" w:rsidTr="005C090E">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-33</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-16</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94</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-27</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45</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64</w:t>
            </w:r>
          </w:p>
        </w:tc>
      </w:tr>
      <w:tr w:rsidR="009D626B" w:rsidRPr="009D626B" w:rsidTr="005C090E">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2</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-144</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-29</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28</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-12</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437</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279</w:t>
            </w:r>
          </w:p>
        </w:tc>
      </w:tr>
      <w:tr w:rsidR="009D626B" w:rsidRPr="009D626B" w:rsidTr="005C090E">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3</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116</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152</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25</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-30</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-314</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514</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464</w:t>
            </w:r>
          </w:p>
        </w:tc>
      </w:tr>
      <w:tr w:rsidR="009D626B" w:rsidRPr="009D626B" w:rsidTr="005C090E">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4</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-6</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42</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24</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-28</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-308</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531</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256</w:t>
            </w:r>
          </w:p>
        </w:tc>
      </w:tr>
      <w:tr w:rsidR="009D626B" w:rsidRPr="009D626B" w:rsidTr="005C090E">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5</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-40</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10</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-32</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-367</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639</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206</w:t>
            </w:r>
          </w:p>
        </w:tc>
      </w:tr>
      <w:tr w:rsidR="009D626B" w:rsidRPr="009D626B" w:rsidTr="005C090E">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6</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-47</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25</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-19</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-225</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441</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173</w:t>
            </w:r>
          </w:p>
        </w:tc>
      </w:tr>
      <w:tr w:rsidR="009D626B" w:rsidRPr="009D626B" w:rsidTr="005C090E">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7</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-64</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50</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-8</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-27</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-1,411</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223</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-1,237</w:t>
            </w:r>
          </w:p>
        </w:tc>
      </w:tr>
      <w:tr w:rsidR="009D626B" w:rsidRPr="009D626B" w:rsidTr="005C090E">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8</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359</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120</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17</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-25</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-1,464</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23</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-971</w:t>
            </w:r>
          </w:p>
        </w:tc>
      </w:tr>
      <w:tr w:rsidR="009D626B" w:rsidRPr="009D626B" w:rsidTr="005C090E">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9</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459</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194</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5</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-18</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-1,147</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201</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-306</w:t>
            </w:r>
          </w:p>
        </w:tc>
      </w:tr>
      <w:tr w:rsidR="009D626B" w:rsidRPr="009D626B" w:rsidTr="005C090E">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10</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-311</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297</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-30</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-97</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162</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19</w:t>
            </w:r>
          </w:p>
        </w:tc>
      </w:tr>
      <w:tr w:rsidR="009D626B" w:rsidRPr="009D626B" w:rsidTr="005C090E">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11</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-482</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121</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-15</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150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261</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35</w:t>
            </w:r>
          </w:p>
        </w:tc>
      </w:tr>
      <w:tr w:rsidR="009D626B" w:rsidRPr="009D626B" w:rsidTr="005C090E">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12</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-245</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62</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19</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23</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-149</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48</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-242</w:t>
            </w:r>
          </w:p>
        </w:tc>
      </w:tr>
      <w:tr w:rsidR="009D626B" w:rsidRPr="009D626B" w:rsidTr="005C090E">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13</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44</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185</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24</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17</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-112</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20</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177</w:t>
            </w:r>
          </w:p>
        </w:tc>
      </w:tr>
      <w:tr w:rsidR="009D626B" w:rsidRPr="009D626B" w:rsidTr="005C090E">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14</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96</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91</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22</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20</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-242</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33</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20</w:t>
            </w:r>
          </w:p>
        </w:tc>
      </w:tr>
      <w:tr w:rsidR="009D626B" w:rsidRPr="009D626B" w:rsidTr="005C090E">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15</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147</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59</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8</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12</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222</w:t>
            </w:r>
          </w:p>
        </w:tc>
      </w:tr>
      <w:tr w:rsidR="009D626B" w:rsidRPr="009D626B" w:rsidTr="005C090E">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16</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201</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113</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24</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32</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294</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-63</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602</w:t>
            </w:r>
          </w:p>
        </w:tc>
      </w:tr>
      <w:tr w:rsidR="009D626B" w:rsidRPr="009D626B" w:rsidTr="005C090E">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17</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132</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353</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33</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25</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-817</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372</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100</w:t>
            </w:r>
          </w:p>
        </w:tc>
      </w:tr>
      <w:tr w:rsidR="009D626B" w:rsidRPr="009D626B" w:rsidTr="005C090E">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18</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197</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641</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61</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42</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288</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523</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1,752</w:t>
            </w:r>
          </w:p>
        </w:tc>
      </w:tr>
      <w:tr w:rsidR="009D626B" w:rsidRPr="009D626B" w:rsidTr="005C090E">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19</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-385</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796</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24</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71</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537</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1,040</w:t>
            </w:r>
          </w:p>
        </w:tc>
      </w:tr>
      <w:tr w:rsidR="009D626B" w:rsidRPr="009D626B" w:rsidTr="005C090E">
        <w:trPr>
          <w:trHeight w:val="285"/>
        </w:trPr>
        <w:tc>
          <w:tcPr>
            <w:tcW w:w="812" w:type="dxa"/>
            <w:tcBorders>
              <w:top w:val="nil"/>
              <w:left w:val="nil"/>
              <w:bottom w:val="single" w:sz="4" w:space="0" w:color="auto"/>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20</w:t>
            </w:r>
          </w:p>
        </w:tc>
        <w:tc>
          <w:tcPr>
            <w:tcW w:w="1607" w:type="dxa"/>
            <w:tcBorders>
              <w:top w:val="nil"/>
              <w:left w:val="nil"/>
              <w:bottom w:val="single" w:sz="4" w:space="0" w:color="auto"/>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455</w:t>
            </w:r>
          </w:p>
        </w:tc>
        <w:tc>
          <w:tcPr>
            <w:tcW w:w="1713" w:type="dxa"/>
            <w:tcBorders>
              <w:top w:val="nil"/>
              <w:left w:val="nil"/>
              <w:bottom w:val="single" w:sz="4" w:space="0" w:color="auto"/>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-108</w:t>
            </w:r>
          </w:p>
        </w:tc>
        <w:tc>
          <w:tcPr>
            <w:tcW w:w="1223" w:type="dxa"/>
            <w:tcBorders>
              <w:top w:val="nil"/>
              <w:left w:val="nil"/>
              <w:bottom w:val="single" w:sz="4" w:space="0" w:color="auto"/>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37</w:t>
            </w:r>
          </w:p>
        </w:tc>
        <w:tc>
          <w:tcPr>
            <w:tcW w:w="834" w:type="dxa"/>
            <w:tcBorders>
              <w:top w:val="nil"/>
              <w:left w:val="nil"/>
              <w:bottom w:val="single" w:sz="4" w:space="0" w:color="auto"/>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32</w:t>
            </w:r>
          </w:p>
        </w:tc>
        <w:tc>
          <w:tcPr>
            <w:tcW w:w="1195" w:type="dxa"/>
            <w:tcBorders>
              <w:top w:val="nil"/>
              <w:left w:val="nil"/>
              <w:bottom w:val="single" w:sz="4" w:space="0" w:color="auto"/>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1,355</w:t>
            </w:r>
          </w:p>
        </w:tc>
        <w:tc>
          <w:tcPr>
            <w:tcW w:w="1110" w:type="dxa"/>
            <w:tcBorders>
              <w:top w:val="nil"/>
              <w:left w:val="nil"/>
              <w:bottom w:val="single" w:sz="4" w:space="0" w:color="auto"/>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490</w:t>
            </w:r>
          </w:p>
        </w:tc>
        <w:tc>
          <w:tcPr>
            <w:tcW w:w="835" w:type="dxa"/>
            <w:tcBorders>
              <w:top w:val="nil"/>
              <w:bottom w:val="single" w:sz="4" w:space="0" w:color="auto"/>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2,261</w:t>
            </w:r>
          </w:p>
        </w:tc>
      </w:tr>
    </w:tbl>
    <w:p w:rsidR="00BE09D7" w:rsidRPr="009D626B" w:rsidRDefault="00BE09D7" w:rsidP="007A6C66">
      <w:pPr>
        <w:spacing w:before="120" w:after="0" w:line="240" w:lineRule="auto"/>
        <w:rPr>
          <w:sz w:val="18"/>
          <w:szCs w:val="18"/>
          <w:lang w:val="en-GB"/>
        </w:rPr>
      </w:pPr>
      <w:r w:rsidRPr="009D626B">
        <w:rPr>
          <w:sz w:val="18"/>
          <w:szCs w:val="18"/>
          <w:lang w:val="en-GB"/>
        </w:rPr>
        <w:t xml:space="preserve">Note: Costs in </w:t>
      </w:r>
      <w:r w:rsidR="004564BD">
        <w:rPr>
          <w:sz w:val="18"/>
          <w:szCs w:val="18"/>
          <w:lang w:val="en-GB"/>
        </w:rPr>
        <w:t>Euros</w:t>
      </w:r>
      <w:r w:rsidRPr="009D626B">
        <w:rPr>
          <w:sz w:val="18"/>
          <w:szCs w:val="18"/>
          <w:lang w:val="en-GB"/>
        </w:rPr>
        <w:t xml:space="preserve">, 2021 valuation. Attributable costs calculated as mean costs of DMD parents minus mean costs of matched controls. </w:t>
      </w:r>
    </w:p>
    <w:p w:rsidR="00BE09D7" w:rsidRPr="009D626B" w:rsidRDefault="00BE09D7" w:rsidP="00EE42A5">
      <w:pPr>
        <w:spacing w:line="240" w:lineRule="auto"/>
        <w:rPr>
          <w:lang w:val="en-GB"/>
        </w:rPr>
      </w:pPr>
    </w:p>
    <w:p w:rsidR="00BE09D7" w:rsidRPr="009D626B" w:rsidRDefault="00BE09D7" w:rsidP="00EE42A5">
      <w:pPr>
        <w:spacing w:line="240" w:lineRule="auto"/>
        <w:rPr>
          <w:lang w:val="en-GB"/>
        </w:rPr>
      </w:pPr>
    </w:p>
    <w:p w:rsidR="00BE09D7" w:rsidRPr="009D626B" w:rsidRDefault="00BE09D7" w:rsidP="00EE42A5">
      <w:pPr>
        <w:spacing w:line="240" w:lineRule="auto"/>
        <w:rPr>
          <w:lang w:val="en-GB"/>
        </w:rPr>
      </w:pPr>
    </w:p>
    <w:p w:rsidR="00BE09D7" w:rsidRPr="009D626B" w:rsidRDefault="00BE09D7" w:rsidP="00EE42A5">
      <w:pPr>
        <w:spacing w:line="240" w:lineRule="auto"/>
        <w:rPr>
          <w:lang w:val="en-GB"/>
        </w:rPr>
      </w:pPr>
    </w:p>
    <w:p w:rsidR="00BE09D7" w:rsidRPr="009D626B" w:rsidRDefault="00BE09D7" w:rsidP="00EE42A5">
      <w:pPr>
        <w:spacing w:line="240" w:lineRule="auto"/>
        <w:rPr>
          <w:lang w:val="en-GB"/>
        </w:rPr>
      </w:pPr>
    </w:p>
    <w:p w:rsidR="00BE09D7" w:rsidRPr="009D626B" w:rsidRDefault="00BE09D7" w:rsidP="00EE42A5">
      <w:pPr>
        <w:spacing w:line="240" w:lineRule="auto"/>
        <w:rPr>
          <w:lang w:val="en-GB"/>
        </w:rPr>
      </w:pPr>
    </w:p>
    <w:p w:rsidR="00BE09D7" w:rsidRPr="009D626B" w:rsidRDefault="00BE09D7">
      <w:pPr>
        <w:rPr>
          <w:lang w:val="en-GB"/>
        </w:rPr>
      </w:pPr>
      <w:r w:rsidRPr="009D626B">
        <w:rPr>
          <w:lang w:val="en-GB"/>
        </w:rPr>
        <w:br w:type="page"/>
      </w:r>
    </w:p>
    <w:p w:rsidR="00BE09D7" w:rsidRPr="009D626B" w:rsidRDefault="003E34B0" w:rsidP="00566422">
      <w:pPr>
        <w:spacing w:line="240" w:lineRule="auto"/>
        <w:rPr>
          <w:b/>
          <w:bCs/>
          <w:sz w:val="18"/>
          <w:szCs w:val="18"/>
          <w:lang w:val="en-GB"/>
        </w:rPr>
      </w:pPr>
      <w:r w:rsidRPr="003E34B0">
        <w:rPr>
          <w:b/>
          <w:bCs/>
          <w:sz w:val="18"/>
          <w:szCs w:val="18"/>
          <w:lang w:val="en-GB"/>
        </w:rPr>
        <w:lastRenderedPageBreak/>
        <w:t>Supplementary Table</w:t>
      </w:r>
      <w:r w:rsidR="00BE09D7" w:rsidRPr="009D626B">
        <w:rPr>
          <w:b/>
          <w:bCs/>
          <w:sz w:val="18"/>
          <w:szCs w:val="18"/>
          <w:lang w:val="en-GB"/>
        </w:rPr>
        <w:t xml:space="preserve"> 5: Extra costs attributable to DMD for </w:t>
      </w:r>
      <w:r w:rsidR="00BE09D7" w:rsidRPr="009D626B">
        <w:rPr>
          <w:b/>
          <w:bCs/>
          <w:i/>
          <w:iCs/>
          <w:sz w:val="18"/>
          <w:szCs w:val="18"/>
          <w:lang w:val="en-GB"/>
        </w:rPr>
        <w:t>siblings</w:t>
      </w:r>
      <w:r w:rsidR="00BE09D7" w:rsidRPr="009D626B">
        <w:rPr>
          <w:b/>
          <w:bCs/>
          <w:sz w:val="18"/>
          <w:szCs w:val="18"/>
          <w:lang w:val="en-GB"/>
        </w:rPr>
        <w:t xml:space="preserve"> by period, for cost categories: inpatient care, outpatient care, primary care, drug costs, home care. Column to the right is the sum of all cost categories, i.e., total extra costs due to DMD per period</w:t>
      </w:r>
      <w:r w:rsidR="004564BD">
        <w:rPr>
          <w:b/>
          <w:bCs/>
          <w:sz w:val="18"/>
          <w:szCs w:val="18"/>
          <w:lang w:val="en-GB"/>
        </w:rPr>
        <w:t xml:space="preserve"> (EUR)</w:t>
      </w:r>
    </w:p>
    <w:tbl>
      <w:tblPr>
        <w:tblW w:w="9639" w:type="dxa"/>
        <w:tblCellMar>
          <w:left w:w="70" w:type="dxa"/>
          <w:right w:w="70" w:type="dxa"/>
        </w:tblCellMar>
        <w:tblLook w:val="04A0"/>
      </w:tblPr>
      <w:tblGrid>
        <w:gridCol w:w="838"/>
        <w:gridCol w:w="1660"/>
        <w:gridCol w:w="1770"/>
        <w:gridCol w:w="1264"/>
        <w:gridCol w:w="862"/>
        <w:gridCol w:w="1235"/>
        <w:gridCol w:w="1147"/>
        <w:gridCol w:w="863"/>
      </w:tblGrid>
      <w:tr w:rsidR="009D626B" w:rsidRPr="009D626B" w:rsidTr="005C090E">
        <w:trPr>
          <w:trHeight w:val="397"/>
        </w:trPr>
        <w:tc>
          <w:tcPr>
            <w:tcW w:w="9329" w:type="dxa"/>
            <w:gridSpan w:val="8"/>
            <w:tcBorders>
              <w:top w:val="single" w:sz="4" w:space="0" w:color="auto"/>
              <w:left w:val="nil"/>
              <w:bottom w:val="single" w:sz="4" w:space="0" w:color="auto"/>
              <w:right w:val="nil"/>
            </w:tcBorders>
            <w:shd w:val="clear" w:color="auto" w:fill="F2F2F2" w:themeFill="background1" w:themeFillShade="F2"/>
            <w:noWrap/>
            <w:vAlign w:val="center"/>
            <w:hideMark/>
          </w:tcPr>
          <w:p w:rsidR="00BE09D7" w:rsidRPr="009D626B" w:rsidRDefault="00BE09D7">
            <w:pPr>
              <w:spacing w:after="0" w:line="240" w:lineRule="auto"/>
              <w:jc w:val="center"/>
              <w:rPr>
                <w:rFonts w:eastAsia="Times New Roman" w:cstheme="minorHAnsi"/>
                <w:sz w:val="20"/>
                <w:szCs w:val="20"/>
                <w:lang w:eastAsia="da-DK"/>
              </w:rPr>
            </w:pPr>
            <w:r w:rsidRPr="009D626B">
              <w:rPr>
                <w:rFonts w:eastAsia="Times New Roman" w:cstheme="minorHAnsi"/>
                <w:sz w:val="20"/>
                <w:szCs w:val="20"/>
                <w:lang w:eastAsia="da-DK"/>
              </w:rPr>
              <w:t>Siblings</w:t>
            </w:r>
          </w:p>
        </w:tc>
      </w:tr>
      <w:tr w:rsidR="009D626B" w:rsidRPr="009D626B" w:rsidTr="002D72AC">
        <w:trPr>
          <w:trHeight w:val="285"/>
        </w:trPr>
        <w:tc>
          <w:tcPr>
            <w:tcW w:w="812" w:type="dxa"/>
            <w:tcBorders>
              <w:top w:val="nil"/>
              <w:left w:val="nil"/>
              <w:bottom w:val="single" w:sz="4" w:space="0" w:color="auto"/>
              <w:right w:val="nil"/>
            </w:tcBorders>
            <w:shd w:val="clear" w:color="000000" w:fill="FFFFFF"/>
            <w:noWrap/>
            <w:vAlign w:val="center"/>
            <w:hideMark/>
          </w:tcPr>
          <w:p w:rsidR="00BE09D7" w:rsidRPr="009D626B" w:rsidRDefault="00BE09D7">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Periode</w:t>
            </w:r>
          </w:p>
        </w:tc>
        <w:tc>
          <w:tcPr>
            <w:tcW w:w="1607" w:type="dxa"/>
            <w:tcBorders>
              <w:top w:val="nil"/>
              <w:left w:val="nil"/>
              <w:bottom w:val="single" w:sz="4" w:space="0" w:color="auto"/>
              <w:right w:val="nil"/>
            </w:tcBorders>
            <w:shd w:val="clear" w:color="000000" w:fill="FFFFFF"/>
            <w:noWrap/>
            <w:vAlign w:val="center"/>
            <w:hideMark/>
          </w:tcPr>
          <w:p w:rsidR="00BE09D7" w:rsidRPr="009D626B" w:rsidRDefault="00BE09D7">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Inpatient contacts</w:t>
            </w:r>
          </w:p>
        </w:tc>
        <w:tc>
          <w:tcPr>
            <w:tcW w:w="1713" w:type="dxa"/>
            <w:tcBorders>
              <w:top w:val="nil"/>
              <w:left w:val="nil"/>
              <w:bottom w:val="single" w:sz="4" w:space="0" w:color="auto"/>
              <w:right w:val="nil"/>
            </w:tcBorders>
            <w:shd w:val="clear" w:color="000000" w:fill="FFFFFF"/>
            <w:noWrap/>
            <w:vAlign w:val="center"/>
            <w:hideMark/>
          </w:tcPr>
          <w:p w:rsidR="00BE09D7" w:rsidRPr="009D626B" w:rsidRDefault="00BE09D7">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Outpatient contact</w:t>
            </w:r>
          </w:p>
        </w:tc>
        <w:tc>
          <w:tcPr>
            <w:tcW w:w="1223" w:type="dxa"/>
            <w:tcBorders>
              <w:top w:val="nil"/>
              <w:left w:val="nil"/>
              <w:bottom w:val="single" w:sz="4" w:space="0" w:color="auto"/>
              <w:right w:val="nil"/>
            </w:tcBorders>
            <w:shd w:val="clear" w:color="000000" w:fill="FFFFFF"/>
            <w:noWrap/>
            <w:vAlign w:val="center"/>
            <w:hideMark/>
          </w:tcPr>
          <w:p w:rsidR="00BE09D7" w:rsidRPr="009D626B" w:rsidRDefault="00BE09D7">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Primary caare</w:t>
            </w:r>
          </w:p>
        </w:tc>
        <w:tc>
          <w:tcPr>
            <w:tcW w:w="834" w:type="dxa"/>
            <w:tcBorders>
              <w:top w:val="nil"/>
              <w:left w:val="nil"/>
              <w:bottom w:val="single" w:sz="4" w:space="0" w:color="auto"/>
              <w:right w:val="nil"/>
            </w:tcBorders>
            <w:shd w:val="clear" w:color="000000" w:fill="FFFFFF"/>
            <w:noWrap/>
            <w:vAlign w:val="center"/>
            <w:hideMark/>
          </w:tcPr>
          <w:p w:rsidR="00BE09D7" w:rsidRPr="009D626B" w:rsidRDefault="00BE09D7">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Drug costs</w:t>
            </w:r>
          </w:p>
        </w:tc>
        <w:tc>
          <w:tcPr>
            <w:tcW w:w="1195" w:type="dxa"/>
            <w:tcBorders>
              <w:top w:val="nil"/>
              <w:left w:val="nil"/>
              <w:bottom w:val="single" w:sz="4" w:space="0" w:color="auto"/>
              <w:right w:val="nil"/>
            </w:tcBorders>
            <w:shd w:val="clear" w:color="000000" w:fill="FFFFFF"/>
            <w:noWrap/>
            <w:vAlign w:val="center"/>
            <w:hideMark/>
          </w:tcPr>
          <w:p w:rsidR="00BE09D7" w:rsidRPr="009D626B" w:rsidRDefault="00BE09D7">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Personal care</w:t>
            </w:r>
          </w:p>
        </w:tc>
        <w:tc>
          <w:tcPr>
            <w:tcW w:w="1110" w:type="dxa"/>
            <w:tcBorders>
              <w:top w:val="nil"/>
              <w:left w:val="nil"/>
              <w:bottom w:val="single" w:sz="4" w:space="0" w:color="auto"/>
            </w:tcBorders>
            <w:shd w:val="clear" w:color="000000" w:fill="FFFFFF"/>
            <w:noWrap/>
            <w:vAlign w:val="center"/>
            <w:hideMark/>
          </w:tcPr>
          <w:p w:rsidR="00BE09D7" w:rsidRPr="009D626B" w:rsidRDefault="00BE09D7">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Practical aid</w:t>
            </w:r>
          </w:p>
        </w:tc>
        <w:tc>
          <w:tcPr>
            <w:tcW w:w="835" w:type="dxa"/>
            <w:tcBorders>
              <w:top w:val="nil"/>
              <w:bottom w:val="single" w:sz="4" w:space="0" w:color="auto"/>
              <w:right w:val="nil"/>
            </w:tcBorders>
            <w:shd w:val="clear" w:color="000000" w:fill="FFFFFF"/>
            <w:noWrap/>
            <w:vAlign w:val="center"/>
            <w:hideMark/>
          </w:tcPr>
          <w:p w:rsidR="00BE09D7" w:rsidRPr="009D626B" w:rsidRDefault="00BE09D7">
            <w:pPr>
              <w:spacing w:after="0" w:line="240" w:lineRule="auto"/>
              <w:rPr>
                <w:rFonts w:eastAsia="Times New Roman" w:cstheme="minorHAnsi"/>
                <w:b/>
                <w:bCs/>
                <w:sz w:val="16"/>
                <w:szCs w:val="16"/>
                <w:lang w:eastAsia="da-DK"/>
              </w:rPr>
            </w:pPr>
            <w:r w:rsidRPr="009D626B">
              <w:rPr>
                <w:rFonts w:eastAsia="Times New Roman" w:cstheme="minorHAnsi"/>
                <w:b/>
                <w:bCs/>
                <w:sz w:val="16"/>
                <w:szCs w:val="16"/>
                <w:lang w:eastAsia="da-DK"/>
              </w:rPr>
              <w:t>Total costs</w:t>
            </w:r>
          </w:p>
        </w:tc>
      </w:tr>
      <w:tr w:rsidR="009D626B" w:rsidRPr="009D626B" w:rsidTr="002D72AC">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-5</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-19</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193</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39</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-8</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205</w:t>
            </w:r>
          </w:p>
        </w:tc>
      </w:tr>
      <w:tr w:rsidR="009D626B" w:rsidRPr="009D626B" w:rsidTr="002D72AC">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-4</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30</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50</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-40</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-14</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26</w:t>
            </w:r>
          </w:p>
        </w:tc>
      </w:tr>
      <w:tr w:rsidR="009D626B" w:rsidRPr="009D626B" w:rsidTr="002D72AC">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-3</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-141</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39</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16</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-6</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-92</w:t>
            </w:r>
          </w:p>
        </w:tc>
      </w:tr>
      <w:tr w:rsidR="009D626B" w:rsidRPr="009D626B" w:rsidTr="002D72AC">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-2</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-309</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-5</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-6</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-321</w:t>
            </w:r>
          </w:p>
        </w:tc>
      </w:tr>
      <w:tr w:rsidR="009D626B" w:rsidRPr="009D626B" w:rsidTr="002D72AC">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-141</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-7</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23</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-32</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-158</w:t>
            </w:r>
          </w:p>
        </w:tc>
      </w:tr>
      <w:tr w:rsidR="009D626B" w:rsidRPr="009D626B" w:rsidTr="002D72AC">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0</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-201</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40</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25</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-7</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-143</w:t>
            </w:r>
          </w:p>
        </w:tc>
      </w:tr>
      <w:tr w:rsidR="009D626B" w:rsidRPr="009D626B" w:rsidTr="002D72AC">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-135</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19</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7</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-16</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-126</w:t>
            </w:r>
          </w:p>
        </w:tc>
      </w:tr>
      <w:tr w:rsidR="009D626B" w:rsidRPr="009D626B" w:rsidTr="002D72AC">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2</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-320</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-19</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25</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-17</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-331</w:t>
            </w:r>
          </w:p>
        </w:tc>
      </w:tr>
      <w:tr w:rsidR="009D626B" w:rsidRPr="009D626B" w:rsidTr="002D72AC">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3</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-262</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-27</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23</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-27</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-293</w:t>
            </w:r>
          </w:p>
        </w:tc>
      </w:tr>
      <w:tr w:rsidR="009D626B" w:rsidRPr="009D626B" w:rsidTr="002D72AC">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4</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-159</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90</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-34</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-101</w:t>
            </w:r>
          </w:p>
        </w:tc>
      </w:tr>
      <w:tr w:rsidR="009D626B" w:rsidRPr="009D626B" w:rsidTr="002D72AC">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5</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-239</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72</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-33</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-199</w:t>
            </w:r>
          </w:p>
        </w:tc>
      </w:tr>
      <w:tr w:rsidR="009D626B" w:rsidRPr="009D626B" w:rsidTr="002D72AC">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6</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-233</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-18</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12</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-22</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-261</w:t>
            </w:r>
          </w:p>
        </w:tc>
      </w:tr>
      <w:tr w:rsidR="009D626B" w:rsidRPr="009D626B" w:rsidTr="002D72AC">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7</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-137</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79</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24</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-5</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-39</w:t>
            </w:r>
          </w:p>
        </w:tc>
      </w:tr>
      <w:tr w:rsidR="009D626B" w:rsidRPr="009D626B" w:rsidTr="002D72AC">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8</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50</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66</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45</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71</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233</w:t>
            </w:r>
          </w:p>
        </w:tc>
      </w:tr>
      <w:tr w:rsidR="009D626B" w:rsidRPr="009D626B" w:rsidTr="002D72AC">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9</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141</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-11</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30</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27</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187</w:t>
            </w:r>
          </w:p>
        </w:tc>
      </w:tr>
      <w:tr w:rsidR="009D626B" w:rsidRPr="009D626B" w:rsidTr="002D72AC">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10</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413</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31</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38</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24</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506</w:t>
            </w:r>
          </w:p>
        </w:tc>
      </w:tr>
      <w:tr w:rsidR="009D626B" w:rsidRPr="009D626B" w:rsidTr="002D72AC">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11</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38</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-35</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74</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17</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94</w:t>
            </w:r>
          </w:p>
        </w:tc>
      </w:tr>
      <w:tr w:rsidR="009D626B" w:rsidRPr="009D626B" w:rsidTr="002D72AC">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12</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-243</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-26</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52</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83</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-133</w:t>
            </w:r>
          </w:p>
        </w:tc>
      </w:tr>
      <w:tr w:rsidR="009D626B" w:rsidRPr="009D626B" w:rsidTr="002D72AC">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13</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411</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106</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41</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108</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665</w:t>
            </w:r>
          </w:p>
        </w:tc>
      </w:tr>
      <w:tr w:rsidR="009D626B" w:rsidRPr="009D626B" w:rsidTr="002D72AC">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14</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166</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-42</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104</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67</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294</w:t>
            </w:r>
          </w:p>
        </w:tc>
      </w:tr>
      <w:tr w:rsidR="009D626B" w:rsidRPr="009D626B" w:rsidTr="002D72AC">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15</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369</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-163</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47</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61</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315</w:t>
            </w:r>
          </w:p>
        </w:tc>
      </w:tr>
      <w:tr w:rsidR="009D626B" w:rsidRPr="009D626B" w:rsidTr="002D72AC">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16</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67</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66</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42</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43</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-1,349</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-25</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-1,157</w:t>
            </w:r>
          </w:p>
        </w:tc>
      </w:tr>
      <w:tr w:rsidR="009D626B" w:rsidRPr="009D626B" w:rsidTr="002D72AC">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17</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155</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365</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29</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39</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-868</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-7</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-287</w:t>
            </w:r>
          </w:p>
        </w:tc>
      </w:tr>
      <w:tr w:rsidR="009D626B" w:rsidRPr="009D626B" w:rsidTr="002D72AC">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18</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587</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155</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-11</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33</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-876</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-17</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-128</w:t>
            </w:r>
          </w:p>
        </w:tc>
      </w:tr>
      <w:tr w:rsidR="009D626B" w:rsidRPr="009D626B" w:rsidTr="002D72AC">
        <w:trPr>
          <w:trHeight w:val="285"/>
        </w:trPr>
        <w:tc>
          <w:tcPr>
            <w:tcW w:w="812" w:type="dxa"/>
            <w:tcBorders>
              <w:top w:val="nil"/>
              <w:left w:val="nil"/>
              <w:bottom w:val="nil"/>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19</w:t>
            </w:r>
          </w:p>
        </w:tc>
        <w:tc>
          <w:tcPr>
            <w:tcW w:w="1607"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275</w:t>
            </w:r>
          </w:p>
        </w:tc>
        <w:tc>
          <w:tcPr>
            <w:tcW w:w="171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14</w:t>
            </w:r>
          </w:p>
        </w:tc>
        <w:tc>
          <w:tcPr>
            <w:tcW w:w="1223"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21</w:t>
            </w:r>
          </w:p>
        </w:tc>
        <w:tc>
          <w:tcPr>
            <w:tcW w:w="834"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50</w:t>
            </w:r>
          </w:p>
        </w:tc>
        <w:tc>
          <w:tcPr>
            <w:tcW w:w="1195" w:type="dxa"/>
            <w:tcBorders>
              <w:top w:val="nil"/>
              <w:left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0</w:t>
            </w:r>
          </w:p>
        </w:tc>
        <w:tc>
          <w:tcPr>
            <w:tcW w:w="1110" w:type="dxa"/>
            <w:tcBorders>
              <w:top w:val="nil"/>
              <w:left w:val="nil"/>
              <w:bottom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-22</w:t>
            </w:r>
          </w:p>
        </w:tc>
        <w:tc>
          <w:tcPr>
            <w:tcW w:w="835" w:type="dxa"/>
            <w:tcBorders>
              <w:top w:val="nil"/>
              <w:bottom w:val="nil"/>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338</w:t>
            </w:r>
          </w:p>
        </w:tc>
      </w:tr>
      <w:tr w:rsidR="009D626B" w:rsidRPr="009D626B" w:rsidTr="002D72AC">
        <w:trPr>
          <w:trHeight w:val="285"/>
        </w:trPr>
        <w:tc>
          <w:tcPr>
            <w:tcW w:w="812" w:type="dxa"/>
            <w:tcBorders>
              <w:top w:val="nil"/>
              <w:left w:val="nil"/>
              <w:bottom w:val="single" w:sz="4" w:space="0" w:color="auto"/>
              <w:right w:val="nil"/>
            </w:tcBorders>
            <w:shd w:val="clear" w:color="000000" w:fill="FFFFFF"/>
            <w:noWrap/>
            <w:vAlign w:val="center"/>
            <w:hideMark/>
          </w:tcPr>
          <w:p w:rsidR="00BE09D7" w:rsidRPr="009D626B" w:rsidRDefault="00BE09D7" w:rsidP="007A6C66">
            <w:pPr>
              <w:spacing w:after="0" w:line="240" w:lineRule="auto"/>
              <w:rPr>
                <w:rFonts w:eastAsia="Times New Roman" w:cstheme="minorHAnsi"/>
                <w:sz w:val="16"/>
                <w:szCs w:val="16"/>
                <w:lang w:eastAsia="da-DK"/>
              </w:rPr>
            </w:pPr>
            <w:r w:rsidRPr="009D626B">
              <w:rPr>
                <w:rFonts w:eastAsia="Times New Roman" w:cstheme="minorHAnsi"/>
                <w:sz w:val="16"/>
                <w:szCs w:val="16"/>
                <w:lang w:eastAsia="da-DK"/>
              </w:rPr>
              <w:t>20</w:t>
            </w:r>
          </w:p>
        </w:tc>
        <w:tc>
          <w:tcPr>
            <w:tcW w:w="1607" w:type="dxa"/>
            <w:tcBorders>
              <w:top w:val="nil"/>
              <w:left w:val="nil"/>
              <w:bottom w:val="single" w:sz="4" w:space="0" w:color="auto"/>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113</w:t>
            </w:r>
          </w:p>
        </w:tc>
        <w:tc>
          <w:tcPr>
            <w:tcW w:w="1713" w:type="dxa"/>
            <w:tcBorders>
              <w:top w:val="nil"/>
              <w:left w:val="nil"/>
              <w:bottom w:val="single" w:sz="4" w:space="0" w:color="auto"/>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60</w:t>
            </w:r>
          </w:p>
        </w:tc>
        <w:tc>
          <w:tcPr>
            <w:tcW w:w="1223" w:type="dxa"/>
            <w:tcBorders>
              <w:top w:val="nil"/>
              <w:left w:val="nil"/>
              <w:bottom w:val="single" w:sz="4" w:space="0" w:color="auto"/>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-29</w:t>
            </w:r>
          </w:p>
        </w:tc>
        <w:tc>
          <w:tcPr>
            <w:tcW w:w="834" w:type="dxa"/>
            <w:tcBorders>
              <w:top w:val="nil"/>
              <w:left w:val="nil"/>
              <w:bottom w:val="single" w:sz="4" w:space="0" w:color="auto"/>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19</w:t>
            </w:r>
          </w:p>
        </w:tc>
        <w:tc>
          <w:tcPr>
            <w:tcW w:w="1195" w:type="dxa"/>
            <w:tcBorders>
              <w:top w:val="nil"/>
              <w:left w:val="nil"/>
              <w:bottom w:val="single" w:sz="4" w:space="0" w:color="auto"/>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59</w:t>
            </w:r>
          </w:p>
        </w:tc>
        <w:tc>
          <w:tcPr>
            <w:tcW w:w="1110" w:type="dxa"/>
            <w:tcBorders>
              <w:top w:val="nil"/>
              <w:left w:val="nil"/>
              <w:bottom w:val="single" w:sz="4" w:space="0" w:color="auto"/>
            </w:tcBorders>
            <w:shd w:val="clear" w:color="000000" w:fill="FFFFFF"/>
            <w:noWrap/>
            <w:vAlign w:val="bottom"/>
            <w:hideMark/>
          </w:tcPr>
          <w:p w:rsidR="00BE09D7" w:rsidRPr="009D626B" w:rsidRDefault="00BE09D7" w:rsidP="007A6C66">
            <w:pPr>
              <w:spacing w:after="0" w:line="240" w:lineRule="auto"/>
              <w:rPr>
                <w:rFonts w:eastAsia="Times New Roman" w:cstheme="minorHAnsi"/>
                <w:sz w:val="16"/>
                <w:szCs w:val="16"/>
                <w:lang w:eastAsia="da-DK"/>
              </w:rPr>
            </w:pPr>
            <w:r w:rsidRPr="009D626B">
              <w:rPr>
                <w:rFonts w:ascii="Century Gothic" w:hAnsi="Century Gothic"/>
                <w:sz w:val="16"/>
                <w:szCs w:val="16"/>
              </w:rPr>
              <w:t>-28</w:t>
            </w:r>
          </w:p>
        </w:tc>
        <w:tc>
          <w:tcPr>
            <w:tcW w:w="835" w:type="dxa"/>
            <w:tcBorders>
              <w:top w:val="nil"/>
              <w:bottom w:val="single" w:sz="4" w:space="0" w:color="auto"/>
              <w:right w:val="nil"/>
            </w:tcBorders>
            <w:shd w:val="clear" w:color="000000" w:fill="FFFFFF"/>
            <w:noWrap/>
            <w:vAlign w:val="bottom"/>
            <w:hideMark/>
          </w:tcPr>
          <w:p w:rsidR="00BE09D7" w:rsidRPr="009D626B" w:rsidRDefault="00BE09D7" w:rsidP="007A6C66">
            <w:pPr>
              <w:spacing w:after="0" w:line="240" w:lineRule="auto"/>
              <w:rPr>
                <w:rFonts w:eastAsia="Times New Roman" w:cstheme="minorHAnsi"/>
                <w:b/>
                <w:bCs/>
                <w:sz w:val="16"/>
                <w:szCs w:val="16"/>
                <w:lang w:eastAsia="da-DK"/>
              </w:rPr>
            </w:pPr>
            <w:r w:rsidRPr="009D626B">
              <w:rPr>
                <w:rFonts w:ascii="Century Gothic" w:hAnsi="Century Gothic"/>
                <w:sz w:val="16"/>
                <w:szCs w:val="16"/>
              </w:rPr>
              <w:t>194</w:t>
            </w:r>
          </w:p>
        </w:tc>
      </w:tr>
    </w:tbl>
    <w:p w:rsidR="00BE09D7" w:rsidRPr="009D626B" w:rsidRDefault="00BE09D7" w:rsidP="007A6C66">
      <w:pPr>
        <w:spacing w:before="120" w:after="0" w:line="240" w:lineRule="auto"/>
        <w:rPr>
          <w:sz w:val="18"/>
          <w:szCs w:val="18"/>
          <w:lang w:val="en-GB"/>
        </w:rPr>
      </w:pPr>
      <w:r w:rsidRPr="009D626B">
        <w:rPr>
          <w:sz w:val="18"/>
          <w:szCs w:val="18"/>
          <w:lang w:val="en-GB"/>
        </w:rPr>
        <w:t xml:space="preserve">Note: Costs in </w:t>
      </w:r>
      <w:r w:rsidR="004564BD">
        <w:rPr>
          <w:sz w:val="18"/>
          <w:szCs w:val="18"/>
          <w:lang w:val="en-GB"/>
        </w:rPr>
        <w:t>Euros</w:t>
      </w:r>
      <w:r w:rsidRPr="009D626B">
        <w:rPr>
          <w:sz w:val="18"/>
          <w:szCs w:val="18"/>
          <w:lang w:val="en-GB"/>
        </w:rPr>
        <w:t xml:space="preserve">, 2021 valuation. Attributable costs calculated as mean costs of DMD siblings minus mean costs of matched controls. </w:t>
      </w:r>
    </w:p>
    <w:p w:rsidR="00BE09D7" w:rsidRPr="009D626B" w:rsidRDefault="00BE09D7" w:rsidP="00EE42A5">
      <w:pPr>
        <w:spacing w:line="240" w:lineRule="auto"/>
        <w:rPr>
          <w:lang w:val="en-GB"/>
        </w:rPr>
      </w:pPr>
    </w:p>
    <w:p w:rsidR="003C55BA" w:rsidRPr="009D626B" w:rsidRDefault="003C55BA" w:rsidP="004F49D9">
      <w:pPr>
        <w:spacing w:line="480" w:lineRule="auto"/>
        <w:rPr>
          <w:lang w:val="en-GB"/>
        </w:rPr>
      </w:pPr>
    </w:p>
    <w:sectPr w:rsidR="003C55BA" w:rsidRPr="009D626B" w:rsidSect="0001053C">
      <w:headerReference w:type="default" r:id="rId11"/>
      <w:footerReference w:type="default" r:id="rId12"/>
      <w:type w:val="continuous"/>
      <w:pgSz w:w="11906" w:h="16838"/>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84B" w:rsidRDefault="0079184B" w:rsidP="000008E8">
      <w:pPr>
        <w:spacing w:after="0" w:line="240" w:lineRule="auto"/>
      </w:pPr>
      <w:r>
        <w:separator/>
      </w:r>
    </w:p>
  </w:endnote>
  <w:endnote w:type="continuationSeparator" w:id="0">
    <w:p w:rsidR="0079184B" w:rsidRDefault="0079184B" w:rsidP="000008E8">
      <w:pPr>
        <w:spacing w:after="0" w:line="240" w:lineRule="auto"/>
      </w:pPr>
      <w:r>
        <w:continuationSeparator/>
      </w:r>
    </w:p>
  </w:endnote>
  <w:endnote w:type="continuationNotice" w:id="1">
    <w:p w:rsidR="0079184B" w:rsidRDefault="0079184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248617"/>
      <w:docPartObj>
        <w:docPartGallery w:val="Page Numbers (Bottom of Page)"/>
        <w:docPartUnique/>
      </w:docPartObj>
    </w:sdtPr>
    <w:sdtContent>
      <w:p w:rsidR="00935CD7" w:rsidRDefault="00762BEE">
        <w:pPr>
          <w:pStyle w:val="Footer"/>
          <w:jc w:val="center"/>
        </w:pPr>
        <w:r>
          <w:fldChar w:fldCharType="begin"/>
        </w:r>
        <w:r w:rsidR="00935CD7">
          <w:instrText>PAGE   \* MERGEFORMAT</w:instrText>
        </w:r>
        <w:r>
          <w:fldChar w:fldCharType="separate"/>
        </w:r>
        <w:r w:rsidR="001C0D52">
          <w:rPr>
            <w:noProof/>
          </w:rPr>
          <w:t>5</w:t>
        </w:r>
        <w:r>
          <w:fldChar w:fldCharType="end"/>
        </w:r>
      </w:p>
    </w:sdtContent>
  </w:sdt>
  <w:p w:rsidR="00935CD7" w:rsidRDefault="00935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84B" w:rsidRDefault="0079184B" w:rsidP="000008E8">
      <w:pPr>
        <w:spacing w:after="0" w:line="240" w:lineRule="auto"/>
      </w:pPr>
      <w:r>
        <w:separator/>
      </w:r>
    </w:p>
  </w:footnote>
  <w:footnote w:type="continuationSeparator" w:id="0">
    <w:p w:rsidR="0079184B" w:rsidRDefault="0079184B" w:rsidP="000008E8">
      <w:pPr>
        <w:spacing w:after="0" w:line="240" w:lineRule="auto"/>
      </w:pPr>
      <w:r>
        <w:continuationSeparator/>
      </w:r>
    </w:p>
  </w:footnote>
  <w:footnote w:type="continuationNotice" w:id="1">
    <w:p w:rsidR="0079184B" w:rsidRDefault="0079184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2F" w:rsidRPr="001A3F2F" w:rsidRDefault="001A3F2F" w:rsidP="001A3F2F">
    <w:pPr>
      <w:pStyle w:val="Header"/>
      <w:jc w:val="right"/>
      <w:rPr>
        <w:sz w:val="20"/>
        <w:szCs w:val="20"/>
        <w:lang w:val="en-US"/>
      </w:rPr>
    </w:pPr>
    <w:r w:rsidRPr="001A3F2F">
      <w:rPr>
        <w:sz w:val="20"/>
        <w:szCs w:val="20"/>
        <w:lang w:val="en-US"/>
      </w:rPr>
      <w:t>Burden of disease of D</w:t>
    </w:r>
    <w:r>
      <w:rPr>
        <w:sz w:val="20"/>
        <w:szCs w:val="20"/>
        <w:lang w:val="en-US"/>
      </w:rPr>
      <w:t>MD</w:t>
    </w:r>
    <w:r w:rsidRPr="001A3F2F">
      <w:rPr>
        <w:sz w:val="20"/>
        <w:szCs w:val="20"/>
        <w:lang w:val="en-US"/>
      </w:rPr>
      <w:t xml:space="preserve"> in Denmark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108F"/>
    <w:multiLevelType w:val="hybridMultilevel"/>
    <w:tmpl w:val="142C3310"/>
    <w:lvl w:ilvl="0" w:tplc="28D4C15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E9521CD"/>
    <w:multiLevelType w:val="hybridMultilevel"/>
    <w:tmpl w:val="A51E0B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24C2384"/>
    <w:multiLevelType w:val="hybridMultilevel"/>
    <w:tmpl w:val="91585E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2A3091B"/>
    <w:multiLevelType w:val="hybridMultilevel"/>
    <w:tmpl w:val="DB20040A"/>
    <w:lvl w:ilvl="0" w:tplc="E03038E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rsids>
    <w:rsidRoot w:val="000008E8"/>
    <w:rsid w:val="0000084B"/>
    <w:rsid w:val="000008E8"/>
    <w:rsid w:val="000010C8"/>
    <w:rsid w:val="00001E70"/>
    <w:rsid w:val="00004630"/>
    <w:rsid w:val="00004C64"/>
    <w:rsid w:val="000060BF"/>
    <w:rsid w:val="000063FD"/>
    <w:rsid w:val="000068E2"/>
    <w:rsid w:val="0001053C"/>
    <w:rsid w:val="00010C74"/>
    <w:rsid w:val="00010F8E"/>
    <w:rsid w:val="00012CBC"/>
    <w:rsid w:val="00012DE6"/>
    <w:rsid w:val="0001342D"/>
    <w:rsid w:val="0001347A"/>
    <w:rsid w:val="0001418D"/>
    <w:rsid w:val="00015564"/>
    <w:rsid w:val="000160E6"/>
    <w:rsid w:val="00016696"/>
    <w:rsid w:val="00022114"/>
    <w:rsid w:val="00023199"/>
    <w:rsid w:val="00025B89"/>
    <w:rsid w:val="00026072"/>
    <w:rsid w:val="00026B52"/>
    <w:rsid w:val="00026D66"/>
    <w:rsid w:val="0002770E"/>
    <w:rsid w:val="00031A12"/>
    <w:rsid w:val="00033342"/>
    <w:rsid w:val="00033F93"/>
    <w:rsid w:val="000348EB"/>
    <w:rsid w:val="00040ADA"/>
    <w:rsid w:val="00040B57"/>
    <w:rsid w:val="000449C0"/>
    <w:rsid w:val="00045438"/>
    <w:rsid w:val="00045B92"/>
    <w:rsid w:val="00047DE1"/>
    <w:rsid w:val="00050B10"/>
    <w:rsid w:val="0005339E"/>
    <w:rsid w:val="0005401E"/>
    <w:rsid w:val="000564B7"/>
    <w:rsid w:val="00056A8C"/>
    <w:rsid w:val="0006045A"/>
    <w:rsid w:val="000604A4"/>
    <w:rsid w:val="00061551"/>
    <w:rsid w:val="00061BDB"/>
    <w:rsid w:val="00062651"/>
    <w:rsid w:val="000636AD"/>
    <w:rsid w:val="00065C9A"/>
    <w:rsid w:val="00066141"/>
    <w:rsid w:val="00066A9C"/>
    <w:rsid w:val="000701F9"/>
    <w:rsid w:val="000706A9"/>
    <w:rsid w:val="00070F49"/>
    <w:rsid w:val="00071D00"/>
    <w:rsid w:val="00072B5C"/>
    <w:rsid w:val="00080269"/>
    <w:rsid w:val="00082F2B"/>
    <w:rsid w:val="00083BF3"/>
    <w:rsid w:val="00083EDB"/>
    <w:rsid w:val="000845D1"/>
    <w:rsid w:val="00084C46"/>
    <w:rsid w:val="00086824"/>
    <w:rsid w:val="00086E04"/>
    <w:rsid w:val="000875CE"/>
    <w:rsid w:val="0009081A"/>
    <w:rsid w:val="00091473"/>
    <w:rsid w:val="00093DB2"/>
    <w:rsid w:val="00094E13"/>
    <w:rsid w:val="000958B6"/>
    <w:rsid w:val="00096D0D"/>
    <w:rsid w:val="0009700C"/>
    <w:rsid w:val="000975E8"/>
    <w:rsid w:val="000A0826"/>
    <w:rsid w:val="000A171D"/>
    <w:rsid w:val="000A23CF"/>
    <w:rsid w:val="000A2CDA"/>
    <w:rsid w:val="000A6445"/>
    <w:rsid w:val="000A6728"/>
    <w:rsid w:val="000B0761"/>
    <w:rsid w:val="000B10F0"/>
    <w:rsid w:val="000B3CA6"/>
    <w:rsid w:val="000B67BF"/>
    <w:rsid w:val="000C00F8"/>
    <w:rsid w:val="000C0678"/>
    <w:rsid w:val="000C0DDD"/>
    <w:rsid w:val="000D44D5"/>
    <w:rsid w:val="000D6547"/>
    <w:rsid w:val="000D658B"/>
    <w:rsid w:val="000D734E"/>
    <w:rsid w:val="000D7460"/>
    <w:rsid w:val="000E3553"/>
    <w:rsid w:val="000E3ECE"/>
    <w:rsid w:val="000E6D8F"/>
    <w:rsid w:val="000E6F0F"/>
    <w:rsid w:val="000E7073"/>
    <w:rsid w:val="000F25EA"/>
    <w:rsid w:val="000F4DB6"/>
    <w:rsid w:val="000F5800"/>
    <w:rsid w:val="000F5BBF"/>
    <w:rsid w:val="0010291C"/>
    <w:rsid w:val="001032C5"/>
    <w:rsid w:val="00103DFE"/>
    <w:rsid w:val="00104540"/>
    <w:rsid w:val="00105DDA"/>
    <w:rsid w:val="00110E7D"/>
    <w:rsid w:val="00112372"/>
    <w:rsid w:val="001137BF"/>
    <w:rsid w:val="00114428"/>
    <w:rsid w:val="00117420"/>
    <w:rsid w:val="001222E9"/>
    <w:rsid w:val="0012284C"/>
    <w:rsid w:val="00123632"/>
    <w:rsid w:val="00132726"/>
    <w:rsid w:val="00134525"/>
    <w:rsid w:val="00141CC6"/>
    <w:rsid w:val="00142B7C"/>
    <w:rsid w:val="001437BC"/>
    <w:rsid w:val="001442C2"/>
    <w:rsid w:val="001450B7"/>
    <w:rsid w:val="001477CD"/>
    <w:rsid w:val="00150765"/>
    <w:rsid w:val="00150D08"/>
    <w:rsid w:val="00150F08"/>
    <w:rsid w:val="00151778"/>
    <w:rsid w:val="00151D7B"/>
    <w:rsid w:val="00152808"/>
    <w:rsid w:val="0015326B"/>
    <w:rsid w:val="00153BCF"/>
    <w:rsid w:val="00154E91"/>
    <w:rsid w:val="001604C4"/>
    <w:rsid w:val="00166AE1"/>
    <w:rsid w:val="0017231E"/>
    <w:rsid w:val="001747AF"/>
    <w:rsid w:val="0017600E"/>
    <w:rsid w:val="00176D0F"/>
    <w:rsid w:val="00177A46"/>
    <w:rsid w:val="001826A1"/>
    <w:rsid w:val="00184640"/>
    <w:rsid w:val="00186CE1"/>
    <w:rsid w:val="001930A9"/>
    <w:rsid w:val="001933D2"/>
    <w:rsid w:val="00193417"/>
    <w:rsid w:val="0019394E"/>
    <w:rsid w:val="001972DD"/>
    <w:rsid w:val="00197344"/>
    <w:rsid w:val="001A02EF"/>
    <w:rsid w:val="001A07FA"/>
    <w:rsid w:val="001A11F3"/>
    <w:rsid w:val="001A1D15"/>
    <w:rsid w:val="001A3F2F"/>
    <w:rsid w:val="001A6388"/>
    <w:rsid w:val="001B0056"/>
    <w:rsid w:val="001B13B0"/>
    <w:rsid w:val="001B1FB6"/>
    <w:rsid w:val="001B45A1"/>
    <w:rsid w:val="001B6395"/>
    <w:rsid w:val="001B7504"/>
    <w:rsid w:val="001C0D52"/>
    <w:rsid w:val="001C11CF"/>
    <w:rsid w:val="001C5BD8"/>
    <w:rsid w:val="001C6D99"/>
    <w:rsid w:val="001C6E4F"/>
    <w:rsid w:val="001D1231"/>
    <w:rsid w:val="001D3DD1"/>
    <w:rsid w:val="001D4DD9"/>
    <w:rsid w:val="001D642B"/>
    <w:rsid w:val="001E034C"/>
    <w:rsid w:val="001E0750"/>
    <w:rsid w:val="001E0B6D"/>
    <w:rsid w:val="001E187D"/>
    <w:rsid w:val="001E297A"/>
    <w:rsid w:val="001E6844"/>
    <w:rsid w:val="001F2A09"/>
    <w:rsid w:val="001F6657"/>
    <w:rsid w:val="002024D2"/>
    <w:rsid w:val="00202801"/>
    <w:rsid w:val="002028D4"/>
    <w:rsid w:val="0020596E"/>
    <w:rsid w:val="00207536"/>
    <w:rsid w:val="0021031E"/>
    <w:rsid w:val="00210C89"/>
    <w:rsid w:val="0021517F"/>
    <w:rsid w:val="00215935"/>
    <w:rsid w:val="00215B79"/>
    <w:rsid w:val="00215BDA"/>
    <w:rsid w:val="00216603"/>
    <w:rsid w:val="00221A6D"/>
    <w:rsid w:val="00224ED0"/>
    <w:rsid w:val="00227EA1"/>
    <w:rsid w:val="00233C34"/>
    <w:rsid w:val="00233CA2"/>
    <w:rsid w:val="00234E86"/>
    <w:rsid w:val="00240898"/>
    <w:rsid w:val="002465B9"/>
    <w:rsid w:val="00246908"/>
    <w:rsid w:val="0025023D"/>
    <w:rsid w:val="00257052"/>
    <w:rsid w:val="00257CD1"/>
    <w:rsid w:val="00257F70"/>
    <w:rsid w:val="0026681A"/>
    <w:rsid w:val="00270037"/>
    <w:rsid w:val="00270890"/>
    <w:rsid w:val="00270B5D"/>
    <w:rsid w:val="00270DEF"/>
    <w:rsid w:val="00272985"/>
    <w:rsid w:val="00274E1F"/>
    <w:rsid w:val="002750B0"/>
    <w:rsid w:val="0027612D"/>
    <w:rsid w:val="00280126"/>
    <w:rsid w:val="0028034F"/>
    <w:rsid w:val="002819A0"/>
    <w:rsid w:val="0028365C"/>
    <w:rsid w:val="00283879"/>
    <w:rsid w:val="00284328"/>
    <w:rsid w:val="002860FD"/>
    <w:rsid w:val="0029316C"/>
    <w:rsid w:val="00293CCE"/>
    <w:rsid w:val="00293D48"/>
    <w:rsid w:val="002A144E"/>
    <w:rsid w:val="002A211B"/>
    <w:rsid w:val="002A333D"/>
    <w:rsid w:val="002A5AF5"/>
    <w:rsid w:val="002B0C9B"/>
    <w:rsid w:val="002B4710"/>
    <w:rsid w:val="002B537D"/>
    <w:rsid w:val="002B5B51"/>
    <w:rsid w:val="002C091E"/>
    <w:rsid w:val="002C0D75"/>
    <w:rsid w:val="002C2BC8"/>
    <w:rsid w:val="002C30DB"/>
    <w:rsid w:val="002C3388"/>
    <w:rsid w:val="002C79D1"/>
    <w:rsid w:val="002D052C"/>
    <w:rsid w:val="002D139D"/>
    <w:rsid w:val="002D2EC1"/>
    <w:rsid w:val="002D4860"/>
    <w:rsid w:val="002D54A7"/>
    <w:rsid w:val="002D5717"/>
    <w:rsid w:val="002D720E"/>
    <w:rsid w:val="002D72AC"/>
    <w:rsid w:val="002E072C"/>
    <w:rsid w:val="002E2623"/>
    <w:rsid w:val="002E3C73"/>
    <w:rsid w:val="002E64CD"/>
    <w:rsid w:val="00300736"/>
    <w:rsid w:val="003064A3"/>
    <w:rsid w:val="00307B7B"/>
    <w:rsid w:val="00311A59"/>
    <w:rsid w:val="00312786"/>
    <w:rsid w:val="003136AD"/>
    <w:rsid w:val="00314305"/>
    <w:rsid w:val="00316198"/>
    <w:rsid w:val="00317262"/>
    <w:rsid w:val="00321683"/>
    <w:rsid w:val="0032281C"/>
    <w:rsid w:val="00325B20"/>
    <w:rsid w:val="0032741B"/>
    <w:rsid w:val="003309EF"/>
    <w:rsid w:val="00332FF9"/>
    <w:rsid w:val="00333443"/>
    <w:rsid w:val="00333D86"/>
    <w:rsid w:val="00334433"/>
    <w:rsid w:val="0033599F"/>
    <w:rsid w:val="00335E57"/>
    <w:rsid w:val="00342F01"/>
    <w:rsid w:val="00345636"/>
    <w:rsid w:val="00345742"/>
    <w:rsid w:val="00345D9F"/>
    <w:rsid w:val="00345E21"/>
    <w:rsid w:val="0035319E"/>
    <w:rsid w:val="003546B3"/>
    <w:rsid w:val="00356CBF"/>
    <w:rsid w:val="0035778F"/>
    <w:rsid w:val="00360E89"/>
    <w:rsid w:val="00361E58"/>
    <w:rsid w:val="00361F29"/>
    <w:rsid w:val="00363DDF"/>
    <w:rsid w:val="00364A13"/>
    <w:rsid w:val="00367450"/>
    <w:rsid w:val="0037027F"/>
    <w:rsid w:val="00374FD8"/>
    <w:rsid w:val="00375F05"/>
    <w:rsid w:val="00377C12"/>
    <w:rsid w:val="00391DD0"/>
    <w:rsid w:val="00391F61"/>
    <w:rsid w:val="003937FE"/>
    <w:rsid w:val="00394CC5"/>
    <w:rsid w:val="003957D5"/>
    <w:rsid w:val="00396B8A"/>
    <w:rsid w:val="0039705E"/>
    <w:rsid w:val="0039785C"/>
    <w:rsid w:val="003A0231"/>
    <w:rsid w:val="003A104E"/>
    <w:rsid w:val="003A2C9A"/>
    <w:rsid w:val="003A2DD4"/>
    <w:rsid w:val="003A2FFF"/>
    <w:rsid w:val="003A355B"/>
    <w:rsid w:val="003A3DF0"/>
    <w:rsid w:val="003A5408"/>
    <w:rsid w:val="003A62C0"/>
    <w:rsid w:val="003A709C"/>
    <w:rsid w:val="003A715D"/>
    <w:rsid w:val="003A7FA2"/>
    <w:rsid w:val="003B097E"/>
    <w:rsid w:val="003B4AB2"/>
    <w:rsid w:val="003B50F4"/>
    <w:rsid w:val="003B7E81"/>
    <w:rsid w:val="003C03DC"/>
    <w:rsid w:val="003C1077"/>
    <w:rsid w:val="003C1421"/>
    <w:rsid w:val="003C2180"/>
    <w:rsid w:val="003C4AEB"/>
    <w:rsid w:val="003C55BA"/>
    <w:rsid w:val="003C66E5"/>
    <w:rsid w:val="003D11A5"/>
    <w:rsid w:val="003D2E92"/>
    <w:rsid w:val="003D3561"/>
    <w:rsid w:val="003D41E3"/>
    <w:rsid w:val="003D425A"/>
    <w:rsid w:val="003D7149"/>
    <w:rsid w:val="003E2899"/>
    <w:rsid w:val="003E34B0"/>
    <w:rsid w:val="003E36E5"/>
    <w:rsid w:val="003E3E42"/>
    <w:rsid w:val="003E4EA6"/>
    <w:rsid w:val="003E549D"/>
    <w:rsid w:val="003E5D29"/>
    <w:rsid w:val="003E6976"/>
    <w:rsid w:val="003F2056"/>
    <w:rsid w:val="003F41DE"/>
    <w:rsid w:val="003F4578"/>
    <w:rsid w:val="003F507C"/>
    <w:rsid w:val="003F58AD"/>
    <w:rsid w:val="003F6CA7"/>
    <w:rsid w:val="003F721C"/>
    <w:rsid w:val="003F7DCD"/>
    <w:rsid w:val="004024A7"/>
    <w:rsid w:val="00403985"/>
    <w:rsid w:val="00405420"/>
    <w:rsid w:val="00405843"/>
    <w:rsid w:val="004100BE"/>
    <w:rsid w:val="00415810"/>
    <w:rsid w:val="004165DF"/>
    <w:rsid w:val="0041787A"/>
    <w:rsid w:val="00422335"/>
    <w:rsid w:val="00422B23"/>
    <w:rsid w:val="00423DC4"/>
    <w:rsid w:val="00425E07"/>
    <w:rsid w:val="0042711C"/>
    <w:rsid w:val="00431100"/>
    <w:rsid w:val="00432679"/>
    <w:rsid w:val="00432D3E"/>
    <w:rsid w:val="0043366A"/>
    <w:rsid w:val="00433A75"/>
    <w:rsid w:val="00433BCF"/>
    <w:rsid w:val="0043718A"/>
    <w:rsid w:val="00442CED"/>
    <w:rsid w:val="004526CB"/>
    <w:rsid w:val="00453183"/>
    <w:rsid w:val="00453BF5"/>
    <w:rsid w:val="00455A72"/>
    <w:rsid w:val="00455F4F"/>
    <w:rsid w:val="004564BD"/>
    <w:rsid w:val="0045751F"/>
    <w:rsid w:val="004576EC"/>
    <w:rsid w:val="0046058C"/>
    <w:rsid w:val="004630EF"/>
    <w:rsid w:val="0046325A"/>
    <w:rsid w:val="00464B47"/>
    <w:rsid w:val="00466674"/>
    <w:rsid w:val="0046694B"/>
    <w:rsid w:val="00470547"/>
    <w:rsid w:val="00470DF6"/>
    <w:rsid w:val="00474164"/>
    <w:rsid w:val="00474822"/>
    <w:rsid w:val="00477438"/>
    <w:rsid w:val="00481D58"/>
    <w:rsid w:val="00482E4F"/>
    <w:rsid w:val="00482FB0"/>
    <w:rsid w:val="00490061"/>
    <w:rsid w:val="00491146"/>
    <w:rsid w:val="004926DB"/>
    <w:rsid w:val="00493F92"/>
    <w:rsid w:val="004951AA"/>
    <w:rsid w:val="004A21E5"/>
    <w:rsid w:val="004A53AC"/>
    <w:rsid w:val="004A66E1"/>
    <w:rsid w:val="004A6818"/>
    <w:rsid w:val="004A7BB7"/>
    <w:rsid w:val="004B108B"/>
    <w:rsid w:val="004B50D5"/>
    <w:rsid w:val="004B5421"/>
    <w:rsid w:val="004B5801"/>
    <w:rsid w:val="004B6963"/>
    <w:rsid w:val="004C0857"/>
    <w:rsid w:val="004C443B"/>
    <w:rsid w:val="004C4F84"/>
    <w:rsid w:val="004C70DA"/>
    <w:rsid w:val="004C7AF9"/>
    <w:rsid w:val="004C7E8C"/>
    <w:rsid w:val="004C7FB6"/>
    <w:rsid w:val="004D28C6"/>
    <w:rsid w:val="004D2FE3"/>
    <w:rsid w:val="004D325C"/>
    <w:rsid w:val="004D6E54"/>
    <w:rsid w:val="004E01FE"/>
    <w:rsid w:val="004E1E6A"/>
    <w:rsid w:val="004E3274"/>
    <w:rsid w:val="004E4D27"/>
    <w:rsid w:val="004E587F"/>
    <w:rsid w:val="004E636A"/>
    <w:rsid w:val="004F3977"/>
    <w:rsid w:val="004F46C6"/>
    <w:rsid w:val="004F49D9"/>
    <w:rsid w:val="0050126C"/>
    <w:rsid w:val="005048BB"/>
    <w:rsid w:val="005069AE"/>
    <w:rsid w:val="005137AD"/>
    <w:rsid w:val="005141E6"/>
    <w:rsid w:val="00514C70"/>
    <w:rsid w:val="0051598E"/>
    <w:rsid w:val="00515B9F"/>
    <w:rsid w:val="00521695"/>
    <w:rsid w:val="005252B3"/>
    <w:rsid w:val="005258AB"/>
    <w:rsid w:val="00527191"/>
    <w:rsid w:val="0053191F"/>
    <w:rsid w:val="00531D14"/>
    <w:rsid w:val="005323F8"/>
    <w:rsid w:val="005326B6"/>
    <w:rsid w:val="00533F63"/>
    <w:rsid w:val="00535571"/>
    <w:rsid w:val="0054029F"/>
    <w:rsid w:val="00542055"/>
    <w:rsid w:val="005442A5"/>
    <w:rsid w:val="005457F9"/>
    <w:rsid w:val="00545FD4"/>
    <w:rsid w:val="00551A42"/>
    <w:rsid w:val="0055237B"/>
    <w:rsid w:val="005556B2"/>
    <w:rsid w:val="005574A8"/>
    <w:rsid w:val="00560700"/>
    <w:rsid w:val="00560C08"/>
    <w:rsid w:val="00566422"/>
    <w:rsid w:val="00567185"/>
    <w:rsid w:val="00570A0E"/>
    <w:rsid w:val="005718A3"/>
    <w:rsid w:val="00573F8D"/>
    <w:rsid w:val="0057491C"/>
    <w:rsid w:val="00580681"/>
    <w:rsid w:val="00580DF9"/>
    <w:rsid w:val="00581477"/>
    <w:rsid w:val="00581DCD"/>
    <w:rsid w:val="0058272D"/>
    <w:rsid w:val="00585C4E"/>
    <w:rsid w:val="0058621E"/>
    <w:rsid w:val="00587E61"/>
    <w:rsid w:val="00591675"/>
    <w:rsid w:val="005922DF"/>
    <w:rsid w:val="00592F9A"/>
    <w:rsid w:val="0059335E"/>
    <w:rsid w:val="005935F2"/>
    <w:rsid w:val="00593819"/>
    <w:rsid w:val="0059770D"/>
    <w:rsid w:val="005A356C"/>
    <w:rsid w:val="005A441E"/>
    <w:rsid w:val="005A465E"/>
    <w:rsid w:val="005A641C"/>
    <w:rsid w:val="005A6852"/>
    <w:rsid w:val="005A6C1B"/>
    <w:rsid w:val="005B4423"/>
    <w:rsid w:val="005C0469"/>
    <w:rsid w:val="005C090E"/>
    <w:rsid w:val="005C2DB8"/>
    <w:rsid w:val="005C6A3F"/>
    <w:rsid w:val="005D24B8"/>
    <w:rsid w:val="005D2DA7"/>
    <w:rsid w:val="005E019B"/>
    <w:rsid w:val="005E160B"/>
    <w:rsid w:val="005E21EC"/>
    <w:rsid w:val="005E3428"/>
    <w:rsid w:val="005E577A"/>
    <w:rsid w:val="005E5969"/>
    <w:rsid w:val="005F1229"/>
    <w:rsid w:val="005F556D"/>
    <w:rsid w:val="0060044B"/>
    <w:rsid w:val="006015D6"/>
    <w:rsid w:val="00601C51"/>
    <w:rsid w:val="00610DC9"/>
    <w:rsid w:val="00613AF1"/>
    <w:rsid w:val="0061447F"/>
    <w:rsid w:val="0061608C"/>
    <w:rsid w:val="0062193E"/>
    <w:rsid w:val="00624F68"/>
    <w:rsid w:val="00625C1E"/>
    <w:rsid w:val="00626D34"/>
    <w:rsid w:val="0063299E"/>
    <w:rsid w:val="006418D2"/>
    <w:rsid w:val="00641909"/>
    <w:rsid w:val="00641D42"/>
    <w:rsid w:val="00642524"/>
    <w:rsid w:val="006519E4"/>
    <w:rsid w:val="00651F67"/>
    <w:rsid w:val="0065658D"/>
    <w:rsid w:val="0066039D"/>
    <w:rsid w:val="00660F8A"/>
    <w:rsid w:val="00662E8B"/>
    <w:rsid w:val="006633E2"/>
    <w:rsid w:val="006643EF"/>
    <w:rsid w:val="00665CB3"/>
    <w:rsid w:val="00667E1E"/>
    <w:rsid w:val="0067216C"/>
    <w:rsid w:val="00677DB4"/>
    <w:rsid w:val="006802DF"/>
    <w:rsid w:val="0068077D"/>
    <w:rsid w:val="00681072"/>
    <w:rsid w:val="00683B57"/>
    <w:rsid w:val="006844CC"/>
    <w:rsid w:val="006855DF"/>
    <w:rsid w:val="00686D71"/>
    <w:rsid w:val="006937D1"/>
    <w:rsid w:val="0069621E"/>
    <w:rsid w:val="00697ADF"/>
    <w:rsid w:val="006A145C"/>
    <w:rsid w:val="006A1F28"/>
    <w:rsid w:val="006A1FB9"/>
    <w:rsid w:val="006A3257"/>
    <w:rsid w:val="006A3D6C"/>
    <w:rsid w:val="006A5FC4"/>
    <w:rsid w:val="006A7F24"/>
    <w:rsid w:val="006B3A76"/>
    <w:rsid w:val="006B4CEE"/>
    <w:rsid w:val="006B5273"/>
    <w:rsid w:val="006B6DCB"/>
    <w:rsid w:val="006B7557"/>
    <w:rsid w:val="006C546A"/>
    <w:rsid w:val="006C7B2E"/>
    <w:rsid w:val="006C7F4D"/>
    <w:rsid w:val="006D334B"/>
    <w:rsid w:val="006D5796"/>
    <w:rsid w:val="006D6722"/>
    <w:rsid w:val="006D75B5"/>
    <w:rsid w:val="006E19D2"/>
    <w:rsid w:val="006E3639"/>
    <w:rsid w:val="006E3C38"/>
    <w:rsid w:val="006E6FB6"/>
    <w:rsid w:val="006E7A25"/>
    <w:rsid w:val="006F0990"/>
    <w:rsid w:val="006F1618"/>
    <w:rsid w:val="006F1B6D"/>
    <w:rsid w:val="006F2B3F"/>
    <w:rsid w:val="006F2C95"/>
    <w:rsid w:val="006F2D01"/>
    <w:rsid w:val="006F3775"/>
    <w:rsid w:val="006F38DA"/>
    <w:rsid w:val="006F4119"/>
    <w:rsid w:val="006F4928"/>
    <w:rsid w:val="00700872"/>
    <w:rsid w:val="0070187B"/>
    <w:rsid w:val="00701BDA"/>
    <w:rsid w:val="00702E5D"/>
    <w:rsid w:val="00704D2A"/>
    <w:rsid w:val="00705C15"/>
    <w:rsid w:val="00707A8A"/>
    <w:rsid w:val="00712588"/>
    <w:rsid w:val="00713066"/>
    <w:rsid w:val="00713B0C"/>
    <w:rsid w:val="00717415"/>
    <w:rsid w:val="007217F5"/>
    <w:rsid w:val="00723607"/>
    <w:rsid w:val="00724A30"/>
    <w:rsid w:val="007310BD"/>
    <w:rsid w:val="007314B5"/>
    <w:rsid w:val="00731F55"/>
    <w:rsid w:val="0073214B"/>
    <w:rsid w:val="007325E2"/>
    <w:rsid w:val="00733A5C"/>
    <w:rsid w:val="00733C2C"/>
    <w:rsid w:val="0073492E"/>
    <w:rsid w:val="0074130F"/>
    <w:rsid w:val="00742E1E"/>
    <w:rsid w:val="00745C12"/>
    <w:rsid w:val="00745D0E"/>
    <w:rsid w:val="0075006C"/>
    <w:rsid w:val="007536B8"/>
    <w:rsid w:val="007540AB"/>
    <w:rsid w:val="00754AA9"/>
    <w:rsid w:val="0075541A"/>
    <w:rsid w:val="00755A16"/>
    <w:rsid w:val="0075712F"/>
    <w:rsid w:val="00760149"/>
    <w:rsid w:val="00761ED4"/>
    <w:rsid w:val="00762BEE"/>
    <w:rsid w:val="00765153"/>
    <w:rsid w:val="0077169A"/>
    <w:rsid w:val="00773259"/>
    <w:rsid w:val="00775183"/>
    <w:rsid w:val="00775A22"/>
    <w:rsid w:val="00777E08"/>
    <w:rsid w:val="007801B2"/>
    <w:rsid w:val="007828E8"/>
    <w:rsid w:val="00782A37"/>
    <w:rsid w:val="007838A3"/>
    <w:rsid w:val="00783946"/>
    <w:rsid w:val="00783AB7"/>
    <w:rsid w:val="00787DAF"/>
    <w:rsid w:val="00787DF5"/>
    <w:rsid w:val="0079063A"/>
    <w:rsid w:val="0079088D"/>
    <w:rsid w:val="0079184B"/>
    <w:rsid w:val="007965B3"/>
    <w:rsid w:val="007965FB"/>
    <w:rsid w:val="00796A0A"/>
    <w:rsid w:val="007A1394"/>
    <w:rsid w:val="007A3508"/>
    <w:rsid w:val="007A4669"/>
    <w:rsid w:val="007A47D1"/>
    <w:rsid w:val="007A4BD0"/>
    <w:rsid w:val="007A6C66"/>
    <w:rsid w:val="007A7240"/>
    <w:rsid w:val="007A74D3"/>
    <w:rsid w:val="007B22D2"/>
    <w:rsid w:val="007B4022"/>
    <w:rsid w:val="007B4AB8"/>
    <w:rsid w:val="007B64D1"/>
    <w:rsid w:val="007B6708"/>
    <w:rsid w:val="007B7472"/>
    <w:rsid w:val="007C125C"/>
    <w:rsid w:val="007C183A"/>
    <w:rsid w:val="007C227F"/>
    <w:rsid w:val="007C2EE0"/>
    <w:rsid w:val="007C3CF9"/>
    <w:rsid w:val="007C6514"/>
    <w:rsid w:val="007C7859"/>
    <w:rsid w:val="007D0004"/>
    <w:rsid w:val="007D0384"/>
    <w:rsid w:val="007D09DD"/>
    <w:rsid w:val="007D2871"/>
    <w:rsid w:val="007D35EC"/>
    <w:rsid w:val="007D43EE"/>
    <w:rsid w:val="007D4CDF"/>
    <w:rsid w:val="007D78F3"/>
    <w:rsid w:val="007D7CE5"/>
    <w:rsid w:val="007D7D0D"/>
    <w:rsid w:val="007E05FE"/>
    <w:rsid w:val="007E37AA"/>
    <w:rsid w:val="007E4E80"/>
    <w:rsid w:val="007E535E"/>
    <w:rsid w:val="007E54C3"/>
    <w:rsid w:val="007E5B45"/>
    <w:rsid w:val="007E610A"/>
    <w:rsid w:val="007F0DFD"/>
    <w:rsid w:val="007F2B4C"/>
    <w:rsid w:val="007F5721"/>
    <w:rsid w:val="007F6421"/>
    <w:rsid w:val="007F6A76"/>
    <w:rsid w:val="00800AE8"/>
    <w:rsid w:val="008050CE"/>
    <w:rsid w:val="00811F8A"/>
    <w:rsid w:val="00813972"/>
    <w:rsid w:val="00815C81"/>
    <w:rsid w:val="00815C88"/>
    <w:rsid w:val="00817007"/>
    <w:rsid w:val="00820D47"/>
    <w:rsid w:val="008211E4"/>
    <w:rsid w:val="00821580"/>
    <w:rsid w:val="00821AE2"/>
    <w:rsid w:val="008256E8"/>
    <w:rsid w:val="008272CE"/>
    <w:rsid w:val="00827A88"/>
    <w:rsid w:val="00832BAC"/>
    <w:rsid w:val="008350A4"/>
    <w:rsid w:val="00841362"/>
    <w:rsid w:val="00841E6F"/>
    <w:rsid w:val="0084555D"/>
    <w:rsid w:val="00846098"/>
    <w:rsid w:val="00847928"/>
    <w:rsid w:val="00847B9B"/>
    <w:rsid w:val="00847DE9"/>
    <w:rsid w:val="00854EC7"/>
    <w:rsid w:val="00855267"/>
    <w:rsid w:val="008557F2"/>
    <w:rsid w:val="00856401"/>
    <w:rsid w:val="00857555"/>
    <w:rsid w:val="00861B31"/>
    <w:rsid w:val="008625A2"/>
    <w:rsid w:val="00864627"/>
    <w:rsid w:val="008673E6"/>
    <w:rsid w:val="00867A0A"/>
    <w:rsid w:val="00867B9C"/>
    <w:rsid w:val="00873D15"/>
    <w:rsid w:val="0087441B"/>
    <w:rsid w:val="00875102"/>
    <w:rsid w:val="00876DA3"/>
    <w:rsid w:val="0087785F"/>
    <w:rsid w:val="00880C44"/>
    <w:rsid w:val="00882E2F"/>
    <w:rsid w:val="00883CF2"/>
    <w:rsid w:val="008851D4"/>
    <w:rsid w:val="00885DA3"/>
    <w:rsid w:val="008874B7"/>
    <w:rsid w:val="00894170"/>
    <w:rsid w:val="008955E6"/>
    <w:rsid w:val="008957A7"/>
    <w:rsid w:val="00897480"/>
    <w:rsid w:val="00897EB2"/>
    <w:rsid w:val="008A03B9"/>
    <w:rsid w:val="008A28B7"/>
    <w:rsid w:val="008A28E6"/>
    <w:rsid w:val="008A3C53"/>
    <w:rsid w:val="008A6324"/>
    <w:rsid w:val="008B0041"/>
    <w:rsid w:val="008B1FBF"/>
    <w:rsid w:val="008B2AF1"/>
    <w:rsid w:val="008B33D1"/>
    <w:rsid w:val="008B36C9"/>
    <w:rsid w:val="008C2428"/>
    <w:rsid w:val="008C3165"/>
    <w:rsid w:val="008C354A"/>
    <w:rsid w:val="008C3C11"/>
    <w:rsid w:val="008C4146"/>
    <w:rsid w:val="008C4E97"/>
    <w:rsid w:val="008C78D1"/>
    <w:rsid w:val="008D150D"/>
    <w:rsid w:val="008D18A6"/>
    <w:rsid w:val="008D2219"/>
    <w:rsid w:val="008D3D48"/>
    <w:rsid w:val="008D4827"/>
    <w:rsid w:val="008D6405"/>
    <w:rsid w:val="008D6734"/>
    <w:rsid w:val="008D6745"/>
    <w:rsid w:val="008D7668"/>
    <w:rsid w:val="008E4584"/>
    <w:rsid w:val="008E683D"/>
    <w:rsid w:val="008E71A1"/>
    <w:rsid w:val="008E71D9"/>
    <w:rsid w:val="008F0E7A"/>
    <w:rsid w:val="008F1553"/>
    <w:rsid w:val="008F4016"/>
    <w:rsid w:val="008F4E2B"/>
    <w:rsid w:val="008F5263"/>
    <w:rsid w:val="009041EA"/>
    <w:rsid w:val="00905478"/>
    <w:rsid w:val="009057E9"/>
    <w:rsid w:val="00910C0A"/>
    <w:rsid w:val="00911EDC"/>
    <w:rsid w:val="00911F6C"/>
    <w:rsid w:val="009135DE"/>
    <w:rsid w:val="009153E2"/>
    <w:rsid w:val="009173ED"/>
    <w:rsid w:val="00925EE5"/>
    <w:rsid w:val="00926AEA"/>
    <w:rsid w:val="00927F90"/>
    <w:rsid w:val="00930E11"/>
    <w:rsid w:val="0093300F"/>
    <w:rsid w:val="00935CD7"/>
    <w:rsid w:val="00941D78"/>
    <w:rsid w:val="00943E96"/>
    <w:rsid w:val="009467F9"/>
    <w:rsid w:val="00946F24"/>
    <w:rsid w:val="0094701F"/>
    <w:rsid w:val="0095075B"/>
    <w:rsid w:val="009507E8"/>
    <w:rsid w:val="009511AA"/>
    <w:rsid w:val="00953879"/>
    <w:rsid w:val="00956006"/>
    <w:rsid w:val="0095662C"/>
    <w:rsid w:val="0095754B"/>
    <w:rsid w:val="00964D25"/>
    <w:rsid w:val="00965594"/>
    <w:rsid w:val="00965CC9"/>
    <w:rsid w:val="0096798F"/>
    <w:rsid w:val="00967E77"/>
    <w:rsid w:val="00970B70"/>
    <w:rsid w:val="00972596"/>
    <w:rsid w:val="0097263F"/>
    <w:rsid w:val="00977337"/>
    <w:rsid w:val="00982CFF"/>
    <w:rsid w:val="00982DA9"/>
    <w:rsid w:val="00984DC3"/>
    <w:rsid w:val="0098580F"/>
    <w:rsid w:val="00985A43"/>
    <w:rsid w:val="0099425C"/>
    <w:rsid w:val="0099784C"/>
    <w:rsid w:val="00997D71"/>
    <w:rsid w:val="009A10A8"/>
    <w:rsid w:val="009A47BD"/>
    <w:rsid w:val="009A7139"/>
    <w:rsid w:val="009B2023"/>
    <w:rsid w:val="009B21ED"/>
    <w:rsid w:val="009B325C"/>
    <w:rsid w:val="009B35AD"/>
    <w:rsid w:val="009B5D77"/>
    <w:rsid w:val="009B65CC"/>
    <w:rsid w:val="009B713A"/>
    <w:rsid w:val="009B78E1"/>
    <w:rsid w:val="009B7AC2"/>
    <w:rsid w:val="009C16FE"/>
    <w:rsid w:val="009C270C"/>
    <w:rsid w:val="009C372A"/>
    <w:rsid w:val="009C4A22"/>
    <w:rsid w:val="009C68FD"/>
    <w:rsid w:val="009C7576"/>
    <w:rsid w:val="009C772C"/>
    <w:rsid w:val="009D0C0F"/>
    <w:rsid w:val="009D4C05"/>
    <w:rsid w:val="009D626B"/>
    <w:rsid w:val="009E111A"/>
    <w:rsid w:val="009E29B1"/>
    <w:rsid w:val="009E2E34"/>
    <w:rsid w:val="009E70C6"/>
    <w:rsid w:val="009F0E46"/>
    <w:rsid w:val="009F1195"/>
    <w:rsid w:val="009F28A8"/>
    <w:rsid w:val="00A015B5"/>
    <w:rsid w:val="00A01735"/>
    <w:rsid w:val="00A01E26"/>
    <w:rsid w:val="00A05EB8"/>
    <w:rsid w:val="00A07685"/>
    <w:rsid w:val="00A1640C"/>
    <w:rsid w:val="00A165EF"/>
    <w:rsid w:val="00A210EB"/>
    <w:rsid w:val="00A22B0F"/>
    <w:rsid w:val="00A25C92"/>
    <w:rsid w:val="00A26E5C"/>
    <w:rsid w:val="00A32C5D"/>
    <w:rsid w:val="00A33ACF"/>
    <w:rsid w:val="00A33F22"/>
    <w:rsid w:val="00A3559E"/>
    <w:rsid w:val="00A3611C"/>
    <w:rsid w:val="00A37A32"/>
    <w:rsid w:val="00A37CB0"/>
    <w:rsid w:val="00A4121A"/>
    <w:rsid w:val="00A42665"/>
    <w:rsid w:val="00A43672"/>
    <w:rsid w:val="00A45B84"/>
    <w:rsid w:val="00A47298"/>
    <w:rsid w:val="00A528A5"/>
    <w:rsid w:val="00A52D8A"/>
    <w:rsid w:val="00A54874"/>
    <w:rsid w:val="00A57091"/>
    <w:rsid w:val="00A573FB"/>
    <w:rsid w:val="00A57D52"/>
    <w:rsid w:val="00A61F6F"/>
    <w:rsid w:val="00A66D1C"/>
    <w:rsid w:val="00A67CC6"/>
    <w:rsid w:val="00A70706"/>
    <w:rsid w:val="00A70CA6"/>
    <w:rsid w:val="00A70E01"/>
    <w:rsid w:val="00A71B2B"/>
    <w:rsid w:val="00A71E89"/>
    <w:rsid w:val="00A72AAF"/>
    <w:rsid w:val="00A74FE5"/>
    <w:rsid w:val="00A761EB"/>
    <w:rsid w:val="00A76DED"/>
    <w:rsid w:val="00A8384A"/>
    <w:rsid w:val="00A859F9"/>
    <w:rsid w:val="00A87590"/>
    <w:rsid w:val="00A91219"/>
    <w:rsid w:val="00A934DD"/>
    <w:rsid w:val="00A93E83"/>
    <w:rsid w:val="00A93F5C"/>
    <w:rsid w:val="00A963D1"/>
    <w:rsid w:val="00A96935"/>
    <w:rsid w:val="00A96BA1"/>
    <w:rsid w:val="00AA064F"/>
    <w:rsid w:val="00AA2AE3"/>
    <w:rsid w:val="00AA2F69"/>
    <w:rsid w:val="00AA5B1D"/>
    <w:rsid w:val="00AB22E1"/>
    <w:rsid w:val="00AB3E5E"/>
    <w:rsid w:val="00AB43E4"/>
    <w:rsid w:val="00AC02F1"/>
    <w:rsid w:val="00AC0A29"/>
    <w:rsid w:val="00AC2DF2"/>
    <w:rsid w:val="00AC2E8C"/>
    <w:rsid w:val="00AC2FE9"/>
    <w:rsid w:val="00AC3880"/>
    <w:rsid w:val="00AC4F5E"/>
    <w:rsid w:val="00AC5584"/>
    <w:rsid w:val="00AC70FD"/>
    <w:rsid w:val="00AD52F1"/>
    <w:rsid w:val="00AD630D"/>
    <w:rsid w:val="00AD7BC4"/>
    <w:rsid w:val="00AE31EF"/>
    <w:rsid w:val="00AE5540"/>
    <w:rsid w:val="00AE57AC"/>
    <w:rsid w:val="00AF0BC9"/>
    <w:rsid w:val="00AF1342"/>
    <w:rsid w:val="00AF1C00"/>
    <w:rsid w:val="00AF1D6D"/>
    <w:rsid w:val="00AF1F30"/>
    <w:rsid w:val="00AF4A8F"/>
    <w:rsid w:val="00AF730E"/>
    <w:rsid w:val="00AF7DC0"/>
    <w:rsid w:val="00B01CF3"/>
    <w:rsid w:val="00B02673"/>
    <w:rsid w:val="00B03023"/>
    <w:rsid w:val="00B03798"/>
    <w:rsid w:val="00B06E0C"/>
    <w:rsid w:val="00B0778C"/>
    <w:rsid w:val="00B079B3"/>
    <w:rsid w:val="00B10EF4"/>
    <w:rsid w:val="00B12077"/>
    <w:rsid w:val="00B13E48"/>
    <w:rsid w:val="00B14088"/>
    <w:rsid w:val="00B14BD9"/>
    <w:rsid w:val="00B160A1"/>
    <w:rsid w:val="00B16148"/>
    <w:rsid w:val="00B24B64"/>
    <w:rsid w:val="00B25008"/>
    <w:rsid w:val="00B25B15"/>
    <w:rsid w:val="00B25D08"/>
    <w:rsid w:val="00B26452"/>
    <w:rsid w:val="00B276B4"/>
    <w:rsid w:val="00B27DC4"/>
    <w:rsid w:val="00B3677C"/>
    <w:rsid w:val="00B41109"/>
    <w:rsid w:val="00B416E9"/>
    <w:rsid w:val="00B42534"/>
    <w:rsid w:val="00B450F3"/>
    <w:rsid w:val="00B4591D"/>
    <w:rsid w:val="00B46122"/>
    <w:rsid w:val="00B47444"/>
    <w:rsid w:val="00B51F27"/>
    <w:rsid w:val="00B570B6"/>
    <w:rsid w:val="00B57703"/>
    <w:rsid w:val="00B606C8"/>
    <w:rsid w:val="00B61149"/>
    <w:rsid w:val="00B62455"/>
    <w:rsid w:val="00B6459A"/>
    <w:rsid w:val="00B663AD"/>
    <w:rsid w:val="00B667F0"/>
    <w:rsid w:val="00B7037B"/>
    <w:rsid w:val="00B709F7"/>
    <w:rsid w:val="00B70C50"/>
    <w:rsid w:val="00B73039"/>
    <w:rsid w:val="00B757FC"/>
    <w:rsid w:val="00B76FAA"/>
    <w:rsid w:val="00B81E0D"/>
    <w:rsid w:val="00B8216A"/>
    <w:rsid w:val="00B82371"/>
    <w:rsid w:val="00B82B25"/>
    <w:rsid w:val="00B843D5"/>
    <w:rsid w:val="00B850AE"/>
    <w:rsid w:val="00B86C62"/>
    <w:rsid w:val="00B916FA"/>
    <w:rsid w:val="00B92031"/>
    <w:rsid w:val="00B93C47"/>
    <w:rsid w:val="00B94236"/>
    <w:rsid w:val="00B97D0E"/>
    <w:rsid w:val="00BA07F4"/>
    <w:rsid w:val="00BA3AC4"/>
    <w:rsid w:val="00BA4254"/>
    <w:rsid w:val="00BA764D"/>
    <w:rsid w:val="00BB0401"/>
    <w:rsid w:val="00BB16E4"/>
    <w:rsid w:val="00BB1CAA"/>
    <w:rsid w:val="00BB20A7"/>
    <w:rsid w:val="00BB22D6"/>
    <w:rsid w:val="00BB7D5C"/>
    <w:rsid w:val="00BC0200"/>
    <w:rsid w:val="00BC2CC8"/>
    <w:rsid w:val="00BC2F0C"/>
    <w:rsid w:val="00BC3A84"/>
    <w:rsid w:val="00BC5356"/>
    <w:rsid w:val="00BC60C4"/>
    <w:rsid w:val="00BC7592"/>
    <w:rsid w:val="00BD22B1"/>
    <w:rsid w:val="00BD47CF"/>
    <w:rsid w:val="00BD5555"/>
    <w:rsid w:val="00BD5638"/>
    <w:rsid w:val="00BD5EE8"/>
    <w:rsid w:val="00BD63A7"/>
    <w:rsid w:val="00BE09D7"/>
    <w:rsid w:val="00BE143B"/>
    <w:rsid w:val="00BE3140"/>
    <w:rsid w:val="00BE619A"/>
    <w:rsid w:val="00BE624F"/>
    <w:rsid w:val="00BE6D94"/>
    <w:rsid w:val="00BF1B4B"/>
    <w:rsid w:val="00BF3017"/>
    <w:rsid w:val="00BF47E8"/>
    <w:rsid w:val="00BF6380"/>
    <w:rsid w:val="00BF6D00"/>
    <w:rsid w:val="00BF6E07"/>
    <w:rsid w:val="00BF779C"/>
    <w:rsid w:val="00C00FE8"/>
    <w:rsid w:val="00C010B6"/>
    <w:rsid w:val="00C04871"/>
    <w:rsid w:val="00C064E3"/>
    <w:rsid w:val="00C07439"/>
    <w:rsid w:val="00C0762A"/>
    <w:rsid w:val="00C111A9"/>
    <w:rsid w:val="00C129D7"/>
    <w:rsid w:val="00C1306D"/>
    <w:rsid w:val="00C13D52"/>
    <w:rsid w:val="00C145C9"/>
    <w:rsid w:val="00C14883"/>
    <w:rsid w:val="00C16425"/>
    <w:rsid w:val="00C1685D"/>
    <w:rsid w:val="00C179B8"/>
    <w:rsid w:val="00C17B54"/>
    <w:rsid w:val="00C2218C"/>
    <w:rsid w:val="00C23EE4"/>
    <w:rsid w:val="00C25D5E"/>
    <w:rsid w:val="00C266DC"/>
    <w:rsid w:val="00C2722E"/>
    <w:rsid w:val="00C278A2"/>
    <w:rsid w:val="00C31BDA"/>
    <w:rsid w:val="00C32798"/>
    <w:rsid w:val="00C3305F"/>
    <w:rsid w:val="00C330BF"/>
    <w:rsid w:val="00C33CE7"/>
    <w:rsid w:val="00C35085"/>
    <w:rsid w:val="00C352A0"/>
    <w:rsid w:val="00C3541F"/>
    <w:rsid w:val="00C41A84"/>
    <w:rsid w:val="00C44AC5"/>
    <w:rsid w:val="00C44CA0"/>
    <w:rsid w:val="00C44DA1"/>
    <w:rsid w:val="00C452F0"/>
    <w:rsid w:val="00C465EE"/>
    <w:rsid w:val="00C466A1"/>
    <w:rsid w:val="00C47063"/>
    <w:rsid w:val="00C47EEA"/>
    <w:rsid w:val="00C522BF"/>
    <w:rsid w:val="00C5378F"/>
    <w:rsid w:val="00C54478"/>
    <w:rsid w:val="00C55D3D"/>
    <w:rsid w:val="00C562B4"/>
    <w:rsid w:val="00C56A3E"/>
    <w:rsid w:val="00C62F87"/>
    <w:rsid w:val="00C657EB"/>
    <w:rsid w:val="00C667E8"/>
    <w:rsid w:val="00C67C56"/>
    <w:rsid w:val="00C70C54"/>
    <w:rsid w:val="00C73E0F"/>
    <w:rsid w:val="00C7666E"/>
    <w:rsid w:val="00C80075"/>
    <w:rsid w:val="00C805F2"/>
    <w:rsid w:val="00C81F15"/>
    <w:rsid w:val="00C83745"/>
    <w:rsid w:val="00C83947"/>
    <w:rsid w:val="00C93129"/>
    <w:rsid w:val="00C93BD8"/>
    <w:rsid w:val="00C95DEF"/>
    <w:rsid w:val="00CA07B3"/>
    <w:rsid w:val="00CA2A84"/>
    <w:rsid w:val="00CA2AB4"/>
    <w:rsid w:val="00CA2EB8"/>
    <w:rsid w:val="00CA3DA1"/>
    <w:rsid w:val="00CA4B1C"/>
    <w:rsid w:val="00CA4EF2"/>
    <w:rsid w:val="00CA605B"/>
    <w:rsid w:val="00CA7842"/>
    <w:rsid w:val="00CB4881"/>
    <w:rsid w:val="00CB5418"/>
    <w:rsid w:val="00CB74D2"/>
    <w:rsid w:val="00CC0773"/>
    <w:rsid w:val="00CC47E5"/>
    <w:rsid w:val="00CC58BC"/>
    <w:rsid w:val="00CD158A"/>
    <w:rsid w:val="00CD26EC"/>
    <w:rsid w:val="00CD3166"/>
    <w:rsid w:val="00CD57FD"/>
    <w:rsid w:val="00CD5E6E"/>
    <w:rsid w:val="00CE5968"/>
    <w:rsid w:val="00CE5C17"/>
    <w:rsid w:val="00CF052B"/>
    <w:rsid w:val="00CF2BE3"/>
    <w:rsid w:val="00CF6689"/>
    <w:rsid w:val="00CF7F4B"/>
    <w:rsid w:val="00D001F2"/>
    <w:rsid w:val="00D01F19"/>
    <w:rsid w:val="00D02C85"/>
    <w:rsid w:val="00D0456A"/>
    <w:rsid w:val="00D054AA"/>
    <w:rsid w:val="00D07E4D"/>
    <w:rsid w:val="00D103B3"/>
    <w:rsid w:val="00D10E03"/>
    <w:rsid w:val="00D135A2"/>
    <w:rsid w:val="00D13DC8"/>
    <w:rsid w:val="00D16A0E"/>
    <w:rsid w:val="00D20C2B"/>
    <w:rsid w:val="00D21F23"/>
    <w:rsid w:val="00D22F9A"/>
    <w:rsid w:val="00D259AB"/>
    <w:rsid w:val="00D25DC3"/>
    <w:rsid w:val="00D269AF"/>
    <w:rsid w:val="00D26CF7"/>
    <w:rsid w:val="00D30814"/>
    <w:rsid w:val="00D34AC0"/>
    <w:rsid w:val="00D34B0F"/>
    <w:rsid w:val="00D37745"/>
    <w:rsid w:val="00D402E8"/>
    <w:rsid w:val="00D4066F"/>
    <w:rsid w:val="00D42D3C"/>
    <w:rsid w:val="00D44A0E"/>
    <w:rsid w:val="00D47944"/>
    <w:rsid w:val="00D50C54"/>
    <w:rsid w:val="00D523AD"/>
    <w:rsid w:val="00D54D4E"/>
    <w:rsid w:val="00D55342"/>
    <w:rsid w:val="00D57361"/>
    <w:rsid w:val="00D613B1"/>
    <w:rsid w:val="00D6209A"/>
    <w:rsid w:val="00D62309"/>
    <w:rsid w:val="00D6275D"/>
    <w:rsid w:val="00D62BB4"/>
    <w:rsid w:val="00D62D20"/>
    <w:rsid w:val="00D64614"/>
    <w:rsid w:val="00D6779C"/>
    <w:rsid w:val="00D7354A"/>
    <w:rsid w:val="00D767DB"/>
    <w:rsid w:val="00D76D48"/>
    <w:rsid w:val="00D77CA7"/>
    <w:rsid w:val="00D81E05"/>
    <w:rsid w:val="00D820DA"/>
    <w:rsid w:val="00D82D1B"/>
    <w:rsid w:val="00D8478F"/>
    <w:rsid w:val="00D85C34"/>
    <w:rsid w:val="00D917B7"/>
    <w:rsid w:val="00D92F38"/>
    <w:rsid w:val="00D9305F"/>
    <w:rsid w:val="00D935B8"/>
    <w:rsid w:val="00D9542C"/>
    <w:rsid w:val="00D97451"/>
    <w:rsid w:val="00DA1954"/>
    <w:rsid w:val="00DA4620"/>
    <w:rsid w:val="00DA4C1A"/>
    <w:rsid w:val="00DA6BCF"/>
    <w:rsid w:val="00DA6BD1"/>
    <w:rsid w:val="00DA6F16"/>
    <w:rsid w:val="00DA77A0"/>
    <w:rsid w:val="00DA7856"/>
    <w:rsid w:val="00DB3545"/>
    <w:rsid w:val="00DB3CD0"/>
    <w:rsid w:val="00DB5C84"/>
    <w:rsid w:val="00DB6B8C"/>
    <w:rsid w:val="00DB79AF"/>
    <w:rsid w:val="00DB7B0C"/>
    <w:rsid w:val="00DB7E8D"/>
    <w:rsid w:val="00DC1630"/>
    <w:rsid w:val="00DC77F3"/>
    <w:rsid w:val="00DC7D23"/>
    <w:rsid w:val="00DD0A96"/>
    <w:rsid w:val="00DD13CD"/>
    <w:rsid w:val="00DD2A3F"/>
    <w:rsid w:val="00DD3379"/>
    <w:rsid w:val="00DD3B2F"/>
    <w:rsid w:val="00DD4089"/>
    <w:rsid w:val="00DD5178"/>
    <w:rsid w:val="00DD58E3"/>
    <w:rsid w:val="00DD6138"/>
    <w:rsid w:val="00DD629A"/>
    <w:rsid w:val="00DD7FCE"/>
    <w:rsid w:val="00DE11C0"/>
    <w:rsid w:val="00DE202A"/>
    <w:rsid w:val="00DE2862"/>
    <w:rsid w:val="00DE5AA1"/>
    <w:rsid w:val="00DF0D71"/>
    <w:rsid w:val="00DF1B14"/>
    <w:rsid w:val="00DF264F"/>
    <w:rsid w:val="00DF2A03"/>
    <w:rsid w:val="00DF3F5F"/>
    <w:rsid w:val="00DF43DA"/>
    <w:rsid w:val="00DF7A21"/>
    <w:rsid w:val="00E000D1"/>
    <w:rsid w:val="00E0241A"/>
    <w:rsid w:val="00E02898"/>
    <w:rsid w:val="00E03D05"/>
    <w:rsid w:val="00E05608"/>
    <w:rsid w:val="00E1185A"/>
    <w:rsid w:val="00E12BCA"/>
    <w:rsid w:val="00E13A65"/>
    <w:rsid w:val="00E1648A"/>
    <w:rsid w:val="00E20258"/>
    <w:rsid w:val="00E216FC"/>
    <w:rsid w:val="00E22E30"/>
    <w:rsid w:val="00E262BE"/>
    <w:rsid w:val="00E26563"/>
    <w:rsid w:val="00E26AC6"/>
    <w:rsid w:val="00E27FBE"/>
    <w:rsid w:val="00E308E4"/>
    <w:rsid w:val="00E309B0"/>
    <w:rsid w:val="00E32538"/>
    <w:rsid w:val="00E350C2"/>
    <w:rsid w:val="00E35D3F"/>
    <w:rsid w:val="00E37779"/>
    <w:rsid w:val="00E40514"/>
    <w:rsid w:val="00E4064C"/>
    <w:rsid w:val="00E41E54"/>
    <w:rsid w:val="00E4456D"/>
    <w:rsid w:val="00E5055C"/>
    <w:rsid w:val="00E5143B"/>
    <w:rsid w:val="00E51DFA"/>
    <w:rsid w:val="00E528C2"/>
    <w:rsid w:val="00E54996"/>
    <w:rsid w:val="00E5582C"/>
    <w:rsid w:val="00E559FE"/>
    <w:rsid w:val="00E566C8"/>
    <w:rsid w:val="00E60371"/>
    <w:rsid w:val="00E62136"/>
    <w:rsid w:val="00E638ED"/>
    <w:rsid w:val="00E656EA"/>
    <w:rsid w:val="00E71C00"/>
    <w:rsid w:val="00E72045"/>
    <w:rsid w:val="00E7279F"/>
    <w:rsid w:val="00E72B86"/>
    <w:rsid w:val="00E734D4"/>
    <w:rsid w:val="00E763EF"/>
    <w:rsid w:val="00E81AF7"/>
    <w:rsid w:val="00E839CE"/>
    <w:rsid w:val="00E839F6"/>
    <w:rsid w:val="00E84E7B"/>
    <w:rsid w:val="00E9019B"/>
    <w:rsid w:val="00E95228"/>
    <w:rsid w:val="00E957A4"/>
    <w:rsid w:val="00E97B14"/>
    <w:rsid w:val="00E97D4A"/>
    <w:rsid w:val="00E97E73"/>
    <w:rsid w:val="00EA299B"/>
    <w:rsid w:val="00EA2C25"/>
    <w:rsid w:val="00EA361C"/>
    <w:rsid w:val="00EA6516"/>
    <w:rsid w:val="00EA7038"/>
    <w:rsid w:val="00EA7886"/>
    <w:rsid w:val="00EB13BD"/>
    <w:rsid w:val="00EB37DA"/>
    <w:rsid w:val="00EB3DC9"/>
    <w:rsid w:val="00EB419A"/>
    <w:rsid w:val="00EB4F59"/>
    <w:rsid w:val="00EC0A4F"/>
    <w:rsid w:val="00EC12BC"/>
    <w:rsid w:val="00EC24FF"/>
    <w:rsid w:val="00EC29C2"/>
    <w:rsid w:val="00EC2A79"/>
    <w:rsid w:val="00EC63E3"/>
    <w:rsid w:val="00EC705F"/>
    <w:rsid w:val="00ED107C"/>
    <w:rsid w:val="00ED31DD"/>
    <w:rsid w:val="00ED467A"/>
    <w:rsid w:val="00ED5D82"/>
    <w:rsid w:val="00EE030A"/>
    <w:rsid w:val="00EE1976"/>
    <w:rsid w:val="00EE42A5"/>
    <w:rsid w:val="00EE4E06"/>
    <w:rsid w:val="00EF1576"/>
    <w:rsid w:val="00EF2D69"/>
    <w:rsid w:val="00EF543B"/>
    <w:rsid w:val="00F03EC6"/>
    <w:rsid w:val="00F04261"/>
    <w:rsid w:val="00F04437"/>
    <w:rsid w:val="00F0458C"/>
    <w:rsid w:val="00F0636F"/>
    <w:rsid w:val="00F1329F"/>
    <w:rsid w:val="00F154E0"/>
    <w:rsid w:val="00F16DE8"/>
    <w:rsid w:val="00F17EDB"/>
    <w:rsid w:val="00F20FE5"/>
    <w:rsid w:val="00F22091"/>
    <w:rsid w:val="00F23F74"/>
    <w:rsid w:val="00F24499"/>
    <w:rsid w:val="00F26686"/>
    <w:rsid w:val="00F339A4"/>
    <w:rsid w:val="00F350A7"/>
    <w:rsid w:val="00F351C7"/>
    <w:rsid w:val="00F36A74"/>
    <w:rsid w:val="00F400BC"/>
    <w:rsid w:val="00F4092A"/>
    <w:rsid w:val="00F43ACF"/>
    <w:rsid w:val="00F45880"/>
    <w:rsid w:val="00F46893"/>
    <w:rsid w:val="00F4743A"/>
    <w:rsid w:val="00F503A2"/>
    <w:rsid w:val="00F50DD9"/>
    <w:rsid w:val="00F518DB"/>
    <w:rsid w:val="00F52460"/>
    <w:rsid w:val="00F54412"/>
    <w:rsid w:val="00F54688"/>
    <w:rsid w:val="00F64DCF"/>
    <w:rsid w:val="00F65FA1"/>
    <w:rsid w:val="00F6652C"/>
    <w:rsid w:val="00F66BCD"/>
    <w:rsid w:val="00F67CF6"/>
    <w:rsid w:val="00F73833"/>
    <w:rsid w:val="00F74898"/>
    <w:rsid w:val="00F76407"/>
    <w:rsid w:val="00F81138"/>
    <w:rsid w:val="00F82FFF"/>
    <w:rsid w:val="00F857D6"/>
    <w:rsid w:val="00F86240"/>
    <w:rsid w:val="00F87514"/>
    <w:rsid w:val="00F876C1"/>
    <w:rsid w:val="00F92C8B"/>
    <w:rsid w:val="00F941AA"/>
    <w:rsid w:val="00F959C7"/>
    <w:rsid w:val="00F97414"/>
    <w:rsid w:val="00FA19B9"/>
    <w:rsid w:val="00FA212C"/>
    <w:rsid w:val="00FA249A"/>
    <w:rsid w:val="00FA378A"/>
    <w:rsid w:val="00FA37FC"/>
    <w:rsid w:val="00FA5574"/>
    <w:rsid w:val="00FA72E6"/>
    <w:rsid w:val="00FB0D03"/>
    <w:rsid w:val="00FB0EB5"/>
    <w:rsid w:val="00FB2ED3"/>
    <w:rsid w:val="00FB6540"/>
    <w:rsid w:val="00FC1246"/>
    <w:rsid w:val="00FC34EC"/>
    <w:rsid w:val="00FC68DB"/>
    <w:rsid w:val="00FD0C72"/>
    <w:rsid w:val="00FD1E51"/>
    <w:rsid w:val="00FD1F30"/>
    <w:rsid w:val="00FD28AA"/>
    <w:rsid w:val="00FD4D39"/>
    <w:rsid w:val="00FE06CE"/>
    <w:rsid w:val="00FE4B28"/>
    <w:rsid w:val="00FE4BE6"/>
    <w:rsid w:val="00FE593C"/>
    <w:rsid w:val="00FE6291"/>
    <w:rsid w:val="00FE6393"/>
    <w:rsid w:val="00FE6E87"/>
    <w:rsid w:val="00FE751B"/>
    <w:rsid w:val="00FE7ED8"/>
  </w:rsids>
  <m:mathPr>
    <m:mathFont m:val="Cambria Math"/>
    <m:brkBin m:val="before"/>
    <m:brkBinSub m:val="--"/>
    <m:smallFrac m:val="off"/>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BEE"/>
  </w:style>
  <w:style w:type="paragraph" w:styleId="Heading1">
    <w:name w:val="heading 1"/>
    <w:basedOn w:val="Normal"/>
    <w:next w:val="Normal"/>
    <w:link w:val="Heading1Char"/>
    <w:uiPriority w:val="9"/>
    <w:qFormat/>
    <w:rsid w:val="000008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08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55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8E8"/>
    <w:pPr>
      <w:tabs>
        <w:tab w:val="center" w:pos="4819"/>
        <w:tab w:val="right" w:pos="9638"/>
      </w:tabs>
      <w:spacing w:after="0" w:line="240" w:lineRule="auto"/>
    </w:pPr>
  </w:style>
  <w:style w:type="character" w:customStyle="1" w:styleId="HeaderChar">
    <w:name w:val="Header Char"/>
    <w:basedOn w:val="DefaultParagraphFont"/>
    <w:link w:val="Header"/>
    <w:uiPriority w:val="99"/>
    <w:rsid w:val="000008E8"/>
  </w:style>
  <w:style w:type="paragraph" w:styleId="Footer">
    <w:name w:val="footer"/>
    <w:basedOn w:val="Normal"/>
    <w:link w:val="FooterChar"/>
    <w:uiPriority w:val="99"/>
    <w:unhideWhenUsed/>
    <w:rsid w:val="000008E8"/>
    <w:pPr>
      <w:tabs>
        <w:tab w:val="center" w:pos="4819"/>
        <w:tab w:val="right" w:pos="9638"/>
      </w:tabs>
      <w:spacing w:after="0" w:line="240" w:lineRule="auto"/>
    </w:pPr>
  </w:style>
  <w:style w:type="character" w:customStyle="1" w:styleId="FooterChar">
    <w:name w:val="Footer Char"/>
    <w:basedOn w:val="DefaultParagraphFont"/>
    <w:link w:val="Footer"/>
    <w:uiPriority w:val="99"/>
    <w:rsid w:val="000008E8"/>
  </w:style>
  <w:style w:type="character" w:customStyle="1" w:styleId="Heading1Char">
    <w:name w:val="Heading 1 Char"/>
    <w:basedOn w:val="DefaultParagraphFont"/>
    <w:link w:val="Heading1"/>
    <w:uiPriority w:val="9"/>
    <w:rsid w:val="000008E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008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08E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008E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E554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5326B6"/>
    <w:rPr>
      <w:sz w:val="16"/>
      <w:szCs w:val="16"/>
    </w:rPr>
  </w:style>
  <w:style w:type="paragraph" w:styleId="CommentText">
    <w:name w:val="annotation text"/>
    <w:basedOn w:val="Normal"/>
    <w:link w:val="CommentTextChar"/>
    <w:uiPriority w:val="99"/>
    <w:unhideWhenUsed/>
    <w:rsid w:val="005326B6"/>
    <w:pPr>
      <w:spacing w:line="240" w:lineRule="auto"/>
    </w:pPr>
    <w:rPr>
      <w:sz w:val="20"/>
      <w:szCs w:val="20"/>
    </w:rPr>
  </w:style>
  <w:style w:type="character" w:customStyle="1" w:styleId="CommentTextChar">
    <w:name w:val="Comment Text Char"/>
    <w:basedOn w:val="DefaultParagraphFont"/>
    <w:link w:val="CommentText"/>
    <w:uiPriority w:val="99"/>
    <w:rsid w:val="005326B6"/>
    <w:rPr>
      <w:sz w:val="20"/>
      <w:szCs w:val="20"/>
    </w:rPr>
  </w:style>
  <w:style w:type="paragraph" w:styleId="CommentSubject">
    <w:name w:val="annotation subject"/>
    <w:basedOn w:val="CommentText"/>
    <w:next w:val="CommentText"/>
    <w:link w:val="CommentSubjectChar"/>
    <w:uiPriority w:val="99"/>
    <w:semiHidden/>
    <w:unhideWhenUsed/>
    <w:rsid w:val="005326B6"/>
    <w:rPr>
      <w:b/>
      <w:bCs/>
    </w:rPr>
  </w:style>
  <w:style w:type="character" w:customStyle="1" w:styleId="CommentSubjectChar">
    <w:name w:val="Comment Subject Char"/>
    <w:basedOn w:val="CommentTextChar"/>
    <w:link w:val="CommentSubject"/>
    <w:uiPriority w:val="99"/>
    <w:semiHidden/>
    <w:rsid w:val="005326B6"/>
    <w:rPr>
      <w:b/>
      <w:bCs/>
      <w:sz w:val="20"/>
      <w:szCs w:val="20"/>
    </w:rPr>
  </w:style>
  <w:style w:type="table" w:styleId="TableGrid">
    <w:name w:val="Table Grid"/>
    <w:basedOn w:val="TableNormal"/>
    <w:uiPriority w:val="39"/>
    <w:rsid w:val="006B7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3C55BA"/>
    <w:pPr>
      <w:tabs>
        <w:tab w:val="left" w:pos="264"/>
      </w:tabs>
      <w:spacing w:after="240" w:line="240" w:lineRule="auto"/>
      <w:ind w:left="264" w:hanging="264"/>
    </w:pPr>
  </w:style>
  <w:style w:type="character" w:styleId="Hyperlink">
    <w:name w:val="Hyperlink"/>
    <w:basedOn w:val="DefaultParagraphFont"/>
    <w:uiPriority w:val="99"/>
    <w:unhideWhenUsed/>
    <w:rsid w:val="00EC705F"/>
    <w:rPr>
      <w:color w:val="0563C1" w:themeColor="hyperlink"/>
      <w:u w:val="single"/>
    </w:rPr>
  </w:style>
  <w:style w:type="character" w:customStyle="1" w:styleId="UnresolvedMention">
    <w:name w:val="Unresolved Mention"/>
    <w:basedOn w:val="DefaultParagraphFont"/>
    <w:uiPriority w:val="99"/>
    <w:semiHidden/>
    <w:unhideWhenUsed/>
    <w:rsid w:val="00EC705F"/>
    <w:rPr>
      <w:color w:val="605E5C"/>
      <w:shd w:val="clear" w:color="auto" w:fill="E1DFDD"/>
    </w:rPr>
  </w:style>
  <w:style w:type="paragraph" w:styleId="Revision">
    <w:name w:val="Revision"/>
    <w:hidden/>
    <w:uiPriority w:val="99"/>
    <w:semiHidden/>
    <w:rsid w:val="007D7CE5"/>
    <w:pPr>
      <w:spacing w:after="0" w:line="240" w:lineRule="auto"/>
    </w:pPr>
  </w:style>
  <w:style w:type="character" w:styleId="FollowedHyperlink">
    <w:name w:val="FollowedHyperlink"/>
    <w:basedOn w:val="DefaultParagraphFont"/>
    <w:uiPriority w:val="99"/>
    <w:semiHidden/>
    <w:unhideWhenUsed/>
    <w:rsid w:val="00D6209A"/>
    <w:rPr>
      <w:color w:val="954F72" w:themeColor="followedHyperlink"/>
      <w:u w:val="single"/>
    </w:rPr>
  </w:style>
  <w:style w:type="paragraph" w:styleId="ListParagraph">
    <w:name w:val="List Paragraph"/>
    <w:basedOn w:val="Normal"/>
    <w:uiPriority w:val="34"/>
    <w:qFormat/>
    <w:rsid w:val="00C95DEF"/>
    <w:pPr>
      <w:ind w:left="720"/>
      <w:contextualSpacing/>
    </w:pPr>
  </w:style>
  <w:style w:type="paragraph" w:styleId="BalloonText">
    <w:name w:val="Balloon Text"/>
    <w:basedOn w:val="Normal"/>
    <w:link w:val="BalloonTextChar"/>
    <w:uiPriority w:val="99"/>
    <w:semiHidden/>
    <w:unhideWhenUsed/>
    <w:rsid w:val="001C0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D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19548">
      <w:bodyDiv w:val="1"/>
      <w:marLeft w:val="0"/>
      <w:marRight w:val="0"/>
      <w:marTop w:val="0"/>
      <w:marBottom w:val="0"/>
      <w:divBdr>
        <w:top w:val="none" w:sz="0" w:space="0" w:color="auto"/>
        <w:left w:val="none" w:sz="0" w:space="0" w:color="auto"/>
        <w:bottom w:val="none" w:sz="0" w:space="0" w:color="auto"/>
        <w:right w:val="none" w:sz="0" w:space="0" w:color="auto"/>
      </w:divBdr>
    </w:div>
    <w:div w:id="331875359">
      <w:bodyDiv w:val="1"/>
      <w:marLeft w:val="0"/>
      <w:marRight w:val="0"/>
      <w:marTop w:val="0"/>
      <w:marBottom w:val="0"/>
      <w:divBdr>
        <w:top w:val="none" w:sz="0" w:space="0" w:color="auto"/>
        <w:left w:val="none" w:sz="0" w:space="0" w:color="auto"/>
        <w:bottom w:val="none" w:sz="0" w:space="0" w:color="auto"/>
        <w:right w:val="none" w:sz="0" w:space="0" w:color="auto"/>
      </w:divBdr>
    </w:div>
    <w:div w:id="454756089">
      <w:bodyDiv w:val="1"/>
      <w:marLeft w:val="0"/>
      <w:marRight w:val="0"/>
      <w:marTop w:val="0"/>
      <w:marBottom w:val="0"/>
      <w:divBdr>
        <w:top w:val="none" w:sz="0" w:space="0" w:color="auto"/>
        <w:left w:val="none" w:sz="0" w:space="0" w:color="auto"/>
        <w:bottom w:val="none" w:sz="0" w:space="0" w:color="auto"/>
        <w:right w:val="none" w:sz="0" w:space="0" w:color="auto"/>
      </w:divBdr>
    </w:div>
    <w:div w:id="464857570">
      <w:bodyDiv w:val="1"/>
      <w:marLeft w:val="0"/>
      <w:marRight w:val="0"/>
      <w:marTop w:val="0"/>
      <w:marBottom w:val="0"/>
      <w:divBdr>
        <w:top w:val="none" w:sz="0" w:space="0" w:color="auto"/>
        <w:left w:val="none" w:sz="0" w:space="0" w:color="auto"/>
        <w:bottom w:val="none" w:sz="0" w:space="0" w:color="auto"/>
        <w:right w:val="none" w:sz="0" w:space="0" w:color="auto"/>
      </w:divBdr>
    </w:div>
    <w:div w:id="776681575">
      <w:bodyDiv w:val="1"/>
      <w:marLeft w:val="0"/>
      <w:marRight w:val="0"/>
      <w:marTop w:val="0"/>
      <w:marBottom w:val="0"/>
      <w:divBdr>
        <w:top w:val="none" w:sz="0" w:space="0" w:color="auto"/>
        <w:left w:val="none" w:sz="0" w:space="0" w:color="auto"/>
        <w:bottom w:val="none" w:sz="0" w:space="0" w:color="auto"/>
        <w:right w:val="none" w:sz="0" w:space="0" w:color="auto"/>
      </w:divBdr>
    </w:div>
    <w:div w:id="984436590">
      <w:bodyDiv w:val="1"/>
      <w:marLeft w:val="0"/>
      <w:marRight w:val="0"/>
      <w:marTop w:val="0"/>
      <w:marBottom w:val="0"/>
      <w:divBdr>
        <w:top w:val="none" w:sz="0" w:space="0" w:color="auto"/>
        <w:left w:val="none" w:sz="0" w:space="0" w:color="auto"/>
        <w:bottom w:val="none" w:sz="0" w:space="0" w:color="auto"/>
        <w:right w:val="none" w:sz="0" w:space="0" w:color="auto"/>
      </w:divBdr>
    </w:div>
    <w:div w:id="1000236133">
      <w:bodyDiv w:val="1"/>
      <w:marLeft w:val="0"/>
      <w:marRight w:val="0"/>
      <w:marTop w:val="0"/>
      <w:marBottom w:val="0"/>
      <w:divBdr>
        <w:top w:val="none" w:sz="0" w:space="0" w:color="auto"/>
        <w:left w:val="none" w:sz="0" w:space="0" w:color="auto"/>
        <w:bottom w:val="none" w:sz="0" w:space="0" w:color="auto"/>
        <w:right w:val="none" w:sz="0" w:space="0" w:color="auto"/>
      </w:divBdr>
    </w:div>
    <w:div w:id="1101142528">
      <w:bodyDiv w:val="1"/>
      <w:marLeft w:val="0"/>
      <w:marRight w:val="0"/>
      <w:marTop w:val="0"/>
      <w:marBottom w:val="0"/>
      <w:divBdr>
        <w:top w:val="none" w:sz="0" w:space="0" w:color="auto"/>
        <w:left w:val="none" w:sz="0" w:space="0" w:color="auto"/>
        <w:bottom w:val="none" w:sz="0" w:space="0" w:color="auto"/>
        <w:right w:val="none" w:sz="0" w:space="0" w:color="auto"/>
      </w:divBdr>
    </w:div>
    <w:div w:id="1341351694">
      <w:bodyDiv w:val="1"/>
      <w:marLeft w:val="0"/>
      <w:marRight w:val="0"/>
      <w:marTop w:val="0"/>
      <w:marBottom w:val="0"/>
      <w:divBdr>
        <w:top w:val="none" w:sz="0" w:space="0" w:color="auto"/>
        <w:left w:val="none" w:sz="0" w:space="0" w:color="auto"/>
        <w:bottom w:val="none" w:sz="0" w:space="0" w:color="auto"/>
        <w:right w:val="none" w:sz="0" w:space="0" w:color="auto"/>
      </w:divBdr>
    </w:div>
    <w:div w:id="1416588180">
      <w:bodyDiv w:val="1"/>
      <w:marLeft w:val="0"/>
      <w:marRight w:val="0"/>
      <w:marTop w:val="0"/>
      <w:marBottom w:val="0"/>
      <w:divBdr>
        <w:top w:val="none" w:sz="0" w:space="0" w:color="auto"/>
        <w:left w:val="none" w:sz="0" w:space="0" w:color="auto"/>
        <w:bottom w:val="none" w:sz="0" w:space="0" w:color="auto"/>
        <w:right w:val="none" w:sz="0" w:space="0" w:color="auto"/>
      </w:divBdr>
    </w:div>
    <w:div w:id="1514101591">
      <w:bodyDiv w:val="1"/>
      <w:marLeft w:val="0"/>
      <w:marRight w:val="0"/>
      <w:marTop w:val="0"/>
      <w:marBottom w:val="0"/>
      <w:divBdr>
        <w:top w:val="none" w:sz="0" w:space="0" w:color="auto"/>
        <w:left w:val="none" w:sz="0" w:space="0" w:color="auto"/>
        <w:bottom w:val="none" w:sz="0" w:space="0" w:color="auto"/>
        <w:right w:val="none" w:sz="0" w:space="0" w:color="auto"/>
      </w:divBdr>
    </w:div>
    <w:div w:id="1523782282">
      <w:bodyDiv w:val="1"/>
      <w:marLeft w:val="0"/>
      <w:marRight w:val="0"/>
      <w:marTop w:val="0"/>
      <w:marBottom w:val="0"/>
      <w:divBdr>
        <w:top w:val="none" w:sz="0" w:space="0" w:color="auto"/>
        <w:left w:val="none" w:sz="0" w:space="0" w:color="auto"/>
        <w:bottom w:val="none" w:sz="0" w:space="0" w:color="auto"/>
        <w:right w:val="none" w:sz="0" w:space="0" w:color="auto"/>
      </w:divBdr>
    </w:div>
    <w:div w:id="1658993647">
      <w:bodyDiv w:val="1"/>
      <w:marLeft w:val="0"/>
      <w:marRight w:val="0"/>
      <w:marTop w:val="0"/>
      <w:marBottom w:val="0"/>
      <w:divBdr>
        <w:top w:val="none" w:sz="0" w:space="0" w:color="auto"/>
        <w:left w:val="none" w:sz="0" w:space="0" w:color="auto"/>
        <w:bottom w:val="none" w:sz="0" w:space="0" w:color="auto"/>
        <w:right w:val="none" w:sz="0" w:space="0" w:color="auto"/>
      </w:divBdr>
    </w:div>
    <w:div w:id="1688143528">
      <w:bodyDiv w:val="1"/>
      <w:marLeft w:val="0"/>
      <w:marRight w:val="0"/>
      <w:marTop w:val="0"/>
      <w:marBottom w:val="0"/>
      <w:divBdr>
        <w:top w:val="none" w:sz="0" w:space="0" w:color="auto"/>
        <w:left w:val="none" w:sz="0" w:space="0" w:color="auto"/>
        <w:bottom w:val="none" w:sz="0" w:space="0" w:color="auto"/>
        <w:right w:val="none" w:sz="0" w:space="0" w:color="auto"/>
      </w:divBdr>
    </w:div>
    <w:div w:id="1723209973">
      <w:bodyDiv w:val="1"/>
      <w:marLeft w:val="0"/>
      <w:marRight w:val="0"/>
      <w:marTop w:val="0"/>
      <w:marBottom w:val="0"/>
      <w:divBdr>
        <w:top w:val="none" w:sz="0" w:space="0" w:color="auto"/>
        <w:left w:val="none" w:sz="0" w:space="0" w:color="auto"/>
        <w:bottom w:val="none" w:sz="0" w:space="0" w:color="auto"/>
        <w:right w:val="none" w:sz="0" w:space="0" w:color="auto"/>
      </w:divBdr>
    </w:div>
    <w:div w:id="1758554510">
      <w:bodyDiv w:val="1"/>
      <w:marLeft w:val="0"/>
      <w:marRight w:val="0"/>
      <w:marTop w:val="0"/>
      <w:marBottom w:val="0"/>
      <w:divBdr>
        <w:top w:val="none" w:sz="0" w:space="0" w:color="auto"/>
        <w:left w:val="none" w:sz="0" w:space="0" w:color="auto"/>
        <w:bottom w:val="none" w:sz="0" w:space="0" w:color="auto"/>
        <w:right w:val="none" w:sz="0" w:space="0" w:color="auto"/>
      </w:divBdr>
    </w:div>
    <w:div w:id="1808156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7C26E20826243B8DFEA1E42628938" ma:contentTypeVersion="2" ma:contentTypeDescription="Create a new document." ma:contentTypeScope="" ma:versionID="503b92d7bc56b78d43436827f1a8ea34">
  <xsd:schema xmlns:xsd="http://www.w3.org/2001/XMLSchema" xmlns:xs="http://www.w3.org/2001/XMLSchema" xmlns:p="http://schemas.microsoft.com/office/2006/metadata/properties" xmlns:ns2="9fa79f75-3139-432f-9a68-d7ee1c9bc856" targetNamespace="http://schemas.microsoft.com/office/2006/metadata/properties" ma:root="true" ma:fieldsID="bb08152c3c2e49c455969265639ab572" ns2:_="">
    <xsd:import namespace="9fa79f75-3139-432f-9a68-d7ee1c9bc8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79f75-3139-432f-9a68-d7ee1c9bc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D02E0-2281-4E3A-A7BA-FC648A3FC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79f75-3139-432f-9a68-d7ee1c9bc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EB479-65DA-4F77-A509-5059B34B83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B5DE48-17AF-49BB-9D93-E36BC3D7B36F}">
  <ds:schemaRefs>
    <ds:schemaRef ds:uri="http://schemas.microsoft.com/sharepoint/v3/contenttype/forms"/>
  </ds:schemaRefs>
</ds:datastoreItem>
</file>

<file path=customXml/itemProps4.xml><?xml version="1.0" encoding="utf-8"?>
<ds:datastoreItem xmlns:ds="http://schemas.openxmlformats.org/officeDocument/2006/customXml" ds:itemID="{56D52628-6497-4CBC-8F6B-0F92D9F3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1085</Words>
  <Characters>6190</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Håkon Rudolfsen | Incentive |</dc:creator>
  <cp:lastModifiedBy>Devendran S</cp:lastModifiedBy>
  <cp:revision>2</cp:revision>
  <cp:lastPrinted>2023-03-26T11:07:00Z</cp:lastPrinted>
  <dcterms:created xsi:type="dcterms:W3CDTF">2024-01-11T14:41:00Z</dcterms:created>
  <dcterms:modified xsi:type="dcterms:W3CDTF">2024-01-11T14:41:00Z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id="kmAaoQR0"/&gt;&lt;style id="http://www.zotero.org/styles/vancouver" locale="en-GB" hasBibliography="1" bibliographyStyleHasBeenSet="1"/&gt;&lt;prefs&gt;&lt;pref name="fieldType" value="Field"/&gt;&lt;/prefs&gt;&lt;/data&gt;</vt:lpwstr>
  </property>
  <property fmtid="{D5CDD505-2E9C-101B-9397-08002B2CF9AE}" pid="3" name="MSIP_Label_4791b42f-c435-42ca-9531-75a3f42aae3d_Enabled">
    <vt:lpwstr>true</vt:lpwstr>
  </property>
  <property fmtid="{D5CDD505-2E9C-101B-9397-08002B2CF9AE}" pid="4" name="MSIP_Label_4791b42f-c435-42ca-9531-75a3f42aae3d_SetDate">
    <vt:lpwstr>2023-03-20T10:04:17Z</vt:lpwstr>
  </property>
  <property fmtid="{D5CDD505-2E9C-101B-9397-08002B2CF9AE}" pid="5" name="MSIP_Label_4791b42f-c435-42ca-9531-75a3f42aae3d_Method">
    <vt:lpwstr>Privileged</vt:lpwstr>
  </property>
  <property fmtid="{D5CDD505-2E9C-101B-9397-08002B2CF9AE}" pid="6" name="MSIP_Label_4791b42f-c435-42ca-9531-75a3f42aae3d_Name">
    <vt:lpwstr>4791b42f-c435-42ca-9531-75a3f42aae3d</vt:lpwstr>
  </property>
  <property fmtid="{D5CDD505-2E9C-101B-9397-08002B2CF9AE}" pid="7" name="MSIP_Label_4791b42f-c435-42ca-9531-75a3f42aae3d_SiteId">
    <vt:lpwstr>7a916015-20ae-4ad1-9170-eefd915e9272</vt:lpwstr>
  </property>
  <property fmtid="{D5CDD505-2E9C-101B-9397-08002B2CF9AE}" pid="8" name="MSIP_Label_4791b42f-c435-42ca-9531-75a3f42aae3d_ActionId">
    <vt:lpwstr>13af1a59-61c2-4055-9a48-39e8cc06e510</vt:lpwstr>
  </property>
  <property fmtid="{D5CDD505-2E9C-101B-9397-08002B2CF9AE}" pid="9" name="MSIP_Label_4791b42f-c435-42ca-9531-75a3f42aae3d_ContentBits">
    <vt:lpwstr>0</vt:lpwstr>
  </property>
  <property fmtid="{D5CDD505-2E9C-101B-9397-08002B2CF9AE}" pid="10" name="ContentTypeId">
    <vt:lpwstr>0x010100F857C26E20826243B8DFEA1E42628938</vt:lpwstr>
  </property>
</Properties>
</file>