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8D6E" w14:textId="0159FC10" w:rsidR="00E1307F" w:rsidRPr="00D40C50" w:rsidRDefault="00E1307F" w:rsidP="00E1307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40C5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AGE RELATED BURDEN OF SWALLOWING IN PATIENTS AFFECTED BY DUCHENNE MUSCULAR DYSTROPHY</w:t>
      </w:r>
    </w:p>
    <w:p w14:paraId="49697FF7" w14:textId="77777777" w:rsidR="00E1307F" w:rsidRPr="00D40C50" w:rsidRDefault="00E1307F" w:rsidP="00E1307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5EF9C0" w14:textId="77777777" w:rsidR="00E1307F" w:rsidRPr="00D40C50" w:rsidRDefault="00E1307F" w:rsidP="00E1307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9A01E7B" w14:textId="77777777" w:rsidR="00E1307F" w:rsidRPr="00D40C50" w:rsidRDefault="00E1307F" w:rsidP="00E1307F">
      <w:pPr>
        <w:suppressAutoHyphens/>
        <w:autoSpaceDN w:val="0"/>
        <w:jc w:val="both"/>
        <w:textAlignment w:val="baseline"/>
        <w:rPr>
          <w:rFonts w:ascii="Calibri" w:eastAsia="DengXian" w:hAnsi="Calibri" w:cs="Times New Roman"/>
          <w:lang w:eastAsia="zh-CN"/>
        </w:rPr>
      </w:pPr>
      <w:r w:rsidRPr="00D40C50">
        <w:rPr>
          <w:rFonts w:ascii="Times New Roman" w:eastAsia="Calibri" w:hAnsi="Times New Roman" w:cs="Times New Roman"/>
          <w:sz w:val="24"/>
          <w:szCs w:val="24"/>
        </w:rPr>
        <w:t>Grazia Crescimanno, Francesca Greco, Manuela Bertini, Giacomo Maltese,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D40C50">
        <w:rPr>
          <w:rFonts w:ascii="Times New Roman" w:eastAsia="Calibri" w:hAnsi="Times New Roman" w:cs="Times New Roman"/>
          <w:sz w:val="24"/>
          <w:szCs w:val="24"/>
        </w:rPr>
        <w:t>Oreste Marrone</w:t>
      </w:r>
    </w:p>
    <w:p w14:paraId="7EBE2587" w14:textId="77777777" w:rsidR="00E1307F" w:rsidRPr="00D40C50" w:rsidRDefault="00E1307F" w:rsidP="00E1307F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B2ABDE" w14:textId="77777777" w:rsidR="00E1307F" w:rsidRPr="00D40C50" w:rsidRDefault="00E1307F" w:rsidP="00E1307F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40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SUPPLEMENTAL MATERIAL</w:t>
      </w:r>
    </w:p>
    <w:p w14:paraId="64785F5A" w14:textId="77777777" w:rsidR="00E1307F" w:rsidRPr="00D40C50" w:rsidRDefault="00E1307F" w:rsidP="00E1307F">
      <w:pPr>
        <w:pageBreakBefore/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lang w:val="en-US"/>
        </w:rPr>
      </w:pPr>
    </w:p>
    <w:p w14:paraId="78EEFBA0" w14:textId="77777777" w:rsidR="00E1307F" w:rsidRPr="00D40C50" w:rsidRDefault="00E1307F" w:rsidP="00E1307F">
      <w:pPr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D40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S1.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Characteristics of patients according to age group</w:t>
      </w:r>
    </w:p>
    <w:p w14:paraId="0338139A" w14:textId="77777777" w:rsidR="00E1307F" w:rsidRPr="00D40C50" w:rsidRDefault="00E1307F" w:rsidP="00E1307F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lang w:val="en-GB"/>
        </w:rPr>
      </w:pPr>
    </w:p>
    <w:tbl>
      <w:tblPr>
        <w:tblW w:w="80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813"/>
        <w:gridCol w:w="1812"/>
        <w:gridCol w:w="1013"/>
      </w:tblGrid>
      <w:tr w:rsidR="00D40C50" w:rsidRPr="00D40C50" w14:paraId="4305F0C8" w14:textId="77777777" w:rsidTr="00BE15A6">
        <w:trPr>
          <w:trHeight w:val="287"/>
        </w:trPr>
        <w:tc>
          <w:tcPr>
            <w:tcW w:w="3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B2C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F6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Age &lt;30 (n=26)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505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Age ≥30 (n=22)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A7C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</w:tr>
      <w:tr w:rsidR="00D40C50" w:rsidRPr="00D40C50" w14:paraId="1BAA9549" w14:textId="77777777" w:rsidTr="00BE15A6">
        <w:trPr>
          <w:trHeight w:val="287"/>
        </w:trPr>
        <w:tc>
          <w:tcPr>
            <w:tcW w:w="34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F5A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09EC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25.4±3.7</w:t>
            </w:r>
          </w:p>
        </w:tc>
        <w:tc>
          <w:tcPr>
            <w:tcW w:w="1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8A4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35.5±4.9</w:t>
            </w:r>
          </w:p>
        </w:tc>
        <w:tc>
          <w:tcPr>
            <w:tcW w:w="10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ED6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D40C50" w:rsidRPr="00D40C50" w14:paraId="19B2332D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D793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BMI (kg/m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1C3C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19.1±5.4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111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20.6±6.3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BE9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</w:tr>
      <w:tr w:rsidR="00D40C50" w:rsidRPr="00D40C50" w14:paraId="5A52344E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0A5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FVC (% predicted)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2A1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24.5±15.6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7BF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15.5±11.2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3F2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</w:tr>
      <w:tr w:rsidR="00D40C50" w:rsidRPr="00D40C50" w14:paraId="6EF1C2B0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6C7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MIP (cmH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68F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20.6±12.9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C3B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12.8±9.8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55F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</w:tr>
      <w:tr w:rsidR="00D40C50" w:rsidRPr="00D40C50" w14:paraId="459D4A4D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D19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MEP</w:t>
            </w:r>
            <w:r w:rsidRPr="00D40C5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(cmH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B79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20.8±10.3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1F7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12.9±9.3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511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</w:tr>
      <w:tr w:rsidR="00D40C50" w:rsidRPr="00D40C50" w14:paraId="272A52C3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443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SNIP</w:t>
            </w:r>
            <w:r w:rsidRPr="00D40C5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(cmH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B0F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25.1±12.2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3D7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16.2±7.7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846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D40C50" w:rsidRPr="00D40C50" w14:paraId="33F42541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D98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PCF (L/min)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165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152.3±60.3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E81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114.3±57.8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527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</w:tr>
      <w:tr w:rsidR="00D40C50" w:rsidRPr="00D40C50" w14:paraId="5D1DDE92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100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7C6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C35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F27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C50" w:rsidRPr="00D40C50" w14:paraId="3D174069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7B1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7C2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7.40±0.04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804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7.41±0.03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8F0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</w:tr>
      <w:tr w:rsidR="00D40C50" w:rsidRPr="00D40C50" w14:paraId="2BA60FF0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D2D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PaO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mmHg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3BA7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92.4±14.7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3C5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92.1±15.8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2101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0.94</w:t>
            </w:r>
          </w:p>
        </w:tc>
      </w:tr>
      <w:tr w:rsidR="00D40C50" w:rsidRPr="00D40C50" w14:paraId="2D2EE4C2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253C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PaCO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mmHg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275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42.5±8.0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204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42.8±6.9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467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0.91</w:t>
            </w:r>
          </w:p>
        </w:tc>
      </w:tr>
      <w:tr w:rsidR="00D40C50" w:rsidRPr="00D40C50" w14:paraId="7AA2407A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A8E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HCO3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/L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DD7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26.2±4.2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4BB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27.0±3.1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45A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0.50</w:t>
            </w:r>
          </w:p>
        </w:tc>
      </w:tr>
      <w:tr w:rsidR="00D40C50" w:rsidRPr="00D40C50" w14:paraId="19F4A152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91A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/L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FEA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1.5 [0.2-4.7]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029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2.8 [1.0-4.2]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38D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0.26</w:t>
            </w:r>
          </w:p>
        </w:tc>
      </w:tr>
      <w:tr w:rsidR="00D40C50" w:rsidRPr="00D40C50" w14:paraId="561EE60D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7B03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131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E32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E0F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C50" w:rsidRPr="00D40C50" w14:paraId="10705457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72C3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SpO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8E37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97.0±1.0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92B1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97.4±1.0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91C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</w:tr>
      <w:tr w:rsidR="00D40C50" w:rsidRPr="00D40C50" w14:paraId="3AFF8ED7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476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ODI 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097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0.2 [0.0-1.0]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E62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0.0 [0.0-0.7]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3A0C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0.55</w:t>
            </w:r>
          </w:p>
        </w:tc>
      </w:tr>
      <w:tr w:rsidR="00D40C50" w:rsidRPr="00D40C50" w14:paraId="380B3CB0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959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Nadir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8EA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89.7±3.1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3E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88.0±3.1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1C8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0.07</w:t>
            </w:r>
          </w:p>
        </w:tc>
      </w:tr>
      <w:tr w:rsidR="00D40C50" w:rsidRPr="00D40C50" w14:paraId="00EB6061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F70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 90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3C1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0.0 [0.0-0.8]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AD2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0.0 [0.0-0.6]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60A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0.30</w:t>
            </w:r>
          </w:p>
        </w:tc>
      </w:tr>
      <w:tr w:rsidR="00D40C50" w:rsidRPr="00D40C50" w14:paraId="42EC9DAA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12D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nocturnal PtcCO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mmHg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FB3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37.5±6.6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A57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38.7±5.8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34A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0.53</w:t>
            </w:r>
          </w:p>
        </w:tc>
      </w:tr>
      <w:tr w:rsidR="00D40C50" w:rsidRPr="00D40C50" w14:paraId="2647EC84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5DC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peak nocturnal PtcCO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mmHg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293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44.2±6.3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D441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44.5±4.1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95D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0.85</w:t>
            </w:r>
          </w:p>
        </w:tc>
      </w:tr>
      <w:tr w:rsidR="00D40C50" w:rsidRPr="00D40C50" w14:paraId="0E9B2AFE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3927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65A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CBB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756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C50" w:rsidRPr="00D40C50" w14:paraId="65C11478" w14:textId="77777777" w:rsidTr="00BE15A6">
        <w:trPr>
          <w:trHeight w:val="276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10B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TST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158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357.9±57.2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34A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341.9±77.4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15F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0.44</w:t>
            </w:r>
          </w:p>
        </w:tc>
      </w:tr>
      <w:tr w:rsidR="00D40C50" w:rsidRPr="00D40C50" w14:paraId="4E0B46A6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2FD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 time in bed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0253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74.3±10.8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55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73.0±17.4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1F6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0.76</w:t>
            </w:r>
          </w:p>
        </w:tc>
      </w:tr>
      <w:tr w:rsidR="00D40C50" w:rsidRPr="00D40C50" w14:paraId="74D07A05" w14:textId="77777777" w:rsidTr="00BE15A6">
        <w:trPr>
          <w:trHeight w:val="276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29C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SL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224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30.4±29.7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7C8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41.1±18.3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D0C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0.14</w:t>
            </w:r>
          </w:p>
        </w:tc>
      </w:tr>
      <w:tr w:rsidR="00D40C50" w:rsidRPr="00D40C50" w14:paraId="77A2E317" w14:textId="77777777" w:rsidTr="00BE15A6">
        <w:trPr>
          <w:trHeight w:val="28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0B3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WASO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874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44.0±32.4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BFD4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54.0±30.8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DB1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0.30</w:t>
            </w:r>
          </w:p>
        </w:tc>
      </w:tr>
      <w:tr w:rsidR="00D40C50" w:rsidRPr="00D40C50" w14:paraId="41FA3E6D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D76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N1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 TST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43F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13.5±6.7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477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17.0±9.9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1C37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0.17</w:t>
            </w:r>
          </w:p>
        </w:tc>
      </w:tr>
      <w:tr w:rsidR="00D40C50" w:rsidRPr="00D40C50" w14:paraId="49D4253B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AA4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N2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 TST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0EA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50.7±7.5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101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50.4±10.7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9893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0.81</w:t>
            </w:r>
          </w:p>
        </w:tc>
      </w:tr>
      <w:tr w:rsidR="00D40C50" w:rsidRPr="00D40C50" w14:paraId="1F4EAC70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1C80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N3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 TST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530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18.1±7.4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4A41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16.9±8.4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775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0.61</w:t>
            </w:r>
          </w:p>
        </w:tc>
      </w:tr>
      <w:tr w:rsidR="00D40C50" w:rsidRPr="00D40C50" w14:paraId="54C0CEFC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F82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 TST)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34E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17.5±8.3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67D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15.5±6.1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46B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</w:tr>
      <w:tr w:rsidR="00D40C50" w:rsidRPr="00D40C50" w14:paraId="67B4488D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8BF7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Arousals 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(n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443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16.7±6.2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E8BE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17.2±6.4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970C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0.81</w:t>
            </w:r>
          </w:p>
        </w:tc>
      </w:tr>
      <w:tr w:rsidR="00D40C50" w:rsidRPr="00D40C50" w14:paraId="64056FF3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34F9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EF93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C04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4B5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C50" w:rsidRPr="00D40C50" w14:paraId="23F4D91D" w14:textId="77777777" w:rsidTr="00BE15A6">
        <w:trPr>
          <w:trHeight w:val="77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A175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Compass 31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D9B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11.8±9.6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6E58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13.2±11.7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DB2A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0.65</w:t>
            </w:r>
          </w:p>
        </w:tc>
      </w:tr>
      <w:tr w:rsidR="00E1307F" w:rsidRPr="00D40C50" w14:paraId="55EEA03A" w14:textId="77777777" w:rsidTr="00BE15A6">
        <w:trPr>
          <w:trHeight w:val="77"/>
        </w:trPr>
        <w:tc>
          <w:tcPr>
            <w:tcW w:w="34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F4DF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Gastrointestinal domain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BF7D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5.2±3.7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0C42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6.4±4.1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1566" w14:textId="77777777" w:rsidR="00E1307F" w:rsidRPr="00D40C50" w:rsidRDefault="00E1307F" w:rsidP="00E130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</w:tr>
    </w:tbl>
    <w:p w14:paraId="3E85B76C" w14:textId="77777777" w:rsidR="00E1307F" w:rsidRPr="00D40C50" w:rsidRDefault="00E1307F" w:rsidP="00E130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ADA88B8" w14:textId="77777777" w:rsidR="00E1307F" w:rsidRPr="00D40C50" w:rsidRDefault="00E1307F" w:rsidP="00E1307F">
      <w:pPr>
        <w:suppressAutoHyphens/>
        <w:autoSpaceDN w:val="0"/>
        <w:spacing w:after="0" w:line="320" w:lineRule="atLeast"/>
        <w:jc w:val="both"/>
        <w:textAlignment w:val="baseline"/>
        <w:rPr>
          <w:rFonts w:ascii="Calibri" w:eastAsia="DengXian" w:hAnsi="Calibri" w:cs="Times New Roman"/>
          <w:lang w:val="en-US" w:eastAsia="zh-CN"/>
        </w:rPr>
      </w:pP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FVC, forced vital capacity; MIP, maximal inspiratory pressure; SNIP, sniff nasal pressure; MEP, maximal expiratory pressure; PCF, peak cough flow; PaO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, arterial partial pressure of oxygen; PaCO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, arterial partial pressure of CO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; HCO3</w:t>
      </w:r>
      <w:r w:rsidRPr="00D40C5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−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,bicarbonates; BE, base excess; SpO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, pulse oxygen saturation;</w:t>
      </w:r>
      <w:r w:rsidRPr="00D40C50">
        <w:rPr>
          <w:rFonts w:ascii="Calibri" w:eastAsia="Calibri" w:hAnsi="Calibri" w:cs="Times New Roman"/>
          <w:lang w:val="en-US"/>
        </w:rPr>
        <w:t xml:space="preserve"> 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ODI, number of oxygen desaturation ≥3% per hour of sleep; Nadir, lowest oxygen saturation; T90, time spent with oxygen saturation below 90%; PtcCO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, transcutaneous PCO</w:t>
      </w:r>
      <w:r w:rsidRPr="00D40C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; TST, total sleep time; SE%, sleep efficiency; SL, sleep latency; WASO, wake after sleep onset; N1, NREM stage 1; N2, NREM stage 2; N3, NREM stage 3; R, REM stage.</w:t>
      </w:r>
    </w:p>
    <w:p w14:paraId="1CBBD68F" w14:textId="77777777" w:rsidR="00E1307F" w:rsidRPr="00D40C50" w:rsidRDefault="00E1307F" w:rsidP="00E1307F">
      <w:pPr>
        <w:pageBreakBefore/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D22EC03" w14:textId="77777777" w:rsidR="00E1307F" w:rsidRPr="00D40C50" w:rsidRDefault="00E1307F" w:rsidP="00E1307F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40C5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TABLE S2. Characteristics of patients using and not using NIV during meals</w:t>
      </w:r>
    </w:p>
    <w:p w14:paraId="6FC5148A" w14:textId="77777777" w:rsidR="00E1307F" w:rsidRPr="00D40C50" w:rsidRDefault="00E1307F" w:rsidP="00E1307F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7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944"/>
        <w:gridCol w:w="1866"/>
        <w:gridCol w:w="1135"/>
      </w:tblGrid>
      <w:tr w:rsidR="00D40C50" w:rsidRPr="00D40C50" w14:paraId="7E4E073F" w14:textId="77777777" w:rsidTr="00BE15A6">
        <w:trPr>
          <w:trHeight w:val="348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F03C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1" w:name="_Hlk126172084"/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229D" w14:textId="203EC605" w:rsidR="00E1307F" w:rsidRPr="00D40C50" w:rsidRDefault="007B416E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 u</w:t>
            </w:r>
            <w:r w:rsidR="00E1307F"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sing NIV</w:t>
            </w:r>
          </w:p>
          <w:p w14:paraId="53EE9B67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during meals</w:t>
            </w:r>
          </w:p>
          <w:p w14:paraId="03CCAB5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(n=22 patients)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ECAB" w14:textId="0F0DAF1A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B416E"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sing NIV</w:t>
            </w:r>
          </w:p>
          <w:p w14:paraId="19424CD1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during meals</w:t>
            </w:r>
          </w:p>
          <w:p w14:paraId="1F89A899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(n=26 patients)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B1AC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D40C50" w:rsidRPr="00D40C50" w14:paraId="4B57340B" w14:textId="77777777" w:rsidTr="00BE15A6">
        <w:tc>
          <w:tcPr>
            <w:tcW w:w="297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EE2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19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82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26.5±5.4</w:t>
            </w:r>
          </w:p>
        </w:tc>
        <w:tc>
          <w:tcPr>
            <w:tcW w:w="18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6625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33.0±6.2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443A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0.0005</w:t>
            </w:r>
          </w:p>
        </w:tc>
      </w:tr>
      <w:tr w:rsidR="00D40C50" w:rsidRPr="00D40C50" w14:paraId="18C94927" w14:textId="77777777" w:rsidTr="00BE15A6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7511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FVC (%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predicted)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FCAB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29.1±15.2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10C0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13.0±8.4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6D7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&lt;0.0001</w:t>
            </w:r>
          </w:p>
        </w:tc>
      </w:tr>
      <w:tr w:rsidR="00D40C50" w:rsidRPr="00D40C50" w14:paraId="447A99AB" w14:textId="77777777" w:rsidTr="00BE15A6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107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MIP (cmH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O)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9BDF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25.5±12.4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9BA5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.6±8.6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D66C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</w:tr>
      <w:tr w:rsidR="00D40C50" w:rsidRPr="00D40C50" w14:paraId="2194028B" w14:textId="77777777" w:rsidTr="00BE15A6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03F3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MEP (cmH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4F0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20.2±10.6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9464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10.7±7.5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A50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0.0008</w:t>
            </w:r>
          </w:p>
        </w:tc>
      </w:tr>
      <w:tr w:rsidR="00D40C50" w:rsidRPr="00D40C50" w14:paraId="3218DCD8" w14:textId="77777777" w:rsidTr="00BE15A6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51C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SNIP</w:t>
            </w:r>
            <w:r w:rsidRPr="00D40C50">
              <w:rPr>
                <w:rFonts w:ascii="Calibri" w:eastAsia="Calibri" w:hAnsi="Calibri" w:cs="Times New Roman"/>
              </w:rPr>
              <w:t xml:space="preserve"> (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cmH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43D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29.7±13.2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7550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15.7±4.8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283F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0.0001</w:t>
            </w:r>
          </w:p>
        </w:tc>
      </w:tr>
      <w:tr w:rsidR="00D40C50" w:rsidRPr="00D40C50" w14:paraId="1B70F709" w14:textId="77777777" w:rsidTr="00BE15A6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09C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PCF (L/min)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2A2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158.1±59.0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F49B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115.1±57.7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C15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D40C50" w:rsidRPr="00D40C50" w14:paraId="7E7A33C9" w14:textId="77777777" w:rsidTr="00BE15A6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DD79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Compass 31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568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8.5±.6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5921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15.8±12.5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3522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D40C50" w:rsidRPr="00D40C50" w14:paraId="3833CCC4" w14:textId="77777777" w:rsidTr="00BE15A6">
        <w:tc>
          <w:tcPr>
            <w:tcW w:w="297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AF70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Gastrointestinal domain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3A9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5.4±3.4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C4EB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6.2±4.3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5F96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</w:rPr>
              <w:t>0.49</w:t>
            </w:r>
          </w:p>
        </w:tc>
      </w:tr>
    </w:tbl>
    <w:bookmarkEnd w:id="1"/>
    <w:p w14:paraId="36435BC9" w14:textId="77777777" w:rsidR="00E1307F" w:rsidRPr="00D40C50" w:rsidRDefault="00E1307F" w:rsidP="00E1307F">
      <w:pPr>
        <w:suppressAutoHyphens/>
        <w:autoSpaceDN w:val="0"/>
        <w:spacing w:after="0" w:line="480" w:lineRule="auto"/>
        <w:jc w:val="both"/>
        <w:textAlignment w:val="baseline"/>
        <w:rPr>
          <w:rFonts w:ascii="Calibri" w:eastAsia="DengXian" w:hAnsi="Calibri" w:cs="Times New Roman"/>
          <w:lang w:val="en-US" w:eastAsia="zh-CN"/>
        </w:rPr>
      </w:pP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FVC forced vital capacity; MIP, maximal inspiratory pressure; SNIP, sniff nasal pressure; MEP, maximal expiratory pressure; PCF, peak cough flow.</w:t>
      </w:r>
    </w:p>
    <w:p w14:paraId="51250D07" w14:textId="77777777" w:rsidR="00E1307F" w:rsidRPr="00D40C50" w:rsidRDefault="00E1307F" w:rsidP="00E130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571ABAC" w14:textId="77777777" w:rsidR="00E1307F" w:rsidRPr="00D40C50" w:rsidRDefault="00E1307F" w:rsidP="00E1307F">
      <w:pPr>
        <w:pageBreakBefore/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4D3AF10" w14:textId="77777777" w:rsidR="00E1307F" w:rsidRPr="00D40C50" w:rsidRDefault="00E1307F" w:rsidP="00E1307F">
      <w:pPr>
        <w:suppressAutoHyphens/>
        <w:autoSpaceDN w:val="0"/>
        <w:spacing w:after="0" w:line="480" w:lineRule="auto"/>
        <w:textAlignment w:val="baseline"/>
        <w:rPr>
          <w:rFonts w:ascii="Calibri" w:eastAsia="DengXian" w:hAnsi="Calibri" w:cs="Times New Roman"/>
          <w:lang w:val="en-US" w:eastAsia="zh-CN"/>
        </w:rPr>
      </w:pPr>
      <w:r w:rsidRPr="00D40C5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TABLE S3. </w:t>
      </w:r>
      <w:r w:rsidRPr="00D40C50">
        <w:rPr>
          <w:rFonts w:ascii="Times New Roman" w:eastAsia="Calibri" w:hAnsi="Times New Roman" w:cs="Times New Roman"/>
          <w:sz w:val="24"/>
          <w:szCs w:val="24"/>
          <w:lang w:val="en-GB"/>
        </w:rPr>
        <w:t>Multiple regression for predictor of SWAL-QOL in patients not using NIV during meals (22 patients)</w:t>
      </w:r>
    </w:p>
    <w:p w14:paraId="07EFE0E4" w14:textId="77777777" w:rsidR="00E1307F" w:rsidRPr="00D40C50" w:rsidRDefault="00E1307F" w:rsidP="00E1307F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b/>
          <w:bCs/>
          <w:lang w:val="en-GB"/>
        </w:rPr>
      </w:pPr>
    </w:p>
    <w:tbl>
      <w:tblPr>
        <w:tblW w:w="8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1296"/>
        <w:gridCol w:w="1542"/>
        <w:gridCol w:w="1506"/>
        <w:gridCol w:w="1506"/>
      </w:tblGrid>
      <w:tr w:rsidR="00D40C50" w:rsidRPr="00D40C50" w14:paraId="2B8FE7E7" w14:textId="77777777" w:rsidTr="00BE15A6">
        <w:tc>
          <w:tcPr>
            <w:tcW w:w="2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49C5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Independent variable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D43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Coefficient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5763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St. Error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5225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45D6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D40C50" w:rsidRPr="00D40C50" w14:paraId="2D25982B" w14:textId="77777777" w:rsidTr="00BE15A6">
        <w:tc>
          <w:tcPr>
            <w:tcW w:w="23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557F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Constant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B50A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57.3540</w:t>
            </w: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1A8C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580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14C4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40C50" w:rsidRPr="00D40C50" w14:paraId="5023E63C" w14:textId="77777777" w:rsidTr="00BE15A6">
        <w:tc>
          <w:tcPr>
            <w:tcW w:w="2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71DB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MIP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95EE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0.5313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AE37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0.5313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5D42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3.286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6852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0.003</w:t>
            </w:r>
          </w:p>
        </w:tc>
      </w:tr>
      <w:tr w:rsidR="00D40C50" w:rsidRPr="00D40C50" w14:paraId="4796CFD9" w14:textId="77777777" w:rsidTr="00BE15A6">
        <w:tc>
          <w:tcPr>
            <w:tcW w:w="2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5A7A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FVC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A328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0.3593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F25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0.1324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E193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40C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2.713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3CB" w14:textId="77777777" w:rsidR="00E1307F" w:rsidRPr="00D40C50" w:rsidRDefault="00E1307F" w:rsidP="00E1307F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Calibri" w:eastAsia="DengXian" w:hAnsi="Calibri" w:cs="Times New Roman"/>
                <w:lang w:eastAsia="zh-CN"/>
              </w:rPr>
            </w:pPr>
            <w:r w:rsidRPr="00D4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  <w:r w:rsidRPr="00D40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</w:tr>
    </w:tbl>
    <w:p w14:paraId="7FB099A6" w14:textId="77777777" w:rsidR="00E1307F" w:rsidRPr="00D40C50" w:rsidRDefault="00E1307F" w:rsidP="00E1307F">
      <w:pPr>
        <w:suppressAutoHyphens/>
        <w:autoSpaceDN w:val="0"/>
        <w:spacing w:after="0" w:line="480" w:lineRule="auto"/>
        <w:jc w:val="both"/>
        <w:textAlignment w:val="baseline"/>
        <w:rPr>
          <w:rFonts w:ascii="Calibri" w:eastAsia="DengXian" w:hAnsi="Calibri" w:cs="Times New Roman"/>
          <w:lang w:val="en-US" w:eastAsia="zh-CN"/>
        </w:rPr>
      </w:pPr>
      <w:r w:rsidRPr="00D40C50">
        <w:rPr>
          <w:rFonts w:ascii="Times New Roman" w:eastAsia="Calibri" w:hAnsi="Times New Roman" w:cs="Times New Roman"/>
          <w:sz w:val="24"/>
          <w:szCs w:val="24"/>
          <w:lang w:val="en-US"/>
        </w:rPr>
        <w:t>MIP, maximal inspiratory pressure, FVC, forced vital capacity</w:t>
      </w:r>
    </w:p>
    <w:p w14:paraId="261360CC" w14:textId="77777777" w:rsidR="00E1307F" w:rsidRPr="00D40C50" w:rsidRDefault="00E1307F">
      <w:pPr>
        <w:rPr>
          <w:rFonts w:ascii="Times New Roman" w:eastAsia="Calibri" w:hAnsi="Times New Roman" w:cs="Times New Roman"/>
          <w:lang w:val="en-US"/>
        </w:rPr>
      </w:pPr>
    </w:p>
    <w:sectPr w:rsidR="00E1307F" w:rsidRPr="00D40C50" w:rsidSect="00711ED5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5FD7" w14:textId="77777777" w:rsidR="00D328DF" w:rsidRDefault="00D328DF" w:rsidP="003B1D4C">
      <w:pPr>
        <w:spacing w:after="0" w:line="240" w:lineRule="auto"/>
      </w:pPr>
      <w:r>
        <w:separator/>
      </w:r>
    </w:p>
  </w:endnote>
  <w:endnote w:type="continuationSeparator" w:id="0">
    <w:p w14:paraId="082ED24A" w14:textId="77777777" w:rsidR="00D328DF" w:rsidRDefault="00D328DF" w:rsidP="003B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574283"/>
      <w:docPartObj>
        <w:docPartGallery w:val="Page Numbers (Bottom of Page)"/>
        <w:docPartUnique/>
      </w:docPartObj>
    </w:sdtPr>
    <w:sdtEndPr/>
    <w:sdtContent>
      <w:p w14:paraId="5153E2E2" w14:textId="16D0DFBE" w:rsidR="0072698F" w:rsidRDefault="0072698F" w:rsidP="007E1E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2D">
          <w:rPr>
            <w:noProof/>
          </w:rPr>
          <w:t>4</w:t>
        </w:r>
        <w:r>
          <w:fldChar w:fldCharType="end"/>
        </w:r>
      </w:p>
    </w:sdtContent>
  </w:sdt>
  <w:p w14:paraId="30A87EF7" w14:textId="77777777" w:rsidR="0072698F" w:rsidRDefault="00726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A1F0" w14:textId="77777777" w:rsidR="00D328DF" w:rsidRDefault="00D328DF" w:rsidP="003B1D4C">
      <w:pPr>
        <w:spacing w:after="0" w:line="240" w:lineRule="auto"/>
      </w:pPr>
      <w:r>
        <w:separator/>
      </w:r>
    </w:p>
  </w:footnote>
  <w:footnote w:type="continuationSeparator" w:id="0">
    <w:p w14:paraId="5418861E" w14:textId="77777777" w:rsidR="00D328DF" w:rsidRDefault="00D328DF" w:rsidP="003B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E5E"/>
    <w:multiLevelType w:val="hybridMultilevel"/>
    <w:tmpl w:val="5FC0D494"/>
    <w:lvl w:ilvl="0" w:tplc="95820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F6F0C"/>
    <w:multiLevelType w:val="hybridMultilevel"/>
    <w:tmpl w:val="E6BC4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C8F"/>
    <w:multiLevelType w:val="hybridMultilevel"/>
    <w:tmpl w:val="E6FC0E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C57C7"/>
    <w:multiLevelType w:val="hybridMultilevel"/>
    <w:tmpl w:val="7B0268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601D1"/>
    <w:multiLevelType w:val="hybridMultilevel"/>
    <w:tmpl w:val="BB648C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504B"/>
    <w:multiLevelType w:val="hybridMultilevel"/>
    <w:tmpl w:val="8B6AE4DA"/>
    <w:lvl w:ilvl="0" w:tplc="760C1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1AA8"/>
    <w:multiLevelType w:val="hybridMultilevel"/>
    <w:tmpl w:val="E6FC0E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47FC0"/>
    <w:multiLevelType w:val="hybridMultilevel"/>
    <w:tmpl w:val="98F09D3E"/>
    <w:lvl w:ilvl="0" w:tplc="8CE0E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C5585"/>
    <w:multiLevelType w:val="hybridMultilevel"/>
    <w:tmpl w:val="28F6BF3E"/>
    <w:lvl w:ilvl="0" w:tplc="1EBA1AE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82E21"/>
    <w:multiLevelType w:val="hybridMultilevel"/>
    <w:tmpl w:val="D2E2D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2"/>
    <w:rsid w:val="0000047B"/>
    <w:rsid w:val="0000059B"/>
    <w:rsid w:val="00000644"/>
    <w:rsid w:val="00000D6E"/>
    <w:rsid w:val="00002187"/>
    <w:rsid w:val="000027D9"/>
    <w:rsid w:val="00004140"/>
    <w:rsid w:val="00005072"/>
    <w:rsid w:val="00006799"/>
    <w:rsid w:val="0001143F"/>
    <w:rsid w:val="00013D7B"/>
    <w:rsid w:val="0001444E"/>
    <w:rsid w:val="00014A9C"/>
    <w:rsid w:val="00015C52"/>
    <w:rsid w:val="00017362"/>
    <w:rsid w:val="00024817"/>
    <w:rsid w:val="000248C3"/>
    <w:rsid w:val="00024F3D"/>
    <w:rsid w:val="00026E52"/>
    <w:rsid w:val="00027225"/>
    <w:rsid w:val="00031B88"/>
    <w:rsid w:val="00031E06"/>
    <w:rsid w:val="00033610"/>
    <w:rsid w:val="00033923"/>
    <w:rsid w:val="0003479A"/>
    <w:rsid w:val="0003558C"/>
    <w:rsid w:val="000360AA"/>
    <w:rsid w:val="00036E61"/>
    <w:rsid w:val="00040B16"/>
    <w:rsid w:val="00042BC1"/>
    <w:rsid w:val="000439D3"/>
    <w:rsid w:val="000448B6"/>
    <w:rsid w:val="00044B57"/>
    <w:rsid w:val="000500A0"/>
    <w:rsid w:val="00050BD6"/>
    <w:rsid w:val="00051549"/>
    <w:rsid w:val="00051F7E"/>
    <w:rsid w:val="00052FFE"/>
    <w:rsid w:val="00053F5C"/>
    <w:rsid w:val="000541C3"/>
    <w:rsid w:val="000543AF"/>
    <w:rsid w:val="00056C10"/>
    <w:rsid w:val="00056DDA"/>
    <w:rsid w:val="000579BB"/>
    <w:rsid w:val="00061F28"/>
    <w:rsid w:val="0006448F"/>
    <w:rsid w:val="0006479B"/>
    <w:rsid w:val="00066DD9"/>
    <w:rsid w:val="00067F80"/>
    <w:rsid w:val="0007142B"/>
    <w:rsid w:val="00071626"/>
    <w:rsid w:val="00073721"/>
    <w:rsid w:val="00073E32"/>
    <w:rsid w:val="00074258"/>
    <w:rsid w:val="000751BB"/>
    <w:rsid w:val="00075CCF"/>
    <w:rsid w:val="00077505"/>
    <w:rsid w:val="00077B8C"/>
    <w:rsid w:val="000800EE"/>
    <w:rsid w:val="0008110E"/>
    <w:rsid w:val="0008115E"/>
    <w:rsid w:val="00086037"/>
    <w:rsid w:val="00087A13"/>
    <w:rsid w:val="00090AE2"/>
    <w:rsid w:val="00091A8B"/>
    <w:rsid w:val="0009283A"/>
    <w:rsid w:val="00092851"/>
    <w:rsid w:val="000959A6"/>
    <w:rsid w:val="00095A20"/>
    <w:rsid w:val="00095CBD"/>
    <w:rsid w:val="00095CEA"/>
    <w:rsid w:val="00095FB1"/>
    <w:rsid w:val="00096139"/>
    <w:rsid w:val="00096561"/>
    <w:rsid w:val="000967E1"/>
    <w:rsid w:val="00097B33"/>
    <w:rsid w:val="000A1190"/>
    <w:rsid w:val="000A1BDF"/>
    <w:rsid w:val="000A1CEA"/>
    <w:rsid w:val="000A2695"/>
    <w:rsid w:val="000A2C31"/>
    <w:rsid w:val="000A4B99"/>
    <w:rsid w:val="000A5DE9"/>
    <w:rsid w:val="000A6CDB"/>
    <w:rsid w:val="000A7551"/>
    <w:rsid w:val="000A7D0C"/>
    <w:rsid w:val="000B063B"/>
    <w:rsid w:val="000B17C8"/>
    <w:rsid w:val="000B18BE"/>
    <w:rsid w:val="000B225D"/>
    <w:rsid w:val="000B3767"/>
    <w:rsid w:val="000B397F"/>
    <w:rsid w:val="000B3F0E"/>
    <w:rsid w:val="000B62E4"/>
    <w:rsid w:val="000B6ADA"/>
    <w:rsid w:val="000B6C70"/>
    <w:rsid w:val="000B6D66"/>
    <w:rsid w:val="000C161E"/>
    <w:rsid w:val="000C3147"/>
    <w:rsid w:val="000C4EED"/>
    <w:rsid w:val="000C672C"/>
    <w:rsid w:val="000D0D89"/>
    <w:rsid w:val="000D5A54"/>
    <w:rsid w:val="000D7735"/>
    <w:rsid w:val="000E04BF"/>
    <w:rsid w:val="000E11EC"/>
    <w:rsid w:val="000E1E0E"/>
    <w:rsid w:val="000E5095"/>
    <w:rsid w:val="000F004A"/>
    <w:rsid w:val="000F0F0A"/>
    <w:rsid w:val="000F24F2"/>
    <w:rsid w:val="000F4F34"/>
    <w:rsid w:val="000F5BA4"/>
    <w:rsid w:val="0010130A"/>
    <w:rsid w:val="00102A98"/>
    <w:rsid w:val="00103FBD"/>
    <w:rsid w:val="00104042"/>
    <w:rsid w:val="00104A65"/>
    <w:rsid w:val="001065EF"/>
    <w:rsid w:val="00106A6F"/>
    <w:rsid w:val="00110085"/>
    <w:rsid w:val="00110559"/>
    <w:rsid w:val="00110971"/>
    <w:rsid w:val="001112E3"/>
    <w:rsid w:val="0011207C"/>
    <w:rsid w:val="00114B8A"/>
    <w:rsid w:val="00115731"/>
    <w:rsid w:val="00116187"/>
    <w:rsid w:val="0012004A"/>
    <w:rsid w:val="00120649"/>
    <w:rsid w:val="00122867"/>
    <w:rsid w:val="00122B11"/>
    <w:rsid w:val="00126BF3"/>
    <w:rsid w:val="00127E7E"/>
    <w:rsid w:val="001309EB"/>
    <w:rsid w:val="00131ADC"/>
    <w:rsid w:val="00131B7F"/>
    <w:rsid w:val="00132E64"/>
    <w:rsid w:val="00133DF6"/>
    <w:rsid w:val="0013530F"/>
    <w:rsid w:val="0013577F"/>
    <w:rsid w:val="0013715F"/>
    <w:rsid w:val="00137800"/>
    <w:rsid w:val="001405D5"/>
    <w:rsid w:val="00141AAF"/>
    <w:rsid w:val="00142FD3"/>
    <w:rsid w:val="00144A97"/>
    <w:rsid w:val="001458EE"/>
    <w:rsid w:val="00146A5D"/>
    <w:rsid w:val="00147288"/>
    <w:rsid w:val="0014740D"/>
    <w:rsid w:val="00150487"/>
    <w:rsid w:val="00151882"/>
    <w:rsid w:val="0015215F"/>
    <w:rsid w:val="0015275F"/>
    <w:rsid w:val="001532C0"/>
    <w:rsid w:val="0015451D"/>
    <w:rsid w:val="001548FD"/>
    <w:rsid w:val="0016221E"/>
    <w:rsid w:val="00162323"/>
    <w:rsid w:val="00162BE9"/>
    <w:rsid w:val="00164D11"/>
    <w:rsid w:val="00167AE8"/>
    <w:rsid w:val="001709CF"/>
    <w:rsid w:val="001748A7"/>
    <w:rsid w:val="00175C46"/>
    <w:rsid w:val="00175FDB"/>
    <w:rsid w:val="00177589"/>
    <w:rsid w:val="001809E9"/>
    <w:rsid w:val="00182CA0"/>
    <w:rsid w:val="0018497D"/>
    <w:rsid w:val="00184D0E"/>
    <w:rsid w:val="0018655A"/>
    <w:rsid w:val="001871EE"/>
    <w:rsid w:val="001873F9"/>
    <w:rsid w:val="00187EF6"/>
    <w:rsid w:val="00190ACE"/>
    <w:rsid w:val="00191C47"/>
    <w:rsid w:val="001923EE"/>
    <w:rsid w:val="001931C2"/>
    <w:rsid w:val="00193BA9"/>
    <w:rsid w:val="00193D25"/>
    <w:rsid w:val="00197B82"/>
    <w:rsid w:val="001A2EF7"/>
    <w:rsid w:val="001A4A47"/>
    <w:rsid w:val="001A51ED"/>
    <w:rsid w:val="001A5263"/>
    <w:rsid w:val="001A5C83"/>
    <w:rsid w:val="001B1874"/>
    <w:rsid w:val="001B348B"/>
    <w:rsid w:val="001B37EC"/>
    <w:rsid w:val="001B3B70"/>
    <w:rsid w:val="001B4103"/>
    <w:rsid w:val="001B450F"/>
    <w:rsid w:val="001B4F45"/>
    <w:rsid w:val="001B7A39"/>
    <w:rsid w:val="001B7A7A"/>
    <w:rsid w:val="001C1362"/>
    <w:rsid w:val="001C1FE3"/>
    <w:rsid w:val="001C2A69"/>
    <w:rsid w:val="001C46E0"/>
    <w:rsid w:val="001C4CC2"/>
    <w:rsid w:val="001C4CD6"/>
    <w:rsid w:val="001C5C6A"/>
    <w:rsid w:val="001C5D58"/>
    <w:rsid w:val="001D0315"/>
    <w:rsid w:val="001D0A51"/>
    <w:rsid w:val="001D1B9C"/>
    <w:rsid w:val="001D1DEE"/>
    <w:rsid w:val="001D2687"/>
    <w:rsid w:val="001D37AB"/>
    <w:rsid w:val="001D4DE8"/>
    <w:rsid w:val="001D5263"/>
    <w:rsid w:val="001D5811"/>
    <w:rsid w:val="001E0439"/>
    <w:rsid w:val="001E16E0"/>
    <w:rsid w:val="001E1A55"/>
    <w:rsid w:val="001E20A2"/>
    <w:rsid w:val="001E2174"/>
    <w:rsid w:val="001E5831"/>
    <w:rsid w:val="001E6E92"/>
    <w:rsid w:val="001F012D"/>
    <w:rsid w:val="001F1D9E"/>
    <w:rsid w:val="001F2889"/>
    <w:rsid w:val="001F6518"/>
    <w:rsid w:val="001F7A27"/>
    <w:rsid w:val="001F7EE2"/>
    <w:rsid w:val="001F7FF9"/>
    <w:rsid w:val="00200380"/>
    <w:rsid w:val="00201A14"/>
    <w:rsid w:val="00203194"/>
    <w:rsid w:val="0020342F"/>
    <w:rsid w:val="0020480B"/>
    <w:rsid w:val="0020562F"/>
    <w:rsid w:val="0020699D"/>
    <w:rsid w:val="00206E8F"/>
    <w:rsid w:val="00206FDB"/>
    <w:rsid w:val="00207668"/>
    <w:rsid w:val="00214879"/>
    <w:rsid w:val="00214A12"/>
    <w:rsid w:val="00215B36"/>
    <w:rsid w:val="00215C39"/>
    <w:rsid w:val="002166C4"/>
    <w:rsid w:val="00222777"/>
    <w:rsid w:val="00225B41"/>
    <w:rsid w:val="00225FC9"/>
    <w:rsid w:val="0023017B"/>
    <w:rsid w:val="00232794"/>
    <w:rsid w:val="002346A8"/>
    <w:rsid w:val="00236120"/>
    <w:rsid w:val="00236F74"/>
    <w:rsid w:val="0023786A"/>
    <w:rsid w:val="00240955"/>
    <w:rsid w:val="00240A12"/>
    <w:rsid w:val="00240AB6"/>
    <w:rsid w:val="00241912"/>
    <w:rsid w:val="0024230A"/>
    <w:rsid w:val="00244CD5"/>
    <w:rsid w:val="00245FFE"/>
    <w:rsid w:val="0024666C"/>
    <w:rsid w:val="002471DF"/>
    <w:rsid w:val="00250611"/>
    <w:rsid w:val="00253358"/>
    <w:rsid w:val="00254568"/>
    <w:rsid w:val="0025467D"/>
    <w:rsid w:val="00256D44"/>
    <w:rsid w:val="00257836"/>
    <w:rsid w:val="00261087"/>
    <w:rsid w:val="002627EC"/>
    <w:rsid w:val="00263620"/>
    <w:rsid w:val="00263E0D"/>
    <w:rsid w:val="00264E53"/>
    <w:rsid w:val="00265A0F"/>
    <w:rsid w:val="00265A6A"/>
    <w:rsid w:val="002667BD"/>
    <w:rsid w:val="002669F7"/>
    <w:rsid w:val="00270035"/>
    <w:rsid w:val="00271AC9"/>
    <w:rsid w:val="00273881"/>
    <w:rsid w:val="002748B4"/>
    <w:rsid w:val="00275468"/>
    <w:rsid w:val="00275A90"/>
    <w:rsid w:val="0027630F"/>
    <w:rsid w:val="00277C38"/>
    <w:rsid w:val="002836E8"/>
    <w:rsid w:val="00284F0B"/>
    <w:rsid w:val="002859BB"/>
    <w:rsid w:val="00285E86"/>
    <w:rsid w:val="00291292"/>
    <w:rsid w:val="002922C5"/>
    <w:rsid w:val="00292915"/>
    <w:rsid w:val="002932A0"/>
    <w:rsid w:val="00294BE5"/>
    <w:rsid w:val="0029726D"/>
    <w:rsid w:val="002979C8"/>
    <w:rsid w:val="002A0FF8"/>
    <w:rsid w:val="002A109D"/>
    <w:rsid w:val="002A1AAA"/>
    <w:rsid w:val="002A1E54"/>
    <w:rsid w:val="002A40BD"/>
    <w:rsid w:val="002A4CFD"/>
    <w:rsid w:val="002A55A2"/>
    <w:rsid w:val="002A5B0F"/>
    <w:rsid w:val="002A6122"/>
    <w:rsid w:val="002A77D3"/>
    <w:rsid w:val="002B03A0"/>
    <w:rsid w:val="002B0E37"/>
    <w:rsid w:val="002B250E"/>
    <w:rsid w:val="002B77D8"/>
    <w:rsid w:val="002C0FF9"/>
    <w:rsid w:val="002C17C6"/>
    <w:rsid w:val="002C2275"/>
    <w:rsid w:val="002C2545"/>
    <w:rsid w:val="002C259E"/>
    <w:rsid w:val="002C356E"/>
    <w:rsid w:val="002C38D4"/>
    <w:rsid w:val="002C4853"/>
    <w:rsid w:val="002C525A"/>
    <w:rsid w:val="002C5ACA"/>
    <w:rsid w:val="002C654E"/>
    <w:rsid w:val="002C6CBC"/>
    <w:rsid w:val="002C6E2D"/>
    <w:rsid w:val="002C7340"/>
    <w:rsid w:val="002D1465"/>
    <w:rsid w:val="002D15DE"/>
    <w:rsid w:val="002D1AFC"/>
    <w:rsid w:val="002D2017"/>
    <w:rsid w:val="002D2A05"/>
    <w:rsid w:val="002D390A"/>
    <w:rsid w:val="002D4899"/>
    <w:rsid w:val="002D604F"/>
    <w:rsid w:val="002D660B"/>
    <w:rsid w:val="002D7BE3"/>
    <w:rsid w:val="002E03FA"/>
    <w:rsid w:val="002E0BC0"/>
    <w:rsid w:val="002E0C19"/>
    <w:rsid w:val="002E47DB"/>
    <w:rsid w:val="00300D56"/>
    <w:rsid w:val="003012D5"/>
    <w:rsid w:val="0030259B"/>
    <w:rsid w:val="00304006"/>
    <w:rsid w:val="00306029"/>
    <w:rsid w:val="00306CBB"/>
    <w:rsid w:val="00307E98"/>
    <w:rsid w:val="00310037"/>
    <w:rsid w:val="0031010A"/>
    <w:rsid w:val="00310603"/>
    <w:rsid w:val="003116EF"/>
    <w:rsid w:val="0031182D"/>
    <w:rsid w:val="00312FAC"/>
    <w:rsid w:val="00314756"/>
    <w:rsid w:val="003160EF"/>
    <w:rsid w:val="00321898"/>
    <w:rsid w:val="003227FD"/>
    <w:rsid w:val="00324370"/>
    <w:rsid w:val="003246BA"/>
    <w:rsid w:val="0033061B"/>
    <w:rsid w:val="00330B58"/>
    <w:rsid w:val="00331885"/>
    <w:rsid w:val="003325FF"/>
    <w:rsid w:val="003330B6"/>
    <w:rsid w:val="00333D8B"/>
    <w:rsid w:val="00336A5E"/>
    <w:rsid w:val="00336D7F"/>
    <w:rsid w:val="00341E8C"/>
    <w:rsid w:val="003434B4"/>
    <w:rsid w:val="00345BA6"/>
    <w:rsid w:val="00346050"/>
    <w:rsid w:val="0034680C"/>
    <w:rsid w:val="00347E76"/>
    <w:rsid w:val="0035040B"/>
    <w:rsid w:val="003546F5"/>
    <w:rsid w:val="00354AFF"/>
    <w:rsid w:val="0035527E"/>
    <w:rsid w:val="00355A9D"/>
    <w:rsid w:val="00357B8F"/>
    <w:rsid w:val="0036298A"/>
    <w:rsid w:val="00363E63"/>
    <w:rsid w:val="00365557"/>
    <w:rsid w:val="00365EE9"/>
    <w:rsid w:val="003660B2"/>
    <w:rsid w:val="00367587"/>
    <w:rsid w:val="00370885"/>
    <w:rsid w:val="00370E31"/>
    <w:rsid w:val="00371FB2"/>
    <w:rsid w:val="0037204B"/>
    <w:rsid w:val="003721D8"/>
    <w:rsid w:val="003739B6"/>
    <w:rsid w:val="003747C9"/>
    <w:rsid w:val="0037751F"/>
    <w:rsid w:val="003820EA"/>
    <w:rsid w:val="00382F97"/>
    <w:rsid w:val="00385105"/>
    <w:rsid w:val="00386699"/>
    <w:rsid w:val="00386AD3"/>
    <w:rsid w:val="003953A8"/>
    <w:rsid w:val="0039676B"/>
    <w:rsid w:val="003967DD"/>
    <w:rsid w:val="00397C37"/>
    <w:rsid w:val="003A3F50"/>
    <w:rsid w:val="003A44F0"/>
    <w:rsid w:val="003A49D5"/>
    <w:rsid w:val="003A666C"/>
    <w:rsid w:val="003A7C8F"/>
    <w:rsid w:val="003A7FB1"/>
    <w:rsid w:val="003B13C5"/>
    <w:rsid w:val="003B1CA5"/>
    <w:rsid w:val="003B1D4C"/>
    <w:rsid w:val="003B3C39"/>
    <w:rsid w:val="003B44B0"/>
    <w:rsid w:val="003B450A"/>
    <w:rsid w:val="003B4C59"/>
    <w:rsid w:val="003B5665"/>
    <w:rsid w:val="003B566A"/>
    <w:rsid w:val="003B60F3"/>
    <w:rsid w:val="003B7661"/>
    <w:rsid w:val="003C06C6"/>
    <w:rsid w:val="003C0877"/>
    <w:rsid w:val="003C0E3E"/>
    <w:rsid w:val="003C3D3F"/>
    <w:rsid w:val="003C5F3C"/>
    <w:rsid w:val="003C6708"/>
    <w:rsid w:val="003C6A22"/>
    <w:rsid w:val="003E1456"/>
    <w:rsid w:val="003E2A47"/>
    <w:rsid w:val="003E4C49"/>
    <w:rsid w:val="003E5008"/>
    <w:rsid w:val="003E5944"/>
    <w:rsid w:val="003E59A6"/>
    <w:rsid w:val="003E7964"/>
    <w:rsid w:val="003E7B9F"/>
    <w:rsid w:val="003E7D88"/>
    <w:rsid w:val="003F2AA1"/>
    <w:rsid w:val="003F2D70"/>
    <w:rsid w:val="003F2DEC"/>
    <w:rsid w:val="003F342F"/>
    <w:rsid w:val="004007E1"/>
    <w:rsid w:val="00403F89"/>
    <w:rsid w:val="00404E50"/>
    <w:rsid w:val="0040584F"/>
    <w:rsid w:val="00405E34"/>
    <w:rsid w:val="00406251"/>
    <w:rsid w:val="0040674C"/>
    <w:rsid w:val="004075A4"/>
    <w:rsid w:val="00407697"/>
    <w:rsid w:val="00411F8B"/>
    <w:rsid w:val="0041270D"/>
    <w:rsid w:val="0041357C"/>
    <w:rsid w:val="004152EB"/>
    <w:rsid w:val="00415B1E"/>
    <w:rsid w:val="00421D02"/>
    <w:rsid w:val="00423E0B"/>
    <w:rsid w:val="004250A9"/>
    <w:rsid w:val="00425ED7"/>
    <w:rsid w:val="0042642D"/>
    <w:rsid w:val="004302EF"/>
    <w:rsid w:val="00431733"/>
    <w:rsid w:val="00431989"/>
    <w:rsid w:val="00431F97"/>
    <w:rsid w:val="00432689"/>
    <w:rsid w:val="00432FC8"/>
    <w:rsid w:val="0043315C"/>
    <w:rsid w:val="004332F1"/>
    <w:rsid w:val="0043346C"/>
    <w:rsid w:val="00434DA5"/>
    <w:rsid w:val="00435B21"/>
    <w:rsid w:val="00437B52"/>
    <w:rsid w:val="00440979"/>
    <w:rsid w:val="0044101F"/>
    <w:rsid w:val="0044122C"/>
    <w:rsid w:val="0044275A"/>
    <w:rsid w:val="0044393C"/>
    <w:rsid w:val="00445601"/>
    <w:rsid w:val="0044707D"/>
    <w:rsid w:val="004470F2"/>
    <w:rsid w:val="00447F9B"/>
    <w:rsid w:val="004503CF"/>
    <w:rsid w:val="00450751"/>
    <w:rsid w:val="00452C44"/>
    <w:rsid w:val="00454458"/>
    <w:rsid w:val="00454740"/>
    <w:rsid w:val="0045535D"/>
    <w:rsid w:val="00455566"/>
    <w:rsid w:val="004602E1"/>
    <w:rsid w:val="00463DB9"/>
    <w:rsid w:val="00466290"/>
    <w:rsid w:val="00473A63"/>
    <w:rsid w:val="00476653"/>
    <w:rsid w:val="004772B0"/>
    <w:rsid w:val="004807C9"/>
    <w:rsid w:val="00484E7D"/>
    <w:rsid w:val="004852F8"/>
    <w:rsid w:val="004905D2"/>
    <w:rsid w:val="004912F5"/>
    <w:rsid w:val="00492B17"/>
    <w:rsid w:val="00495839"/>
    <w:rsid w:val="004A0D6A"/>
    <w:rsid w:val="004A19BB"/>
    <w:rsid w:val="004A2B77"/>
    <w:rsid w:val="004A3598"/>
    <w:rsid w:val="004A522F"/>
    <w:rsid w:val="004A61CA"/>
    <w:rsid w:val="004A68DC"/>
    <w:rsid w:val="004A6D0F"/>
    <w:rsid w:val="004A709F"/>
    <w:rsid w:val="004A7374"/>
    <w:rsid w:val="004A7FBE"/>
    <w:rsid w:val="004B0354"/>
    <w:rsid w:val="004B31E9"/>
    <w:rsid w:val="004B3481"/>
    <w:rsid w:val="004B48FF"/>
    <w:rsid w:val="004B565C"/>
    <w:rsid w:val="004B63D4"/>
    <w:rsid w:val="004B73FC"/>
    <w:rsid w:val="004B7860"/>
    <w:rsid w:val="004B7D2A"/>
    <w:rsid w:val="004C074D"/>
    <w:rsid w:val="004C0886"/>
    <w:rsid w:val="004C0E30"/>
    <w:rsid w:val="004C32AE"/>
    <w:rsid w:val="004C4C71"/>
    <w:rsid w:val="004C5B2E"/>
    <w:rsid w:val="004D19CC"/>
    <w:rsid w:val="004D375D"/>
    <w:rsid w:val="004E3E0D"/>
    <w:rsid w:val="004E48AD"/>
    <w:rsid w:val="004E51C1"/>
    <w:rsid w:val="004E729C"/>
    <w:rsid w:val="004E776F"/>
    <w:rsid w:val="004F0DE7"/>
    <w:rsid w:val="004F16DB"/>
    <w:rsid w:val="004F2EDD"/>
    <w:rsid w:val="004F3753"/>
    <w:rsid w:val="004F40FC"/>
    <w:rsid w:val="004F4EC0"/>
    <w:rsid w:val="0050180A"/>
    <w:rsid w:val="00501C28"/>
    <w:rsid w:val="00504682"/>
    <w:rsid w:val="00504714"/>
    <w:rsid w:val="005051E3"/>
    <w:rsid w:val="00505376"/>
    <w:rsid w:val="00505653"/>
    <w:rsid w:val="005108C9"/>
    <w:rsid w:val="00510B99"/>
    <w:rsid w:val="00511E49"/>
    <w:rsid w:val="0051227D"/>
    <w:rsid w:val="00513A42"/>
    <w:rsid w:val="00514200"/>
    <w:rsid w:val="0051428D"/>
    <w:rsid w:val="005142B7"/>
    <w:rsid w:val="0051464B"/>
    <w:rsid w:val="0051569B"/>
    <w:rsid w:val="00516577"/>
    <w:rsid w:val="0052026E"/>
    <w:rsid w:val="00520B1E"/>
    <w:rsid w:val="00521F4E"/>
    <w:rsid w:val="005221B0"/>
    <w:rsid w:val="005230F1"/>
    <w:rsid w:val="00523381"/>
    <w:rsid w:val="00524233"/>
    <w:rsid w:val="00525122"/>
    <w:rsid w:val="005265DD"/>
    <w:rsid w:val="00527501"/>
    <w:rsid w:val="00527C2A"/>
    <w:rsid w:val="005307EA"/>
    <w:rsid w:val="00531F60"/>
    <w:rsid w:val="00532144"/>
    <w:rsid w:val="005337F9"/>
    <w:rsid w:val="00534E46"/>
    <w:rsid w:val="0053627F"/>
    <w:rsid w:val="00536BA5"/>
    <w:rsid w:val="00537606"/>
    <w:rsid w:val="00537B22"/>
    <w:rsid w:val="00540BC9"/>
    <w:rsid w:val="00540F66"/>
    <w:rsid w:val="00543B0A"/>
    <w:rsid w:val="0054480E"/>
    <w:rsid w:val="0055317C"/>
    <w:rsid w:val="00554220"/>
    <w:rsid w:val="00556890"/>
    <w:rsid w:val="00557824"/>
    <w:rsid w:val="005611B3"/>
    <w:rsid w:val="005624D7"/>
    <w:rsid w:val="00562BD6"/>
    <w:rsid w:val="00562C48"/>
    <w:rsid w:val="005660FC"/>
    <w:rsid w:val="00567851"/>
    <w:rsid w:val="00567CC9"/>
    <w:rsid w:val="00571104"/>
    <w:rsid w:val="00571351"/>
    <w:rsid w:val="0057468D"/>
    <w:rsid w:val="00575160"/>
    <w:rsid w:val="00575A17"/>
    <w:rsid w:val="00576588"/>
    <w:rsid w:val="00577D18"/>
    <w:rsid w:val="00577FAB"/>
    <w:rsid w:val="00580BB2"/>
    <w:rsid w:val="00581A98"/>
    <w:rsid w:val="00584394"/>
    <w:rsid w:val="005852EE"/>
    <w:rsid w:val="00585485"/>
    <w:rsid w:val="005854E7"/>
    <w:rsid w:val="00585A5D"/>
    <w:rsid w:val="00586C27"/>
    <w:rsid w:val="0058780E"/>
    <w:rsid w:val="00587EC8"/>
    <w:rsid w:val="00592AD7"/>
    <w:rsid w:val="0059316D"/>
    <w:rsid w:val="005950A4"/>
    <w:rsid w:val="00595F7C"/>
    <w:rsid w:val="00596BBD"/>
    <w:rsid w:val="005A20C1"/>
    <w:rsid w:val="005A2B31"/>
    <w:rsid w:val="005A2EF6"/>
    <w:rsid w:val="005B047F"/>
    <w:rsid w:val="005B0999"/>
    <w:rsid w:val="005B0C0F"/>
    <w:rsid w:val="005B1227"/>
    <w:rsid w:val="005B14DC"/>
    <w:rsid w:val="005B1591"/>
    <w:rsid w:val="005B1AC0"/>
    <w:rsid w:val="005B3D24"/>
    <w:rsid w:val="005B4F02"/>
    <w:rsid w:val="005B51FD"/>
    <w:rsid w:val="005B6980"/>
    <w:rsid w:val="005B7500"/>
    <w:rsid w:val="005C0921"/>
    <w:rsid w:val="005C12ED"/>
    <w:rsid w:val="005C14B4"/>
    <w:rsid w:val="005C2AAE"/>
    <w:rsid w:val="005C4FBF"/>
    <w:rsid w:val="005C5CC5"/>
    <w:rsid w:val="005C600B"/>
    <w:rsid w:val="005C6520"/>
    <w:rsid w:val="005C7494"/>
    <w:rsid w:val="005D08B6"/>
    <w:rsid w:val="005D4E59"/>
    <w:rsid w:val="005D6139"/>
    <w:rsid w:val="005D6D8B"/>
    <w:rsid w:val="005D7634"/>
    <w:rsid w:val="005E1C9F"/>
    <w:rsid w:val="005E1EA5"/>
    <w:rsid w:val="005E2497"/>
    <w:rsid w:val="005E2B98"/>
    <w:rsid w:val="005E2DA1"/>
    <w:rsid w:val="005E7130"/>
    <w:rsid w:val="005F0860"/>
    <w:rsid w:val="005F130B"/>
    <w:rsid w:val="005F26DC"/>
    <w:rsid w:val="005F2C30"/>
    <w:rsid w:val="005F355E"/>
    <w:rsid w:val="005F3E96"/>
    <w:rsid w:val="005F3F50"/>
    <w:rsid w:val="005F7131"/>
    <w:rsid w:val="00600C43"/>
    <w:rsid w:val="00602083"/>
    <w:rsid w:val="00602273"/>
    <w:rsid w:val="00603E90"/>
    <w:rsid w:val="00606DEB"/>
    <w:rsid w:val="0060749C"/>
    <w:rsid w:val="00611197"/>
    <w:rsid w:val="00611B59"/>
    <w:rsid w:val="00611BF3"/>
    <w:rsid w:val="006120DD"/>
    <w:rsid w:val="00613A1C"/>
    <w:rsid w:val="006155D9"/>
    <w:rsid w:val="006167B0"/>
    <w:rsid w:val="0061713D"/>
    <w:rsid w:val="00617866"/>
    <w:rsid w:val="00620594"/>
    <w:rsid w:val="0062066C"/>
    <w:rsid w:val="0062131A"/>
    <w:rsid w:val="006229F7"/>
    <w:rsid w:val="00623980"/>
    <w:rsid w:val="006240E5"/>
    <w:rsid w:val="006260CA"/>
    <w:rsid w:val="00627484"/>
    <w:rsid w:val="00630A5A"/>
    <w:rsid w:val="0063229E"/>
    <w:rsid w:val="00632AA0"/>
    <w:rsid w:val="00635324"/>
    <w:rsid w:val="006365A4"/>
    <w:rsid w:val="00637C94"/>
    <w:rsid w:val="0064247E"/>
    <w:rsid w:val="00642D5B"/>
    <w:rsid w:val="00643712"/>
    <w:rsid w:val="00643F0F"/>
    <w:rsid w:val="00650655"/>
    <w:rsid w:val="00651233"/>
    <w:rsid w:val="00652279"/>
    <w:rsid w:val="006529A1"/>
    <w:rsid w:val="00654E6A"/>
    <w:rsid w:val="00660EA1"/>
    <w:rsid w:val="00661FF9"/>
    <w:rsid w:val="00662654"/>
    <w:rsid w:val="00662723"/>
    <w:rsid w:val="0066347F"/>
    <w:rsid w:val="00664CD1"/>
    <w:rsid w:val="00666F62"/>
    <w:rsid w:val="00667460"/>
    <w:rsid w:val="00667CAA"/>
    <w:rsid w:val="00667ECD"/>
    <w:rsid w:val="00670EFB"/>
    <w:rsid w:val="00673612"/>
    <w:rsid w:val="00673902"/>
    <w:rsid w:val="00675B3D"/>
    <w:rsid w:val="006765C8"/>
    <w:rsid w:val="006810FB"/>
    <w:rsid w:val="00681E0E"/>
    <w:rsid w:val="00681F28"/>
    <w:rsid w:val="0068285C"/>
    <w:rsid w:val="0068345C"/>
    <w:rsid w:val="00684020"/>
    <w:rsid w:val="006841CD"/>
    <w:rsid w:val="00684544"/>
    <w:rsid w:val="00684A1C"/>
    <w:rsid w:val="00684FFA"/>
    <w:rsid w:val="0068525D"/>
    <w:rsid w:val="0068639D"/>
    <w:rsid w:val="00686898"/>
    <w:rsid w:val="00692567"/>
    <w:rsid w:val="0069307E"/>
    <w:rsid w:val="00693847"/>
    <w:rsid w:val="00694854"/>
    <w:rsid w:val="00697D38"/>
    <w:rsid w:val="006A002D"/>
    <w:rsid w:val="006A0844"/>
    <w:rsid w:val="006A3626"/>
    <w:rsid w:val="006A4FA9"/>
    <w:rsid w:val="006A6C54"/>
    <w:rsid w:val="006B01E6"/>
    <w:rsid w:val="006B074D"/>
    <w:rsid w:val="006B10A8"/>
    <w:rsid w:val="006B3651"/>
    <w:rsid w:val="006B38C7"/>
    <w:rsid w:val="006B70A9"/>
    <w:rsid w:val="006B76E1"/>
    <w:rsid w:val="006C0D34"/>
    <w:rsid w:val="006C187E"/>
    <w:rsid w:val="006C1ED3"/>
    <w:rsid w:val="006C2C1F"/>
    <w:rsid w:val="006C33FB"/>
    <w:rsid w:val="006C3F5D"/>
    <w:rsid w:val="006C44CA"/>
    <w:rsid w:val="006C5055"/>
    <w:rsid w:val="006C50B5"/>
    <w:rsid w:val="006C6D57"/>
    <w:rsid w:val="006C7916"/>
    <w:rsid w:val="006D00B7"/>
    <w:rsid w:val="006D1192"/>
    <w:rsid w:val="006D2EF1"/>
    <w:rsid w:val="006D4884"/>
    <w:rsid w:val="006D55D6"/>
    <w:rsid w:val="006D7A00"/>
    <w:rsid w:val="006E08E0"/>
    <w:rsid w:val="006E0FB5"/>
    <w:rsid w:val="006E209A"/>
    <w:rsid w:val="006E5D24"/>
    <w:rsid w:val="006E7F03"/>
    <w:rsid w:val="006F0F12"/>
    <w:rsid w:val="006F20EE"/>
    <w:rsid w:val="006F63B1"/>
    <w:rsid w:val="006F7B46"/>
    <w:rsid w:val="006F7BCA"/>
    <w:rsid w:val="006F7DA0"/>
    <w:rsid w:val="007017EF"/>
    <w:rsid w:val="00702FE2"/>
    <w:rsid w:val="0070360C"/>
    <w:rsid w:val="00704169"/>
    <w:rsid w:val="00704B3A"/>
    <w:rsid w:val="0070697C"/>
    <w:rsid w:val="007074A5"/>
    <w:rsid w:val="00710395"/>
    <w:rsid w:val="007104F9"/>
    <w:rsid w:val="00710B6C"/>
    <w:rsid w:val="00711B6C"/>
    <w:rsid w:val="00711ED5"/>
    <w:rsid w:val="00712E37"/>
    <w:rsid w:val="00714270"/>
    <w:rsid w:val="00714806"/>
    <w:rsid w:val="00714B9B"/>
    <w:rsid w:val="00715E87"/>
    <w:rsid w:val="00716555"/>
    <w:rsid w:val="007166DB"/>
    <w:rsid w:val="00716775"/>
    <w:rsid w:val="007206CE"/>
    <w:rsid w:val="00721224"/>
    <w:rsid w:val="00722EBE"/>
    <w:rsid w:val="00723C4A"/>
    <w:rsid w:val="00723FE9"/>
    <w:rsid w:val="0072412C"/>
    <w:rsid w:val="0072698F"/>
    <w:rsid w:val="007304D1"/>
    <w:rsid w:val="00733813"/>
    <w:rsid w:val="00733B3B"/>
    <w:rsid w:val="00734B0B"/>
    <w:rsid w:val="00737261"/>
    <w:rsid w:val="00737D53"/>
    <w:rsid w:val="007402ED"/>
    <w:rsid w:val="00740441"/>
    <w:rsid w:val="00741003"/>
    <w:rsid w:val="00742C73"/>
    <w:rsid w:val="00744B5B"/>
    <w:rsid w:val="00745891"/>
    <w:rsid w:val="007506E7"/>
    <w:rsid w:val="007526D7"/>
    <w:rsid w:val="00757C62"/>
    <w:rsid w:val="007603DE"/>
    <w:rsid w:val="007623BD"/>
    <w:rsid w:val="00764205"/>
    <w:rsid w:val="007651E7"/>
    <w:rsid w:val="007655E3"/>
    <w:rsid w:val="00766F7A"/>
    <w:rsid w:val="007718E1"/>
    <w:rsid w:val="00772B93"/>
    <w:rsid w:val="007740DB"/>
    <w:rsid w:val="00775E2D"/>
    <w:rsid w:val="00776B1D"/>
    <w:rsid w:val="007806CB"/>
    <w:rsid w:val="007809C3"/>
    <w:rsid w:val="0078115A"/>
    <w:rsid w:val="00781B58"/>
    <w:rsid w:val="00783495"/>
    <w:rsid w:val="007844D8"/>
    <w:rsid w:val="00785276"/>
    <w:rsid w:val="00791653"/>
    <w:rsid w:val="00791803"/>
    <w:rsid w:val="007930F0"/>
    <w:rsid w:val="00793698"/>
    <w:rsid w:val="0079378C"/>
    <w:rsid w:val="007958DE"/>
    <w:rsid w:val="0079699D"/>
    <w:rsid w:val="007A0AA7"/>
    <w:rsid w:val="007A1389"/>
    <w:rsid w:val="007A1D8D"/>
    <w:rsid w:val="007A2095"/>
    <w:rsid w:val="007A2341"/>
    <w:rsid w:val="007A2871"/>
    <w:rsid w:val="007A4736"/>
    <w:rsid w:val="007A5905"/>
    <w:rsid w:val="007A5AF2"/>
    <w:rsid w:val="007A5CB4"/>
    <w:rsid w:val="007A6002"/>
    <w:rsid w:val="007B1126"/>
    <w:rsid w:val="007B2DF2"/>
    <w:rsid w:val="007B416E"/>
    <w:rsid w:val="007B576F"/>
    <w:rsid w:val="007B63E6"/>
    <w:rsid w:val="007B642D"/>
    <w:rsid w:val="007B7662"/>
    <w:rsid w:val="007B76D9"/>
    <w:rsid w:val="007C10B6"/>
    <w:rsid w:val="007C2E8F"/>
    <w:rsid w:val="007C3E9C"/>
    <w:rsid w:val="007C50B7"/>
    <w:rsid w:val="007C7977"/>
    <w:rsid w:val="007D0F85"/>
    <w:rsid w:val="007D4564"/>
    <w:rsid w:val="007D4AD3"/>
    <w:rsid w:val="007D77D3"/>
    <w:rsid w:val="007E156A"/>
    <w:rsid w:val="007E1AAD"/>
    <w:rsid w:val="007E1E38"/>
    <w:rsid w:val="007E213F"/>
    <w:rsid w:val="007E2851"/>
    <w:rsid w:val="007E44EB"/>
    <w:rsid w:val="007E48A6"/>
    <w:rsid w:val="007E616B"/>
    <w:rsid w:val="007E62DD"/>
    <w:rsid w:val="007E7F60"/>
    <w:rsid w:val="007F2477"/>
    <w:rsid w:val="007F34A0"/>
    <w:rsid w:val="007F35BF"/>
    <w:rsid w:val="007F46B0"/>
    <w:rsid w:val="007F4BA6"/>
    <w:rsid w:val="007F54C1"/>
    <w:rsid w:val="007F698A"/>
    <w:rsid w:val="007F6D14"/>
    <w:rsid w:val="007F7954"/>
    <w:rsid w:val="0080088A"/>
    <w:rsid w:val="00800B58"/>
    <w:rsid w:val="00800D96"/>
    <w:rsid w:val="00803BA7"/>
    <w:rsid w:val="00804579"/>
    <w:rsid w:val="00807715"/>
    <w:rsid w:val="0081062C"/>
    <w:rsid w:val="00811BAE"/>
    <w:rsid w:val="0081235E"/>
    <w:rsid w:val="00814FDC"/>
    <w:rsid w:val="00815BCD"/>
    <w:rsid w:val="0081617F"/>
    <w:rsid w:val="008169DE"/>
    <w:rsid w:val="00817F1B"/>
    <w:rsid w:val="0082195E"/>
    <w:rsid w:val="008244F8"/>
    <w:rsid w:val="008261C8"/>
    <w:rsid w:val="00826963"/>
    <w:rsid w:val="00826D71"/>
    <w:rsid w:val="0083063A"/>
    <w:rsid w:val="00831B3E"/>
    <w:rsid w:val="008324C9"/>
    <w:rsid w:val="00833C6D"/>
    <w:rsid w:val="00836625"/>
    <w:rsid w:val="00840EC4"/>
    <w:rsid w:val="008431F8"/>
    <w:rsid w:val="00843843"/>
    <w:rsid w:val="0084462C"/>
    <w:rsid w:val="00845631"/>
    <w:rsid w:val="0084583A"/>
    <w:rsid w:val="00845A8D"/>
    <w:rsid w:val="00847E85"/>
    <w:rsid w:val="00851351"/>
    <w:rsid w:val="008539D3"/>
    <w:rsid w:val="00854923"/>
    <w:rsid w:val="00854954"/>
    <w:rsid w:val="0085579E"/>
    <w:rsid w:val="00855F19"/>
    <w:rsid w:val="00856A32"/>
    <w:rsid w:val="00856CFB"/>
    <w:rsid w:val="008600E8"/>
    <w:rsid w:val="00861916"/>
    <w:rsid w:val="00863759"/>
    <w:rsid w:val="008648F7"/>
    <w:rsid w:val="00866399"/>
    <w:rsid w:val="00866E25"/>
    <w:rsid w:val="00867083"/>
    <w:rsid w:val="0086765A"/>
    <w:rsid w:val="00872B5D"/>
    <w:rsid w:val="00873134"/>
    <w:rsid w:val="008734A8"/>
    <w:rsid w:val="008734EB"/>
    <w:rsid w:val="00873CDD"/>
    <w:rsid w:val="00874E6D"/>
    <w:rsid w:val="00876B64"/>
    <w:rsid w:val="008770A1"/>
    <w:rsid w:val="00880051"/>
    <w:rsid w:val="00883D08"/>
    <w:rsid w:val="00884706"/>
    <w:rsid w:val="00884FE1"/>
    <w:rsid w:val="00885EDD"/>
    <w:rsid w:val="00886792"/>
    <w:rsid w:val="00886EBC"/>
    <w:rsid w:val="00887318"/>
    <w:rsid w:val="008877E2"/>
    <w:rsid w:val="00892237"/>
    <w:rsid w:val="00892383"/>
    <w:rsid w:val="00893F89"/>
    <w:rsid w:val="00894565"/>
    <w:rsid w:val="00895F9D"/>
    <w:rsid w:val="0089622D"/>
    <w:rsid w:val="00897B1F"/>
    <w:rsid w:val="008A44D3"/>
    <w:rsid w:val="008A4F8A"/>
    <w:rsid w:val="008A58D2"/>
    <w:rsid w:val="008A6ED2"/>
    <w:rsid w:val="008A6F7E"/>
    <w:rsid w:val="008B0C01"/>
    <w:rsid w:val="008B3608"/>
    <w:rsid w:val="008B51DC"/>
    <w:rsid w:val="008B588C"/>
    <w:rsid w:val="008B687F"/>
    <w:rsid w:val="008C1B3E"/>
    <w:rsid w:val="008C309E"/>
    <w:rsid w:val="008C3328"/>
    <w:rsid w:val="008C3DB5"/>
    <w:rsid w:val="008C5A4C"/>
    <w:rsid w:val="008C6B11"/>
    <w:rsid w:val="008C7674"/>
    <w:rsid w:val="008D1007"/>
    <w:rsid w:val="008D2BA5"/>
    <w:rsid w:val="008D39AC"/>
    <w:rsid w:val="008D5D81"/>
    <w:rsid w:val="008E027B"/>
    <w:rsid w:val="008E0EB4"/>
    <w:rsid w:val="008E37F2"/>
    <w:rsid w:val="008E467D"/>
    <w:rsid w:val="008E4DFF"/>
    <w:rsid w:val="008E6118"/>
    <w:rsid w:val="008E6990"/>
    <w:rsid w:val="008F0900"/>
    <w:rsid w:val="008F1F9D"/>
    <w:rsid w:val="008F458C"/>
    <w:rsid w:val="008F4A98"/>
    <w:rsid w:val="008F4D5B"/>
    <w:rsid w:val="008F5A14"/>
    <w:rsid w:val="008F64C7"/>
    <w:rsid w:val="008F7543"/>
    <w:rsid w:val="00905286"/>
    <w:rsid w:val="00906C6D"/>
    <w:rsid w:val="00907E88"/>
    <w:rsid w:val="00911616"/>
    <w:rsid w:val="009128BF"/>
    <w:rsid w:val="009146BB"/>
    <w:rsid w:val="0091524E"/>
    <w:rsid w:val="00915589"/>
    <w:rsid w:val="009212F4"/>
    <w:rsid w:val="009224AF"/>
    <w:rsid w:val="00922C63"/>
    <w:rsid w:val="00923AB6"/>
    <w:rsid w:val="00926789"/>
    <w:rsid w:val="0092697C"/>
    <w:rsid w:val="009271E4"/>
    <w:rsid w:val="0093276F"/>
    <w:rsid w:val="009367C4"/>
    <w:rsid w:val="00936D1D"/>
    <w:rsid w:val="00937455"/>
    <w:rsid w:val="00937F8B"/>
    <w:rsid w:val="00941E2F"/>
    <w:rsid w:val="009437A6"/>
    <w:rsid w:val="00945AEF"/>
    <w:rsid w:val="009502DD"/>
    <w:rsid w:val="00950CD8"/>
    <w:rsid w:val="00952EF2"/>
    <w:rsid w:val="009544F7"/>
    <w:rsid w:val="00956ED1"/>
    <w:rsid w:val="00964B8C"/>
    <w:rsid w:val="0096606D"/>
    <w:rsid w:val="00967FA9"/>
    <w:rsid w:val="00974DD0"/>
    <w:rsid w:val="00977335"/>
    <w:rsid w:val="009824FA"/>
    <w:rsid w:val="00983836"/>
    <w:rsid w:val="00984E7A"/>
    <w:rsid w:val="00985494"/>
    <w:rsid w:val="00986957"/>
    <w:rsid w:val="00990F44"/>
    <w:rsid w:val="0099112F"/>
    <w:rsid w:val="009912ED"/>
    <w:rsid w:val="0099243C"/>
    <w:rsid w:val="009929AB"/>
    <w:rsid w:val="009946A3"/>
    <w:rsid w:val="00996565"/>
    <w:rsid w:val="009968C9"/>
    <w:rsid w:val="009976B7"/>
    <w:rsid w:val="009A0A84"/>
    <w:rsid w:val="009A0C4C"/>
    <w:rsid w:val="009A0FD5"/>
    <w:rsid w:val="009A1983"/>
    <w:rsid w:val="009A2526"/>
    <w:rsid w:val="009A26E1"/>
    <w:rsid w:val="009A4EA8"/>
    <w:rsid w:val="009A7B6C"/>
    <w:rsid w:val="009A7E1A"/>
    <w:rsid w:val="009B1799"/>
    <w:rsid w:val="009B3F5B"/>
    <w:rsid w:val="009B4790"/>
    <w:rsid w:val="009B5731"/>
    <w:rsid w:val="009B5D42"/>
    <w:rsid w:val="009B75DA"/>
    <w:rsid w:val="009B7931"/>
    <w:rsid w:val="009C13F4"/>
    <w:rsid w:val="009C151F"/>
    <w:rsid w:val="009C2EF7"/>
    <w:rsid w:val="009C560D"/>
    <w:rsid w:val="009C587E"/>
    <w:rsid w:val="009C7BF6"/>
    <w:rsid w:val="009D316A"/>
    <w:rsid w:val="009D3879"/>
    <w:rsid w:val="009D3DE3"/>
    <w:rsid w:val="009D4016"/>
    <w:rsid w:val="009D57DC"/>
    <w:rsid w:val="009E05C8"/>
    <w:rsid w:val="009E08D6"/>
    <w:rsid w:val="009E0AA5"/>
    <w:rsid w:val="009E197C"/>
    <w:rsid w:val="009E4974"/>
    <w:rsid w:val="009E57DA"/>
    <w:rsid w:val="009E6421"/>
    <w:rsid w:val="009E6514"/>
    <w:rsid w:val="009F07E1"/>
    <w:rsid w:val="009F5E66"/>
    <w:rsid w:val="009F7537"/>
    <w:rsid w:val="00A00526"/>
    <w:rsid w:val="00A0532D"/>
    <w:rsid w:val="00A05FF9"/>
    <w:rsid w:val="00A069ED"/>
    <w:rsid w:val="00A10347"/>
    <w:rsid w:val="00A11BD3"/>
    <w:rsid w:val="00A11D38"/>
    <w:rsid w:val="00A13054"/>
    <w:rsid w:val="00A13CEA"/>
    <w:rsid w:val="00A13EB4"/>
    <w:rsid w:val="00A16D58"/>
    <w:rsid w:val="00A17BC2"/>
    <w:rsid w:val="00A21D37"/>
    <w:rsid w:val="00A23A4E"/>
    <w:rsid w:val="00A24E4A"/>
    <w:rsid w:val="00A259DA"/>
    <w:rsid w:val="00A30064"/>
    <w:rsid w:val="00A30078"/>
    <w:rsid w:val="00A30871"/>
    <w:rsid w:val="00A3154C"/>
    <w:rsid w:val="00A34E41"/>
    <w:rsid w:val="00A35039"/>
    <w:rsid w:val="00A363AE"/>
    <w:rsid w:val="00A43B3F"/>
    <w:rsid w:val="00A4427F"/>
    <w:rsid w:val="00A445A8"/>
    <w:rsid w:val="00A53671"/>
    <w:rsid w:val="00A5481E"/>
    <w:rsid w:val="00A55562"/>
    <w:rsid w:val="00A55FE3"/>
    <w:rsid w:val="00A56701"/>
    <w:rsid w:val="00A571EE"/>
    <w:rsid w:val="00A57EC1"/>
    <w:rsid w:val="00A617FC"/>
    <w:rsid w:val="00A62008"/>
    <w:rsid w:val="00A6240D"/>
    <w:rsid w:val="00A62B02"/>
    <w:rsid w:val="00A63500"/>
    <w:rsid w:val="00A6381A"/>
    <w:rsid w:val="00A63AA2"/>
    <w:rsid w:val="00A648EE"/>
    <w:rsid w:val="00A73141"/>
    <w:rsid w:val="00A73CF1"/>
    <w:rsid w:val="00A74BEE"/>
    <w:rsid w:val="00A761CD"/>
    <w:rsid w:val="00A7637D"/>
    <w:rsid w:val="00A76661"/>
    <w:rsid w:val="00A7745E"/>
    <w:rsid w:val="00A7779F"/>
    <w:rsid w:val="00A85362"/>
    <w:rsid w:val="00A85D32"/>
    <w:rsid w:val="00A91508"/>
    <w:rsid w:val="00A91C41"/>
    <w:rsid w:val="00A92F7D"/>
    <w:rsid w:val="00A931D2"/>
    <w:rsid w:val="00A9332B"/>
    <w:rsid w:val="00A94F45"/>
    <w:rsid w:val="00A96BC5"/>
    <w:rsid w:val="00AA13FF"/>
    <w:rsid w:val="00AA3C3A"/>
    <w:rsid w:val="00AA43A1"/>
    <w:rsid w:val="00AA46BB"/>
    <w:rsid w:val="00AB02D4"/>
    <w:rsid w:val="00AB0510"/>
    <w:rsid w:val="00AB062D"/>
    <w:rsid w:val="00AB1A3D"/>
    <w:rsid w:val="00AB2007"/>
    <w:rsid w:val="00AB3C8E"/>
    <w:rsid w:val="00AB54B0"/>
    <w:rsid w:val="00AB6C23"/>
    <w:rsid w:val="00AB7EE2"/>
    <w:rsid w:val="00AD0CFC"/>
    <w:rsid w:val="00AD15E4"/>
    <w:rsid w:val="00AD6246"/>
    <w:rsid w:val="00AD6B0F"/>
    <w:rsid w:val="00AD6E64"/>
    <w:rsid w:val="00AE0411"/>
    <w:rsid w:val="00AE2FED"/>
    <w:rsid w:val="00AE3D60"/>
    <w:rsid w:val="00AE49BB"/>
    <w:rsid w:val="00AE6541"/>
    <w:rsid w:val="00AF24E0"/>
    <w:rsid w:val="00AF5F12"/>
    <w:rsid w:val="00AF6469"/>
    <w:rsid w:val="00AF759D"/>
    <w:rsid w:val="00AF7713"/>
    <w:rsid w:val="00B00667"/>
    <w:rsid w:val="00B00F84"/>
    <w:rsid w:val="00B01629"/>
    <w:rsid w:val="00B01DF4"/>
    <w:rsid w:val="00B02099"/>
    <w:rsid w:val="00B02478"/>
    <w:rsid w:val="00B03FF2"/>
    <w:rsid w:val="00B046E2"/>
    <w:rsid w:val="00B04932"/>
    <w:rsid w:val="00B050A8"/>
    <w:rsid w:val="00B07669"/>
    <w:rsid w:val="00B10B29"/>
    <w:rsid w:val="00B126EC"/>
    <w:rsid w:val="00B13100"/>
    <w:rsid w:val="00B15D2E"/>
    <w:rsid w:val="00B16306"/>
    <w:rsid w:val="00B179EC"/>
    <w:rsid w:val="00B213E2"/>
    <w:rsid w:val="00B21618"/>
    <w:rsid w:val="00B23731"/>
    <w:rsid w:val="00B25CC3"/>
    <w:rsid w:val="00B26872"/>
    <w:rsid w:val="00B276E3"/>
    <w:rsid w:val="00B31825"/>
    <w:rsid w:val="00B328E6"/>
    <w:rsid w:val="00B32987"/>
    <w:rsid w:val="00B33BAD"/>
    <w:rsid w:val="00B36D21"/>
    <w:rsid w:val="00B372FB"/>
    <w:rsid w:val="00B4218E"/>
    <w:rsid w:val="00B434A4"/>
    <w:rsid w:val="00B4646C"/>
    <w:rsid w:val="00B465BB"/>
    <w:rsid w:val="00B47561"/>
    <w:rsid w:val="00B4797E"/>
    <w:rsid w:val="00B5291E"/>
    <w:rsid w:val="00B52B23"/>
    <w:rsid w:val="00B61D43"/>
    <w:rsid w:val="00B65791"/>
    <w:rsid w:val="00B666ED"/>
    <w:rsid w:val="00B71B2D"/>
    <w:rsid w:val="00B723A5"/>
    <w:rsid w:val="00B72664"/>
    <w:rsid w:val="00B72F62"/>
    <w:rsid w:val="00B74DE5"/>
    <w:rsid w:val="00B76371"/>
    <w:rsid w:val="00B81119"/>
    <w:rsid w:val="00B82EED"/>
    <w:rsid w:val="00B83CCA"/>
    <w:rsid w:val="00B856C8"/>
    <w:rsid w:val="00B8589D"/>
    <w:rsid w:val="00B85C98"/>
    <w:rsid w:val="00B91C53"/>
    <w:rsid w:val="00B93365"/>
    <w:rsid w:val="00B95759"/>
    <w:rsid w:val="00B959B7"/>
    <w:rsid w:val="00B95E43"/>
    <w:rsid w:val="00B977A7"/>
    <w:rsid w:val="00B97B49"/>
    <w:rsid w:val="00BA06E4"/>
    <w:rsid w:val="00BA1F4C"/>
    <w:rsid w:val="00BA2E0C"/>
    <w:rsid w:val="00BA4B82"/>
    <w:rsid w:val="00BA55D5"/>
    <w:rsid w:val="00BA5E5C"/>
    <w:rsid w:val="00BA7884"/>
    <w:rsid w:val="00BB0159"/>
    <w:rsid w:val="00BB463C"/>
    <w:rsid w:val="00BB6367"/>
    <w:rsid w:val="00BB63A6"/>
    <w:rsid w:val="00BB668C"/>
    <w:rsid w:val="00BB6E06"/>
    <w:rsid w:val="00BC0862"/>
    <w:rsid w:val="00BC1941"/>
    <w:rsid w:val="00BC2147"/>
    <w:rsid w:val="00BC2F26"/>
    <w:rsid w:val="00BD4A9C"/>
    <w:rsid w:val="00BD64C5"/>
    <w:rsid w:val="00BD6814"/>
    <w:rsid w:val="00BD6A27"/>
    <w:rsid w:val="00BD7027"/>
    <w:rsid w:val="00BD798E"/>
    <w:rsid w:val="00BE0217"/>
    <w:rsid w:val="00BE15A6"/>
    <w:rsid w:val="00BE1A56"/>
    <w:rsid w:val="00BE1E74"/>
    <w:rsid w:val="00BE5A82"/>
    <w:rsid w:val="00BE5B25"/>
    <w:rsid w:val="00BE68FF"/>
    <w:rsid w:val="00BE7791"/>
    <w:rsid w:val="00BF0205"/>
    <w:rsid w:val="00BF03B4"/>
    <w:rsid w:val="00BF3B5D"/>
    <w:rsid w:val="00BF48FE"/>
    <w:rsid w:val="00BF49EC"/>
    <w:rsid w:val="00BF626F"/>
    <w:rsid w:val="00BF6731"/>
    <w:rsid w:val="00C01554"/>
    <w:rsid w:val="00C028F5"/>
    <w:rsid w:val="00C04C17"/>
    <w:rsid w:val="00C05CBD"/>
    <w:rsid w:val="00C068A8"/>
    <w:rsid w:val="00C07532"/>
    <w:rsid w:val="00C105B9"/>
    <w:rsid w:val="00C11DE6"/>
    <w:rsid w:val="00C1255B"/>
    <w:rsid w:val="00C1503C"/>
    <w:rsid w:val="00C2036B"/>
    <w:rsid w:val="00C20AD4"/>
    <w:rsid w:val="00C221EC"/>
    <w:rsid w:val="00C2497A"/>
    <w:rsid w:val="00C27295"/>
    <w:rsid w:val="00C27A8F"/>
    <w:rsid w:val="00C30629"/>
    <w:rsid w:val="00C31A7C"/>
    <w:rsid w:val="00C31B01"/>
    <w:rsid w:val="00C31BE4"/>
    <w:rsid w:val="00C368F4"/>
    <w:rsid w:val="00C40265"/>
    <w:rsid w:val="00C40E2C"/>
    <w:rsid w:val="00C4437A"/>
    <w:rsid w:val="00C45517"/>
    <w:rsid w:val="00C45E03"/>
    <w:rsid w:val="00C467B5"/>
    <w:rsid w:val="00C47946"/>
    <w:rsid w:val="00C51275"/>
    <w:rsid w:val="00C533A6"/>
    <w:rsid w:val="00C5518A"/>
    <w:rsid w:val="00C56174"/>
    <w:rsid w:val="00C56DD5"/>
    <w:rsid w:val="00C60204"/>
    <w:rsid w:val="00C605D4"/>
    <w:rsid w:val="00C61C9A"/>
    <w:rsid w:val="00C63E57"/>
    <w:rsid w:val="00C63E95"/>
    <w:rsid w:val="00C65EDC"/>
    <w:rsid w:val="00C6703F"/>
    <w:rsid w:val="00C718ED"/>
    <w:rsid w:val="00C71BF5"/>
    <w:rsid w:val="00C73219"/>
    <w:rsid w:val="00C7364F"/>
    <w:rsid w:val="00C7406A"/>
    <w:rsid w:val="00C7491B"/>
    <w:rsid w:val="00C74B19"/>
    <w:rsid w:val="00C76949"/>
    <w:rsid w:val="00C76D7A"/>
    <w:rsid w:val="00C77C04"/>
    <w:rsid w:val="00C813C0"/>
    <w:rsid w:val="00C86C47"/>
    <w:rsid w:val="00C90034"/>
    <w:rsid w:val="00C90708"/>
    <w:rsid w:val="00C90E1C"/>
    <w:rsid w:val="00C94471"/>
    <w:rsid w:val="00C9455E"/>
    <w:rsid w:val="00C96AF3"/>
    <w:rsid w:val="00C977C0"/>
    <w:rsid w:val="00CA0925"/>
    <w:rsid w:val="00CA1A02"/>
    <w:rsid w:val="00CA2BD9"/>
    <w:rsid w:val="00CA4F6E"/>
    <w:rsid w:val="00CB0B34"/>
    <w:rsid w:val="00CB1532"/>
    <w:rsid w:val="00CB18C8"/>
    <w:rsid w:val="00CB3BB1"/>
    <w:rsid w:val="00CB4269"/>
    <w:rsid w:val="00CB486E"/>
    <w:rsid w:val="00CB5C76"/>
    <w:rsid w:val="00CB6E74"/>
    <w:rsid w:val="00CC1E47"/>
    <w:rsid w:val="00CC2718"/>
    <w:rsid w:val="00CC3663"/>
    <w:rsid w:val="00CC3C23"/>
    <w:rsid w:val="00CC3D4D"/>
    <w:rsid w:val="00CC781E"/>
    <w:rsid w:val="00CD100D"/>
    <w:rsid w:val="00CD2D40"/>
    <w:rsid w:val="00CD49ED"/>
    <w:rsid w:val="00CD4BEF"/>
    <w:rsid w:val="00CD4F45"/>
    <w:rsid w:val="00CD5B10"/>
    <w:rsid w:val="00CD6175"/>
    <w:rsid w:val="00CD6305"/>
    <w:rsid w:val="00CD65C5"/>
    <w:rsid w:val="00CD78DA"/>
    <w:rsid w:val="00CD7BFA"/>
    <w:rsid w:val="00CE10AB"/>
    <w:rsid w:val="00CE236C"/>
    <w:rsid w:val="00CE3B67"/>
    <w:rsid w:val="00CE710E"/>
    <w:rsid w:val="00CE7AA3"/>
    <w:rsid w:val="00CF098E"/>
    <w:rsid w:val="00CF32EA"/>
    <w:rsid w:val="00CF3710"/>
    <w:rsid w:val="00CF4AD9"/>
    <w:rsid w:val="00CF5C01"/>
    <w:rsid w:val="00CF5D1E"/>
    <w:rsid w:val="00CF6CA1"/>
    <w:rsid w:val="00D01E76"/>
    <w:rsid w:val="00D03273"/>
    <w:rsid w:val="00D042F2"/>
    <w:rsid w:val="00D0723E"/>
    <w:rsid w:val="00D11C84"/>
    <w:rsid w:val="00D11DE7"/>
    <w:rsid w:val="00D1295D"/>
    <w:rsid w:val="00D14D6C"/>
    <w:rsid w:val="00D1698D"/>
    <w:rsid w:val="00D16A0A"/>
    <w:rsid w:val="00D205FA"/>
    <w:rsid w:val="00D2235B"/>
    <w:rsid w:val="00D232A4"/>
    <w:rsid w:val="00D236B6"/>
    <w:rsid w:val="00D239B2"/>
    <w:rsid w:val="00D26E74"/>
    <w:rsid w:val="00D31F19"/>
    <w:rsid w:val="00D32556"/>
    <w:rsid w:val="00D328DF"/>
    <w:rsid w:val="00D33755"/>
    <w:rsid w:val="00D340B1"/>
    <w:rsid w:val="00D347B4"/>
    <w:rsid w:val="00D349D6"/>
    <w:rsid w:val="00D34B26"/>
    <w:rsid w:val="00D350DF"/>
    <w:rsid w:val="00D35318"/>
    <w:rsid w:val="00D35761"/>
    <w:rsid w:val="00D35AB1"/>
    <w:rsid w:val="00D35B5B"/>
    <w:rsid w:val="00D40C50"/>
    <w:rsid w:val="00D4127B"/>
    <w:rsid w:val="00D42193"/>
    <w:rsid w:val="00D421EC"/>
    <w:rsid w:val="00D47FD3"/>
    <w:rsid w:val="00D508E7"/>
    <w:rsid w:val="00D50982"/>
    <w:rsid w:val="00D51518"/>
    <w:rsid w:val="00D53EC2"/>
    <w:rsid w:val="00D55879"/>
    <w:rsid w:val="00D55C16"/>
    <w:rsid w:val="00D60DC2"/>
    <w:rsid w:val="00D626EE"/>
    <w:rsid w:val="00D62E34"/>
    <w:rsid w:val="00D635B0"/>
    <w:rsid w:val="00D63890"/>
    <w:rsid w:val="00D6457B"/>
    <w:rsid w:val="00D700E7"/>
    <w:rsid w:val="00D70F51"/>
    <w:rsid w:val="00D71A27"/>
    <w:rsid w:val="00D71B2E"/>
    <w:rsid w:val="00D72B45"/>
    <w:rsid w:val="00D73055"/>
    <w:rsid w:val="00D759D5"/>
    <w:rsid w:val="00D80C73"/>
    <w:rsid w:val="00D8141C"/>
    <w:rsid w:val="00D81552"/>
    <w:rsid w:val="00D81723"/>
    <w:rsid w:val="00D8308A"/>
    <w:rsid w:val="00D84C2D"/>
    <w:rsid w:val="00D85192"/>
    <w:rsid w:val="00D85199"/>
    <w:rsid w:val="00D862C2"/>
    <w:rsid w:val="00D93ABC"/>
    <w:rsid w:val="00D93F1B"/>
    <w:rsid w:val="00D97051"/>
    <w:rsid w:val="00D97A46"/>
    <w:rsid w:val="00D97ED1"/>
    <w:rsid w:val="00DA1E27"/>
    <w:rsid w:val="00DA2674"/>
    <w:rsid w:val="00DA4268"/>
    <w:rsid w:val="00DA580A"/>
    <w:rsid w:val="00DA698C"/>
    <w:rsid w:val="00DB0E9D"/>
    <w:rsid w:val="00DB3108"/>
    <w:rsid w:val="00DB311E"/>
    <w:rsid w:val="00DB6437"/>
    <w:rsid w:val="00DB64DF"/>
    <w:rsid w:val="00DB6C6C"/>
    <w:rsid w:val="00DC01F0"/>
    <w:rsid w:val="00DC077F"/>
    <w:rsid w:val="00DC0883"/>
    <w:rsid w:val="00DC15CB"/>
    <w:rsid w:val="00DC25C9"/>
    <w:rsid w:val="00DC2911"/>
    <w:rsid w:val="00DC33A7"/>
    <w:rsid w:val="00DC37C2"/>
    <w:rsid w:val="00DC405A"/>
    <w:rsid w:val="00DC74DF"/>
    <w:rsid w:val="00DD0E32"/>
    <w:rsid w:val="00DD12DE"/>
    <w:rsid w:val="00DD2062"/>
    <w:rsid w:val="00DD20F0"/>
    <w:rsid w:val="00DD2825"/>
    <w:rsid w:val="00DD35F1"/>
    <w:rsid w:val="00DD5EBF"/>
    <w:rsid w:val="00DD6973"/>
    <w:rsid w:val="00DD73F2"/>
    <w:rsid w:val="00DD757A"/>
    <w:rsid w:val="00DE1E0A"/>
    <w:rsid w:val="00DE3C31"/>
    <w:rsid w:val="00DE5135"/>
    <w:rsid w:val="00DE5937"/>
    <w:rsid w:val="00DE6971"/>
    <w:rsid w:val="00DF1ED9"/>
    <w:rsid w:val="00DF2CEF"/>
    <w:rsid w:val="00DF2D0F"/>
    <w:rsid w:val="00DF3B45"/>
    <w:rsid w:val="00DF564F"/>
    <w:rsid w:val="00DF64ED"/>
    <w:rsid w:val="00E01766"/>
    <w:rsid w:val="00E02C1A"/>
    <w:rsid w:val="00E045EB"/>
    <w:rsid w:val="00E06FC3"/>
    <w:rsid w:val="00E07375"/>
    <w:rsid w:val="00E100A9"/>
    <w:rsid w:val="00E109F2"/>
    <w:rsid w:val="00E10EB2"/>
    <w:rsid w:val="00E1186C"/>
    <w:rsid w:val="00E11892"/>
    <w:rsid w:val="00E1307F"/>
    <w:rsid w:val="00E13D43"/>
    <w:rsid w:val="00E21BF3"/>
    <w:rsid w:val="00E22026"/>
    <w:rsid w:val="00E25258"/>
    <w:rsid w:val="00E2546D"/>
    <w:rsid w:val="00E25901"/>
    <w:rsid w:val="00E25AB4"/>
    <w:rsid w:val="00E25BB5"/>
    <w:rsid w:val="00E30D2D"/>
    <w:rsid w:val="00E311B5"/>
    <w:rsid w:val="00E32048"/>
    <w:rsid w:val="00E325E8"/>
    <w:rsid w:val="00E33672"/>
    <w:rsid w:val="00E34E1A"/>
    <w:rsid w:val="00E3534B"/>
    <w:rsid w:val="00E35891"/>
    <w:rsid w:val="00E36CC8"/>
    <w:rsid w:val="00E43018"/>
    <w:rsid w:val="00E442EF"/>
    <w:rsid w:val="00E454C9"/>
    <w:rsid w:val="00E468F4"/>
    <w:rsid w:val="00E502C2"/>
    <w:rsid w:val="00E50898"/>
    <w:rsid w:val="00E50DB1"/>
    <w:rsid w:val="00E52650"/>
    <w:rsid w:val="00E5678F"/>
    <w:rsid w:val="00E56D30"/>
    <w:rsid w:val="00E617FB"/>
    <w:rsid w:val="00E619F6"/>
    <w:rsid w:val="00E61AD8"/>
    <w:rsid w:val="00E63150"/>
    <w:rsid w:val="00E643C6"/>
    <w:rsid w:val="00E678F4"/>
    <w:rsid w:val="00E7289D"/>
    <w:rsid w:val="00E73587"/>
    <w:rsid w:val="00E75836"/>
    <w:rsid w:val="00E76C67"/>
    <w:rsid w:val="00E76C68"/>
    <w:rsid w:val="00E77527"/>
    <w:rsid w:val="00E77E15"/>
    <w:rsid w:val="00E81296"/>
    <w:rsid w:val="00E81FBC"/>
    <w:rsid w:val="00E82A52"/>
    <w:rsid w:val="00E868BB"/>
    <w:rsid w:val="00E91E78"/>
    <w:rsid w:val="00E920AD"/>
    <w:rsid w:val="00E92416"/>
    <w:rsid w:val="00E93789"/>
    <w:rsid w:val="00E94819"/>
    <w:rsid w:val="00E972F3"/>
    <w:rsid w:val="00EA2C25"/>
    <w:rsid w:val="00EA311D"/>
    <w:rsid w:val="00EA5640"/>
    <w:rsid w:val="00EA63A6"/>
    <w:rsid w:val="00EA75F1"/>
    <w:rsid w:val="00EA79DB"/>
    <w:rsid w:val="00EA7FFC"/>
    <w:rsid w:val="00EB1F61"/>
    <w:rsid w:val="00EB2849"/>
    <w:rsid w:val="00EB29F6"/>
    <w:rsid w:val="00EB32BC"/>
    <w:rsid w:val="00EB3DCF"/>
    <w:rsid w:val="00EB4689"/>
    <w:rsid w:val="00EC09EB"/>
    <w:rsid w:val="00EC0A6F"/>
    <w:rsid w:val="00EC17DC"/>
    <w:rsid w:val="00EC17E0"/>
    <w:rsid w:val="00EC2BE7"/>
    <w:rsid w:val="00EC3010"/>
    <w:rsid w:val="00EC518C"/>
    <w:rsid w:val="00EC60A1"/>
    <w:rsid w:val="00EC72E6"/>
    <w:rsid w:val="00ED0159"/>
    <w:rsid w:val="00ED2DEB"/>
    <w:rsid w:val="00ED3744"/>
    <w:rsid w:val="00ED5212"/>
    <w:rsid w:val="00EE0C4B"/>
    <w:rsid w:val="00EE1F17"/>
    <w:rsid w:val="00EE2848"/>
    <w:rsid w:val="00EE3B22"/>
    <w:rsid w:val="00EE3B33"/>
    <w:rsid w:val="00EE476B"/>
    <w:rsid w:val="00EE62C4"/>
    <w:rsid w:val="00EE66F6"/>
    <w:rsid w:val="00EE67FE"/>
    <w:rsid w:val="00EE6CE9"/>
    <w:rsid w:val="00EE7694"/>
    <w:rsid w:val="00EE7955"/>
    <w:rsid w:val="00EF0321"/>
    <w:rsid w:val="00EF2798"/>
    <w:rsid w:val="00EF2884"/>
    <w:rsid w:val="00EF3A26"/>
    <w:rsid w:val="00EF3D42"/>
    <w:rsid w:val="00F0031A"/>
    <w:rsid w:val="00F00A41"/>
    <w:rsid w:val="00F011DE"/>
    <w:rsid w:val="00F01408"/>
    <w:rsid w:val="00F01A35"/>
    <w:rsid w:val="00F0275D"/>
    <w:rsid w:val="00F04DE0"/>
    <w:rsid w:val="00F056F7"/>
    <w:rsid w:val="00F1024D"/>
    <w:rsid w:val="00F127E9"/>
    <w:rsid w:val="00F12CF1"/>
    <w:rsid w:val="00F155FC"/>
    <w:rsid w:val="00F16883"/>
    <w:rsid w:val="00F177C5"/>
    <w:rsid w:val="00F2017C"/>
    <w:rsid w:val="00F202B4"/>
    <w:rsid w:val="00F22172"/>
    <w:rsid w:val="00F2294F"/>
    <w:rsid w:val="00F22B66"/>
    <w:rsid w:val="00F2328E"/>
    <w:rsid w:val="00F23B9B"/>
    <w:rsid w:val="00F2488F"/>
    <w:rsid w:val="00F24AEE"/>
    <w:rsid w:val="00F27409"/>
    <w:rsid w:val="00F30DE0"/>
    <w:rsid w:val="00F30FFF"/>
    <w:rsid w:val="00F31891"/>
    <w:rsid w:val="00F322F8"/>
    <w:rsid w:val="00F32BB1"/>
    <w:rsid w:val="00F341AE"/>
    <w:rsid w:val="00F34A55"/>
    <w:rsid w:val="00F35AD0"/>
    <w:rsid w:val="00F40095"/>
    <w:rsid w:val="00F42665"/>
    <w:rsid w:val="00F4435A"/>
    <w:rsid w:val="00F44681"/>
    <w:rsid w:val="00F450B8"/>
    <w:rsid w:val="00F4533C"/>
    <w:rsid w:val="00F46195"/>
    <w:rsid w:val="00F478B1"/>
    <w:rsid w:val="00F5280F"/>
    <w:rsid w:val="00F5367C"/>
    <w:rsid w:val="00F53900"/>
    <w:rsid w:val="00F54B38"/>
    <w:rsid w:val="00F54DD8"/>
    <w:rsid w:val="00F54E9E"/>
    <w:rsid w:val="00F5715F"/>
    <w:rsid w:val="00F571A8"/>
    <w:rsid w:val="00F6300A"/>
    <w:rsid w:val="00F63089"/>
    <w:rsid w:val="00F634CA"/>
    <w:rsid w:val="00F63805"/>
    <w:rsid w:val="00F660BC"/>
    <w:rsid w:val="00F66415"/>
    <w:rsid w:val="00F67B1C"/>
    <w:rsid w:val="00F7034B"/>
    <w:rsid w:val="00F70749"/>
    <w:rsid w:val="00F743BF"/>
    <w:rsid w:val="00F748E2"/>
    <w:rsid w:val="00F74A0E"/>
    <w:rsid w:val="00F74D7F"/>
    <w:rsid w:val="00F80C86"/>
    <w:rsid w:val="00F81056"/>
    <w:rsid w:val="00F8194C"/>
    <w:rsid w:val="00F829C2"/>
    <w:rsid w:val="00F83BCE"/>
    <w:rsid w:val="00F850B3"/>
    <w:rsid w:val="00F85788"/>
    <w:rsid w:val="00F85AF1"/>
    <w:rsid w:val="00F92A1C"/>
    <w:rsid w:val="00F92DC0"/>
    <w:rsid w:val="00F96D23"/>
    <w:rsid w:val="00F97676"/>
    <w:rsid w:val="00FA1342"/>
    <w:rsid w:val="00FA1C4B"/>
    <w:rsid w:val="00FA297B"/>
    <w:rsid w:val="00FA5257"/>
    <w:rsid w:val="00FA55B7"/>
    <w:rsid w:val="00FA6DC4"/>
    <w:rsid w:val="00FB17E0"/>
    <w:rsid w:val="00FB56E1"/>
    <w:rsid w:val="00FB70A5"/>
    <w:rsid w:val="00FC0028"/>
    <w:rsid w:val="00FC1B64"/>
    <w:rsid w:val="00FC1BF3"/>
    <w:rsid w:val="00FC24C9"/>
    <w:rsid w:val="00FC2793"/>
    <w:rsid w:val="00FD1605"/>
    <w:rsid w:val="00FD183B"/>
    <w:rsid w:val="00FD564C"/>
    <w:rsid w:val="00FD5847"/>
    <w:rsid w:val="00FD59EE"/>
    <w:rsid w:val="00FD7348"/>
    <w:rsid w:val="00FE11FD"/>
    <w:rsid w:val="00FE2E4B"/>
    <w:rsid w:val="00FF58C8"/>
    <w:rsid w:val="00FF60ED"/>
    <w:rsid w:val="00FF65E2"/>
    <w:rsid w:val="00FF7347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91965"/>
  <w15:docId w15:val="{4BD737EA-B50B-4170-B84B-E23E631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E2"/>
    <w:pPr>
      <w:ind w:left="720"/>
      <w:contextualSpacing/>
    </w:pPr>
  </w:style>
  <w:style w:type="table" w:styleId="TableGrid">
    <w:name w:val="Table Grid"/>
    <w:basedOn w:val="TableNormal"/>
    <w:uiPriority w:val="59"/>
    <w:rsid w:val="00B2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4C"/>
  </w:style>
  <w:style w:type="paragraph" w:styleId="Footer">
    <w:name w:val="footer"/>
    <w:basedOn w:val="Normal"/>
    <w:link w:val="FooterChar"/>
    <w:uiPriority w:val="99"/>
    <w:unhideWhenUsed/>
    <w:rsid w:val="003B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4C"/>
  </w:style>
  <w:style w:type="character" w:styleId="PlaceholderText">
    <w:name w:val="Placeholder Text"/>
    <w:basedOn w:val="DefaultParagraphFont"/>
    <w:uiPriority w:val="99"/>
    <w:semiHidden/>
    <w:rsid w:val="00527501"/>
    <w:rPr>
      <w:color w:val="808080"/>
    </w:rPr>
  </w:style>
  <w:style w:type="table" w:customStyle="1" w:styleId="Grigliatabella1">
    <w:name w:val="Griglia tabella1"/>
    <w:basedOn w:val="TableNormal"/>
    <w:next w:val="TableGrid"/>
    <w:uiPriority w:val="39"/>
    <w:rsid w:val="000B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3C31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result">
    <w:name w:val="result"/>
    <w:basedOn w:val="DefaultParagraphFont"/>
    <w:rsid w:val="00DE3C31"/>
    <w:rPr>
      <w:color w:val="000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51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C4A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23C4A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F7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8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EC9D-B141-4485-AA07-6FF316B1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Devendran S</cp:lastModifiedBy>
  <cp:revision>2</cp:revision>
  <cp:lastPrinted>2023-04-02T09:48:00Z</cp:lastPrinted>
  <dcterms:created xsi:type="dcterms:W3CDTF">2023-05-16T16:51:00Z</dcterms:created>
  <dcterms:modified xsi:type="dcterms:W3CDTF">2023-05-16T16:51:00Z</dcterms:modified>
</cp:coreProperties>
</file>