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A9408" w14:textId="352DB53F" w:rsidR="005B08BE" w:rsidRPr="005B08BE" w:rsidRDefault="005B08BE" w:rsidP="005B08BE">
      <w:pPr>
        <w:tabs>
          <w:tab w:val="left" w:pos="360"/>
        </w:tabs>
        <w:spacing w:after="0" w:line="240" w:lineRule="auto"/>
        <w:jc w:val="both"/>
        <w:rPr>
          <w:rFonts w:ascii="Times New Roman" w:eastAsia="Times New Roman" w:hAnsi="Times New Roman" w:cs="Times New Roman"/>
          <w:b/>
          <w:sz w:val="40"/>
          <w:szCs w:val="40"/>
          <w:lang w:eastAsia="zh-CN"/>
        </w:rPr>
      </w:pPr>
      <w:r w:rsidRPr="005B08BE">
        <w:rPr>
          <w:rFonts w:ascii="Times New Roman" w:eastAsia="Times New Roman" w:hAnsi="Times New Roman" w:cs="Times New Roman"/>
          <w:b/>
          <w:sz w:val="40"/>
          <w:szCs w:val="40"/>
          <w:lang w:eastAsia="zh-CN"/>
        </w:rPr>
        <w:t>Supplementary Material</w:t>
      </w:r>
    </w:p>
    <w:p w14:paraId="358F1086" w14:textId="77777777" w:rsidR="005B08BE" w:rsidRDefault="005B08BE" w:rsidP="005B08BE">
      <w:pPr>
        <w:tabs>
          <w:tab w:val="left" w:pos="360"/>
        </w:tabs>
        <w:spacing w:after="0" w:line="240" w:lineRule="auto"/>
        <w:jc w:val="both"/>
        <w:rPr>
          <w:rFonts w:ascii="Times New Roman" w:eastAsia="Times New Roman" w:hAnsi="Times New Roman" w:cs="Times New Roman"/>
          <w:b/>
          <w:sz w:val="24"/>
          <w:lang w:eastAsia="zh-CN"/>
        </w:rPr>
      </w:pPr>
    </w:p>
    <w:p w14:paraId="1B93B4F2" w14:textId="122BAD0D" w:rsidR="005043D3" w:rsidRDefault="005043D3" w:rsidP="005B08BE">
      <w:pPr>
        <w:tabs>
          <w:tab w:val="left" w:pos="360"/>
        </w:tabs>
        <w:spacing w:after="0" w:line="240" w:lineRule="auto"/>
        <w:jc w:val="both"/>
        <w:rPr>
          <w:rFonts w:ascii="Times New Roman" w:eastAsia="Times New Roman" w:hAnsi="Times New Roman" w:cs="Times New Roman"/>
          <w:b/>
          <w:sz w:val="24"/>
          <w:lang w:eastAsia="zh-CN"/>
        </w:rPr>
      </w:pPr>
      <w:r w:rsidRPr="005043D3">
        <w:rPr>
          <w:rFonts w:ascii="Times New Roman" w:eastAsia="Times New Roman" w:hAnsi="Times New Roman" w:cs="Times New Roman"/>
          <w:b/>
          <w:sz w:val="24"/>
          <w:lang w:eastAsia="zh-CN"/>
        </w:rPr>
        <w:t xml:space="preserve">A </w:t>
      </w:r>
      <w:r w:rsidR="005B08BE" w:rsidRPr="005043D3">
        <w:rPr>
          <w:rFonts w:ascii="Times New Roman" w:eastAsia="Times New Roman" w:hAnsi="Times New Roman" w:cs="Times New Roman"/>
          <w:b/>
          <w:sz w:val="24"/>
          <w:lang w:eastAsia="zh-CN"/>
        </w:rPr>
        <w:t xml:space="preserve">New Tool </w:t>
      </w:r>
      <w:r w:rsidRPr="005043D3">
        <w:rPr>
          <w:rFonts w:ascii="Times New Roman" w:eastAsia="Times New Roman" w:hAnsi="Times New Roman" w:cs="Times New Roman"/>
          <w:b/>
          <w:sz w:val="24"/>
          <w:lang w:eastAsia="zh-CN"/>
        </w:rPr>
        <w:t xml:space="preserve">for the </w:t>
      </w:r>
      <w:r w:rsidR="005B08BE">
        <w:rPr>
          <w:rFonts w:ascii="Times New Roman" w:eastAsia="Times New Roman" w:hAnsi="Times New Roman" w:cs="Times New Roman"/>
          <w:b/>
          <w:sz w:val="24"/>
          <w:lang w:eastAsia="zh-CN"/>
        </w:rPr>
        <w:t>A</w:t>
      </w:r>
      <w:r w:rsidRPr="005043D3">
        <w:rPr>
          <w:rFonts w:ascii="Times New Roman" w:eastAsia="Times New Roman" w:hAnsi="Times New Roman" w:cs="Times New Roman"/>
          <w:b/>
          <w:sz w:val="24"/>
          <w:lang w:eastAsia="zh-CN"/>
        </w:rPr>
        <w:t xml:space="preserve">nalysis of the </w:t>
      </w:r>
      <w:r w:rsidR="005B08BE">
        <w:rPr>
          <w:rFonts w:ascii="Times New Roman" w:eastAsia="Times New Roman" w:hAnsi="Times New Roman" w:cs="Times New Roman"/>
          <w:b/>
          <w:sz w:val="24"/>
          <w:lang w:eastAsia="zh-CN"/>
        </w:rPr>
        <w:t>E</w:t>
      </w:r>
      <w:r w:rsidRPr="005043D3">
        <w:rPr>
          <w:rFonts w:ascii="Times New Roman" w:eastAsia="Times New Roman" w:hAnsi="Times New Roman" w:cs="Times New Roman"/>
          <w:b/>
          <w:sz w:val="24"/>
          <w:lang w:eastAsia="zh-CN"/>
        </w:rPr>
        <w:t xml:space="preserve">ffect of </w:t>
      </w:r>
      <w:r w:rsidR="005B08BE" w:rsidRPr="005043D3">
        <w:rPr>
          <w:rFonts w:ascii="Times New Roman" w:eastAsia="Times New Roman" w:hAnsi="Times New Roman" w:cs="Times New Roman"/>
          <w:b/>
          <w:sz w:val="24"/>
          <w:lang w:eastAsia="zh-CN"/>
        </w:rPr>
        <w:t>Intracerebrally Injected Anti-Amyloid</w:t>
      </w:r>
      <w:r w:rsidRPr="005043D3">
        <w:rPr>
          <w:rFonts w:ascii="Times New Roman" w:eastAsia="Times New Roman" w:hAnsi="Times New Roman" w:cs="Times New Roman"/>
          <w:b/>
          <w:sz w:val="24"/>
          <w:lang w:eastAsia="zh-CN"/>
        </w:rPr>
        <w:t xml:space="preserve">-β </w:t>
      </w:r>
      <w:r w:rsidR="005B08BE">
        <w:rPr>
          <w:rFonts w:ascii="Times New Roman" w:eastAsia="Times New Roman" w:hAnsi="Times New Roman" w:cs="Times New Roman"/>
          <w:b/>
          <w:sz w:val="24"/>
          <w:lang w:eastAsia="zh-CN"/>
        </w:rPr>
        <w:t>C</w:t>
      </w:r>
      <w:r w:rsidRPr="005043D3">
        <w:rPr>
          <w:rFonts w:ascii="Times New Roman" w:eastAsia="Times New Roman" w:hAnsi="Times New Roman" w:cs="Times New Roman"/>
          <w:b/>
          <w:sz w:val="24"/>
          <w:lang w:eastAsia="zh-CN"/>
        </w:rPr>
        <w:t>ompounds</w:t>
      </w:r>
    </w:p>
    <w:p w14:paraId="196D7A82" w14:textId="77777777" w:rsidR="005B08BE" w:rsidRDefault="005B08BE" w:rsidP="005B08BE">
      <w:pPr>
        <w:tabs>
          <w:tab w:val="left" w:pos="360"/>
        </w:tabs>
        <w:spacing w:after="0" w:line="480" w:lineRule="auto"/>
        <w:jc w:val="both"/>
        <w:rPr>
          <w:rFonts w:ascii="Times New Roman" w:eastAsia="Times New Roman" w:hAnsi="Times New Roman" w:cs="Times New Roman"/>
          <w:sz w:val="24"/>
          <w:lang w:eastAsia="zh-CN"/>
        </w:rPr>
      </w:pPr>
    </w:p>
    <w:p w14:paraId="6AC88DFC" w14:textId="77777777" w:rsidR="00A02969" w:rsidRDefault="00A02969" w:rsidP="005B08BE">
      <w:pPr>
        <w:tabs>
          <w:tab w:val="left" w:pos="360"/>
        </w:tabs>
        <w:spacing w:after="0" w:line="480" w:lineRule="auto"/>
        <w:jc w:val="both"/>
        <w:rPr>
          <w:rFonts w:ascii="Times New Roman" w:eastAsia="Calibri" w:hAnsi="Times New Roman" w:cs="Times New Roman"/>
          <w:b/>
          <w:bCs/>
          <w:sz w:val="28"/>
          <w:szCs w:val="28"/>
          <w:lang w:eastAsia="zh-CN"/>
        </w:rPr>
      </w:pPr>
    </w:p>
    <w:p w14:paraId="63F5F110" w14:textId="6629C071" w:rsidR="007A1DDE" w:rsidRDefault="008A5B33" w:rsidP="00530FFC">
      <w:pPr>
        <w:tabs>
          <w:tab w:val="left" w:pos="360"/>
        </w:tabs>
        <w:spacing w:after="0" w:line="360" w:lineRule="auto"/>
        <w:jc w:val="both"/>
        <w:rPr>
          <w:rFonts w:ascii="Times New Roman" w:hAnsi="Times New Roman" w:cs="Times New Roman"/>
          <w:b/>
          <w:bCs/>
          <w:iCs/>
          <w:sz w:val="28"/>
          <w:szCs w:val="28"/>
        </w:rPr>
      </w:pPr>
      <w:r w:rsidRPr="008A5B33">
        <w:rPr>
          <w:rFonts w:ascii="Times New Roman" w:eastAsia="Calibri" w:hAnsi="Times New Roman" w:cs="Times New Roman"/>
          <w:b/>
          <w:bCs/>
          <w:sz w:val="28"/>
          <w:szCs w:val="28"/>
          <w:lang w:eastAsia="zh-CN"/>
        </w:rPr>
        <w:t xml:space="preserve">Supplementary Material </w:t>
      </w:r>
      <w:r w:rsidR="00B64B63">
        <w:rPr>
          <w:rFonts w:ascii="Times New Roman" w:eastAsia="Calibri" w:hAnsi="Times New Roman" w:cs="Times New Roman"/>
          <w:b/>
          <w:bCs/>
          <w:sz w:val="28"/>
          <w:szCs w:val="28"/>
          <w:lang w:eastAsia="zh-CN"/>
        </w:rPr>
        <w:t>5</w:t>
      </w:r>
      <w:r w:rsidRPr="008A5B33">
        <w:rPr>
          <w:rFonts w:ascii="Times New Roman" w:eastAsia="Calibri" w:hAnsi="Times New Roman" w:cs="Times New Roman"/>
          <w:b/>
          <w:bCs/>
          <w:sz w:val="28"/>
          <w:szCs w:val="28"/>
          <w:lang w:eastAsia="zh-CN"/>
        </w:rPr>
        <w:t>:</w:t>
      </w:r>
      <w:r w:rsidRPr="008A5B33">
        <w:rPr>
          <w:rFonts w:ascii="Times New Roman" w:eastAsia="Calibri" w:hAnsi="Times New Roman" w:cs="Times New Roman"/>
          <w:sz w:val="28"/>
          <w:szCs w:val="28"/>
          <w:lang w:eastAsia="zh-CN"/>
        </w:rPr>
        <w:t xml:space="preserve"> </w:t>
      </w:r>
      <w:r w:rsidR="00F137A0" w:rsidRPr="008A5B33">
        <w:rPr>
          <w:rFonts w:ascii="Times New Roman" w:hAnsi="Times New Roman" w:cs="Times New Roman"/>
          <w:b/>
          <w:bCs/>
          <w:iCs/>
          <w:sz w:val="28"/>
          <w:szCs w:val="28"/>
        </w:rPr>
        <w:t>Presentation of calculated and measured values in diagrams performing statistical analysis</w:t>
      </w:r>
    </w:p>
    <w:p w14:paraId="14836CA4" w14:textId="544A8F2A" w:rsidR="007A1DDE" w:rsidRDefault="005B08BE" w:rsidP="00530FFC">
      <w:pPr>
        <w:tabs>
          <w:tab w:val="left" w:pos="36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955121" w:rsidRPr="002940E5">
        <w:rPr>
          <w:rFonts w:ascii="Times New Roman" w:hAnsi="Times New Roman" w:cs="Times New Roman"/>
          <w:sz w:val="24"/>
          <w:szCs w:val="24"/>
        </w:rPr>
        <w:t>To demonstrate the possibilities of our analysis method, we</w:t>
      </w:r>
      <w:r w:rsidR="002940E5" w:rsidRPr="002940E5">
        <w:rPr>
          <w:rFonts w:ascii="Times New Roman" w:hAnsi="Times New Roman" w:cs="Times New Roman"/>
          <w:sz w:val="24"/>
          <w:szCs w:val="24"/>
        </w:rPr>
        <w:t xml:space="preserve"> analyzed data from eight PBS-injected </w:t>
      </w:r>
      <w:proofErr w:type="spellStart"/>
      <w:r w:rsidR="002940E5" w:rsidRPr="002940E5">
        <w:rPr>
          <w:rFonts w:ascii="Times New Roman" w:hAnsi="Times New Roman" w:cs="Times New Roman"/>
          <w:sz w:val="24"/>
          <w:szCs w:val="24"/>
        </w:rPr>
        <w:t>APPtg</w:t>
      </w:r>
      <w:proofErr w:type="spellEnd"/>
      <w:r w:rsidR="002940E5" w:rsidRPr="002940E5">
        <w:rPr>
          <w:rFonts w:ascii="Times New Roman" w:hAnsi="Times New Roman" w:cs="Times New Roman"/>
          <w:sz w:val="24"/>
          <w:szCs w:val="24"/>
        </w:rPr>
        <w:t xml:space="preserve"> animals and quantified the number of plaques and other parameters in the ipsilateral compared to the contralateral </w:t>
      </w:r>
      <w:r w:rsidR="002940E5" w:rsidRPr="006715BE">
        <w:rPr>
          <w:rFonts w:ascii="Times New Roman" w:hAnsi="Times New Roman" w:cs="Times New Roman"/>
          <w:sz w:val="24"/>
          <w:szCs w:val="24"/>
        </w:rPr>
        <w:t>hemisphere.</w:t>
      </w:r>
      <w:r w:rsidR="00A15A4B" w:rsidRPr="006715BE">
        <w:rPr>
          <w:rFonts w:ascii="Times New Roman" w:hAnsi="Times New Roman" w:cs="Times New Roman"/>
          <w:sz w:val="24"/>
          <w:szCs w:val="24"/>
        </w:rPr>
        <w:t xml:space="preserve"> </w:t>
      </w:r>
      <w:r w:rsidR="00182C86" w:rsidRPr="006715BE">
        <w:rPr>
          <w:rFonts w:ascii="Times New Roman" w:hAnsi="Times New Roman" w:cs="Times New Roman"/>
          <w:sz w:val="24"/>
          <w:szCs w:val="24"/>
        </w:rPr>
        <w:t xml:space="preserve">The </w:t>
      </w:r>
      <w:r w:rsidR="00BC793D" w:rsidRPr="006715BE">
        <w:rPr>
          <w:rFonts w:ascii="Times New Roman" w:hAnsi="Times New Roman" w:cs="Times New Roman"/>
          <w:sz w:val="24"/>
          <w:szCs w:val="24"/>
        </w:rPr>
        <w:t>E</w:t>
      </w:r>
      <w:r w:rsidR="00A15A4B" w:rsidRPr="006715BE">
        <w:rPr>
          <w:rFonts w:ascii="Times New Roman" w:hAnsi="Times New Roman" w:cs="Times New Roman"/>
          <w:sz w:val="24"/>
          <w:szCs w:val="24"/>
        </w:rPr>
        <w:t>xcel template</w:t>
      </w:r>
      <w:r w:rsidR="00BC793D" w:rsidRPr="006715BE">
        <w:rPr>
          <w:rFonts w:ascii="Times New Roman" w:hAnsi="Times New Roman" w:cs="Times New Roman"/>
          <w:sz w:val="24"/>
          <w:szCs w:val="24"/>
        </w:rPr>
        <w:t xml:space="preserve"> </w:t>
      </w:r>
      <w:r w:rsidR="00735573" w:rsidRPr="006715BE">
        <w:rPr>
          <w:rFonts w:ascii="Times New Roman" w:hAnsi="Times New Roman" w:cs="Times New Roman"/>
          <w:sz w:val="24"/>
          <w:szCs w:val="24"/>
        </w:rPr>
        <w:t>calculates the group means based on the number of blocks (</w:t>
      </w:r>
      <w:r w:rsidRPr="006715BE">
        <w:rPr>
          <w:rFonts w:ascii="Times New Roman" w:hAnsi="Times New Roman" w:cs="Times New Roman"/>
          <w:sz w:val="24"/>
          <w:szCs w:val="24"/>
        </w:rPr>
        <w:t>i.e.,</w:t>
      </w:r>
      <w:r w:rsidR="00735573" w:rsidRPr="006715BE">
        <w:rPr>
          <w:rFonts w:ascii="Times New Roman" w:hAnsi="Times New Roman" w:cs="Times New Roman"/>
          <w:sz w:val="24"/>
          <w:szCs w:val="24"/>
        </w:rPr>
        <w:t xml:space="preserve"> animals, n=8) per group, while the value of each animal may be itself the mean of one or several slides (n=1</w:t>
      </w:r>
      <w:r w:rsidR="004E1F69">
        <w:rPr>
          <w:rFonts w:ascii="Times New Roman" w:hAnsi="Times New Roman" w:cs="Times New Roman"/>
          <w:sz w:val="24"/>
          <w:szCs w:val="24"/>
        </w:rPr>
        <w:t>4</w:t>
      </w:r>
      <w:r w:rsidR="00735573" w:rsidRPr="006715BE">
        <w:rPr>
          <w:rFonts w:ascii="Times New Roman" w:hAnsi="Times New Roman" w:cs="Times New Roman"/>
          <w:sz w:val="24"/>
          <w:szCs w:val="24"/>
        </w:rPr>
        <w:t xml:space="preserve"> slides in total</w:t>
      </w:r>
      <w:r w:rsidR="00D406D4">
        <w:rPr>
          <w:rFonts w:ascii="Times New Roman" w:hAnsi="Times New Roman" w:cs="Times New Roman"/>
          <w:sz w:val="24"/>
          <w:szCs w:val="24"/>
        </w:rPr>
        <w:t>, 2 slides showed staining problems</w:t>
      </w:r>
      <w:r w:rsidR="00735573" w:rsidRPr="006715BE">
        <w:rPr>
          <w:rFonts w:ascii="Times New Roman" w:hAnsi="Times New Roman" w:cs="Times New Roman"/>
          <w:sz w:val="24"/>
          <w:szCs w:val="24"/>
        </w:rPr>
        <w:t>).</w:t>
      </w:r>
    </w:p>
    <w:p w14:paraId="396DB613" w14:textId="77777777" w:rsidR="006715BE" w:rsidRPr="002940E5" w:rsidRDefault="006715BE" w:rsidP="00530FFC">
      <w:pPr>
        <w:tabs>
          <w:tab w:val="left" w:pos="360"/>
        </w:tabs>
        <w:spacing w:after="0" w:line="360" w:lineRule="auto"/>
      </w:pPr>
    </w:p>
    <w:p w14:paraId="088FA875" w14:textId="08DD0C20" w:rsidR="00A975C1" w:rsidRPr="00A42CA6" w:rsidRDefault="00A975C1" w:rsidP="00530FFC">
      <w:pPr>
        <w:pStyle w:val="ListParagraph"/>
        <w:numPr>
          <w:ilvl w:val="0"/>
          <w:numId w:val="1"/>
        </w:numPr>
        <w:tabs>
          <w:tab w:val="left" w:pos="360"/>
        </w:tabs>
        <w:spacing w:after="0" w:line="360" w:lineRule="auto"/>
        <w:ind w:left="0" w:firstLine="0"/>
        <w:rPr>
          <w:rFonts w:ascii="Times New Roman" w:hAnsi="Times New Roman" w:cs="Times New Roman"/>
          <w:b/>
          <w:iCs/>
          <w:sz w:val="24"/>
        </w:rPr>
      </w:pPr>
      <w:r w:rsidRPr="00A42CA6">
        <w:rPr>
          <w:rFonts w:ascii="Times New Roman" w:hAnsi="Times New Roman" w:cs="Times New Roman"/>
          <w:b/>
          <w:iCs/>
          <w:sz w:val="24"/>
        </w:rPr>
        <w:t>Number of plaques</w:t>
      </w:r>
    </w:p>
    <w:p w14:paraId="15C07A2B" w14:textId="77777777" w:rsidR="005B08BE" w:rsidRDefault="005B08BE" w:rsidP="00530FFC">
      <w:pPr>
        <w:tabs>
          <w:tab w:val="left" w:pos="360"/>
        </w:tabs>
        <w:spacing w:after="0"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ab/>
      </w:r>
      <w:r w:rsidR="00D276EB" w:rsidRPr="00BA5C90">
        <w:rPr>
          <w:rFonts w:ascii="Times New Roman" w:hAnsi="Times New Roman" w:cs="Times New Roman"/>
          <w:color w:val="000000" w:themeColor="text1"/>
          <w:sz w:val="24"/>
          <w:szCs w:val="24"/>
        </w:rPr>
        <w:t xml:space="preserve">We determined the number of Aβ plaques in the cortex comparing </w:t>
      </w:r>
      <w:proofErr w:type="spellStart"/>
      <w:r w:rsidR="00D276EB" w:rsidRPr="00BA5C90">
        <w:rPr>
          <w:rFonts w:ascii="Times New Roman" w:hAnsi="Times New Roman" w:cs="Times New Roman"/>
          <w:color w:val="000000" w:themeColor="text1"/>
          <w:sz w:val="24"/>
          <w:szCs w:val="24"/>
        </w:rPr>
        <w:t>ipsi</w:t>
      </w:r>
      <w:proofErr w:type="spellEnd"/>
      <w:r w:rsidR="00D276EB" w:rsidRPr="00BA5C90">
        <w:rPr>
          <w:rFonts w:ascii="Times New Roman" w:hAnsi="Times New Roman" w:cs="Times New Roman"/>
          <w:color w:val="000000" w:themeColor="text1"/>
          <w:sz w:val="24"/>
          <w:szCs w:val="24"/>
        </w:rPr>
        <w:t>- and contralateral hemispheres. Similar data was obtained according to the two different distance category approaches: RP or PSL.</w:t>
      </w:r>
      <w:r w:rsidR="00D276EB" w:rsidRPr="00BA5C90">
        <w:rPr>
          <w:rFonts w:ascii="Times New Roman" w:hAnsi="Times New Roman" w:cs="Times New Roman"/>
          <w:sz w:val="24"/>
          <w:szCs w:val="24"/>
        </w:rPr>
        <w:t xml:space="preserve"> No significant difference was observed in the total number of Aβ plaques in the cortex </w:t>
      </w:r>
      <w:r w:rsidR="00D276EB" w:rsidRPr="002C047F">
        <w:rPr>
          <w:rFonts w:ascii="Times New Roman" w:hAnsi="Times New Roman" w:cs="Times New Roman"/>
          <w:sz w:val="24"/>
          <w:szCs w:val="24"/>
        </w:rPr>
        <w:t>comparing contralateral versus ipsilateral hemispheres (p = 0.6; Suppl</w:t>
      </w:r>
      <w:r>
        <w:rPr>
          <w:rFonts w:ascii="Times New Roman" w:hAnsi="Times New Roman" w:cs="Times New Roman"/>
          <w:sz w:val="24"/>
          <w:szCs w:val="24"/>
        </w:rPr>
        <w:t>ementary</w:t>
      </w:r>
      <w:r w:rsidR="00D276EB" w:rsidRPr="002C047F">
        <w:rPr>
          <w:rFonts w:ascii="Times New Roman" w:hAnsi="Times New Roman" w:cs="Times New Roman"/>
          <w:sz w:val="24"/>
          <w:szCs w:val="24"/>
        </w:rPr>
        <w:t xml:space="preserve"> Fig</w:t>
      </w:r>
      <w:r>
        <w:rPr>
          <w:rFonts w:ascii="Times New Roman" w:hAnsi="Times New Roman" w:cs="Times New Roman"/>
          <w:sz w:val="24"/>
          <w:szCs w:val="24"/>
        </w:rPr>
        <w:t>ure</w:t>
      </w:r>
      <w:r w:rsidR="00D276EB" w:rsidRPr="002C047F">
        <w:rPr>
          <w:rFonts w:ascii="Times New Roman" w:hAnsi="Times New Roman" w:cs="Times New Roman"/>
          <w:sz w:val="24"/>
          <w:szCs w:val="24"/>
        </w:rPr>
        <w:t xml:space="preserve"> 1A). Multiple comparisons showed that there was no significant difference between hemispheres</w:t>
      </w:r>
      <w:r w:rsidR="00D276EB" w:rsidRPr="00BA5C90">
        <w:rPr>
          <w:rFonts w:ascii="Times New Roman" w:hAnsi="Times New Roman" w:cs="Times New Roman"/>
          <w:sz w:val="24"/>
          <w:szCs w:val="24"/>
        </w:rPr>
        <w:t xml:space="preserve"> in the Aβ plaque number by distance category (RP approach</w:t>
      </w:r>
      <w:r w:rsidR="002C6634">
        <w:rPr>
          <w:rFonts w:ascii="Times New Roman" w:hAnsi="Times New Roman" w:cs="Times New Roman"/>
          <w:sz w:val="24"/>
          <w:szCs w:val="24"/>
        </w:rPr>
        <w:t xml:space="preserve"> -</w:t>
      </w:r>
      <w:r w:rsidR="00D276EB" w:rsidRPr="00BA5C90">
        <w:rPr>
          <w:rFonts w:ascii="Times New Roman" w:hAnsi="Times New Roman" w:cs="Times New Roman"/>
          <w:sz w:val="24"/>
          <w:szCs w:val="24"/>
        </w:rPr>
        <w:t xml:space="preserve"> 1</w:t>
      </w:r>
      <w:r w:rsidR="00D276EB" w:rsidRPr="00BA5C90">
        <w:rPr>
          <w:rFonts w:ascii="Times New Roman" w:hAnsi="Times New Roman" w:cs="Times New Roman"/>
          <w:sz w:val="24"/>
          <w:szCs w:val="24"/>
          <w:vertAlign w:val="superscript"/>
        </w:rPr>
        <w:t>st</w:t>
      </w:r>
      <w:r w:rsidR="00D276EB" w:rsidRPr="00BA5C90">
        <w:rPr>
          <w:rFonts w:ascii="Times New Roman" w:hAnsi="Times New Roman" w:cs="Times New Roman"/>
          <w:sz w:val="24"/>
          <w:szCs w:val="24"/>
        </w:rPr>
        <w:t xml:space="preserve"> group: p = 0.8; 2</w:t>
      </w:r>
      <w:r w:rsidR="00D276EB" w:rsidRPr="00BA5C90">
        <w:rPr>
          <w:rFonts w:ascii="Times New Roman" w:hAnsi="Times New Roman" w:cs="Times New Roman"/>
          <w:sz w:val="24"/>
          <w:szCs w:val="24"/>
          <w:vertAlign w:val="superscript"/>
        </w:rPr>
        <w:t>nd</w:t>
      </w:r>
      <w:r w:rsidR="00D276EB" w:rsidRPr="00BA5C90">
        <w:rPr>
          <w:rFonts w:ascii="Times New Roman" w:hAnsi="Times New Roman" w:cs="Times New Roman"/>
          <w:sz w:val="24"/>
          <w:szCs w:val="24"/>
        </w:rPr>
        <w:t xml:space="preserve"> group: p = 0.9 ; 3</w:t>
      </w:r>
      <w:r w:rsidR="00D276EB" w:rsidRPr="00BA5C90">
        <w:rPr>
          <w:rFonts w:ascii="Times New Roman" w:hAnsi="Times New Roman" w:cs="Times New Roman"/>
          <w:sz w:val="24"/>
          <w:szCs w:val="24"/>
          <w:vertAlign w:val="superscript"/>
        </w:rPr>
        <w:t>rd</w:t>
      </w:r>
      <w:r w:rsidR="00D276EB" w:rsidRPr="00BA5C90">
        <w:rPr>
          <w:rFonts w:ascii="Times New Roman" w:hAnsi="Times New Roman" w:cs="Times New Roman"/>
          <w:sz w:val="24"/>
          <w:szCs w:val="24"/>
        </w:rPr>
        <w:t xml:space="preserve"> group: p = 0.9 ; 4</w:t>
      </w:r>
      <w:r w:rsidR="00D276EB" w:rsidRPr="00BA5C90">
        <w:rPr>
          <w:rFonts w:ascii="Times New Roman" w:hAnsi="Times New Roman" w:cs="Times New Roman"/>
          <w:sz w:val="24"/>
          <w:szCs w:val="24"/>
          <w:vertAlign w:val="superscript"/>
        </w:rPr>
        <w:t>th</w:t>
      </w:r>
      <w:r w:rsidR="00D276EB" w:rsidRPr="00BA5C90">
        <w:rPr>
          <w:rFonts w:ascii="Times New Roman" w:hAnsi="Times New Roman" w:cs="Times New Roman"/>
          <w:sz w:val="24"/>
          <w:szCs w:val="24"/>
        </w:rPr>
        <w:t xml:space="preserve"> group: p = 0.9; 5</w:t>
      </w:r>
      <w:r w:rsidR="00D276EB" w:rsidRPr="00BA5C90">
        <w:rPr>
          <w:rFonts w:ascii="Times New Roman" w:hAnsi="Times New Roman" w:cs="Times New Roman"/>
          <w:sz w:val="24"/>
          <w:szCs w:val="24"/>
          <w:vertAlign w:val="superscript"/>
        </w:rPr>
        <w:t>th</w:t>
      </w:r>
      <w:r w:rsidR="00D276EB" w:rsidRPr="00BA5C90">
        <w:rPr>
          <w:rFonts w:ascii="Times New Roman" w:hAnsi="Times New Roman" w:cs="Times New Roman"/>
          <w:sz w:val="24"/>
          <w:szCs w:val="24"/>
        </w:rPr>
        <w:t xml:space="preserve"> group: p = 0.</w:t>
      </w:r>
      <w:r w:rsidR="00D276EB">
        <w:rPr>
          <w:rFonts w:ascii="Times New Roman" w:hAnsi="Times New Roman" w:cs="Times New Roman"/>
          <w:sz w:val="24"/>
          <w:szCs w:val="24"/>
        </w:rPr>
        <w:t>9</w:t>
      </w:r>
      <w:r w:rsidR="00D276EB" w:rsidRPr="00BA5C90">
        <w:rPr>
          <w:rFonts w:ascii="Times New Roman" w:hAnsi="Times New Roman" w:cs="Times New Roman"/>
          <w:sz w:val="24"/>
          <w:szCs w:val="24"/>
        </w:rPr>
        <w:t>; Suppl</w:t>
      </w:r>
      <w:r>
        <w:rPr>
          <w:rFonts w:ascii="Times New Roman" w:hAnsi="Times New Roman" w:cs="Times New Roman"/>
          <w:sz w:val="24"/>
          <w:szCs w:val="24"/>
        </w:rPr>
        <w:t xml:space="preserve">ementary </w:t>
      </w:r>
      <w:r w:rsidR="00D276EB" w:rsidRPr="00BA5C90">
        <w:rPr>
          <w:rFonts w:ascii="Times New Roman" w:hAnsi="Times New Roman" w:cs="Times New Roman"/>
          <w:sz w:val="24"/>
          <w:szCs w:val="24"/>
        </w:rPr>
        <w:t>Fig</w:t>
      </w:r>
      <w:r>
        <w:rPr>
          <w:rFonts w:ascii="Times New Roman" w:hAnsi="Times New Roman" w:cs="Times New Roman"/>
          <w:sz w:val="24"/>
          <w:szCs w:val="24"/>
        </w:rPr>
        <w:t>ure</w:t>
      </w:r>
      <w:r w:rsidR="00D276EB" w:rsidRPr="00BA5C90">
        <w:rPr>
          <w:rFonts w:ascii="Times New Roman" w:hAnsi="Times New Roman" w:cs="Times New Roman"/>
          <w:sz w:val="24"/>
          <w:szCs w:val="24"/>
        </w:rPr>
        <w:t xml:space="preserve"> 1B; PSL approach</w:t>
      </w:r>
      <w:r w:rsidR="002C6634">
        <w:rPr>
          <w:rFonts w:ascii="Times New Roman" w:hAnsi="Times New Roman" w:cs="Times New Roman"/>
          <w:sz w:val="24"/>
          <w:szCs w:val="24"/>
        </w:rPr>
        <w:t xml:space="preserve"> - </w:t>
      </w:r>
      <w:r w:rsidR="00D276EB" w:rsidRPr="00BA5C90">
        <w:rPr>
          <w:rFonts w:ascii="Times New Roman" w:hAnsi="Times New Roman" w:cs="Times New Roman"/>
          <w:sz w:val="24"/>
          <w:szCs w:val="24"/>
        </w:rPr>
        <w:t>1</w:t>
      </w:r>
      <w:r w:rsidR="00D276EB" w:rsidRPr="00BA5C90">
        <w:rPr>
          <w:rFonts w:ascii="Times New Roman" w:hAnsi="Times New Roman" w:cs="Times New Roman"/>
          <w:sz w:val="24"/>
          <w:szCs w:val="24"/>
          <w:vertAlign w:val="superscript"/>
        </w:rPr>
        <w:t>st</w:t>
      </w:r>
      <w:r w:rsidR="00D276EB" w:rsidRPr="00BA5C90">
        <w:rPr>
          <w:rFonts w:ascii="Times New Roman" w:hAnsi="Times New Roman" w:cs="Times New Roman"/>
          <w:sz w:val="24"/>
          <w:szCs w:val="24"/>
        </w:rPr>
        <w:t xml:space="preserve"> group: p = 0.</w:t>
      </w:r>
      <w:r w:rsidR="00B64B63">
        <w:rPr>
          <w:rFonts w:ascii="Times New Roman" w:hAnsi="Times New Roman" w:cs="Times New Roman"/>
          <w:sz w:val="24"/>
          <w:szCs w:val="24"/>
        </w:rPr>
        <w:t>9</w:t>
      </w:r>
      <w:r w:rsidR="00D276EB" w:rsidRPr="00BA5C90">
        <w:rPr>
          <w:rFonts w:ascii="Times New Roman" w:hAnsi="Times New Roman" w:cs="Times New Roman"/>
          <w:sz w:val="24"/>
          <w:szCs w:val="24"/>
        </w:rPr>
        <w:t>; 2</w:t>
      </w:r>
      <w:r w:rsidR="00D276EB" w:rsidRPr="00BA5C90">
        <w:rPr>
          <w:rFonts w:ascii="Times New Roman" w:hAnsi="Times New Roman" w:cs="Times New Roman"/>
          <w:sz w:val="24"/>
          <w:szCs w:val="24"/>
          <w:vertAlign w:val="superscript"/>
        </w:rPr>
        <w:t>nd</w:t>
      </w:r>
      <w:r w:rsidR="00D276EB" w:rsidRPr="00BA5C90">
        <w:rPr>
          <w:rFonts w:ascii="Times New Roman" w:hAnsi="Times New Roman" w:cs="Times New Roman"/>
          <w:sz w:val="24"/>
          <w:szCs w:val="24"/>
        </w:rPr>
        <w:t xml:space="preserve"> group: p = 0.</w:t>
      </w:r>
      <w:r w:rsidR="00B64B63">
        <w:rPr>
          <w:rFonts w:ascii="Times New Roman" w:hAnsi="Times New Roman" w:cs="Times New Roman"/>
          <w:sz w:val="24"/>
          <w:szCs w:val="24"/>
        </w:rPr>
        <w:t>5</w:t>
      </w:r>
      <w:r w:rsidR="00D276EB" w:rsidRPr="00BA5C90">
        <w:rPr>
          <w:rFonts w:ascii="Times New Roman" w:hAnsi="Times New Roman" w:cs="Times New Roman"/>
          <w:sz w:val="24"/>
          <w:szCs w:val="24"/>
        </w:rPr>
        <w:t>; 3</w:t>
      </w:r>
      <w:r w:rsidR="00D276EB" w:rsidRPr="00BA5C90">
        <w:rPr>
          <w:rFonts w:ascii="Times New Roman" w:hAnsi="Times New Roman" w:cs="Times New Roman"/>
          <w:sz w:val="24"/>
          <w:szCs w:val="24"/>
          <w:vertAlign w:val="superscript"/>
        </w:rPr>
        <w:t>rd</w:t>
      </w:r>
      <w:r w:rsidR="00D276EB" w:rsidRPr="00BA5C90">
        <w:rPr>
          <w:rFonts w:ascii="Times New Roman" w:hAnsi="Times New Roman" w:cs="Times New Roman"/>
          <w:sz w:val="24"/>
          <w:szCs w:val="24"/>
        </w:rPr>
        <w:t xml:space="preserve"> group</w:t>
      </w:r>
      <w:r w:rsidR="00D276EB">
        <w:rPr>
          <w:rFonts w:ascii="Times New Roman" w:hAnsi="Times New Roman" w:cs="Times New Roman"/>
          <w:sz w:val="24"/>
          <w:szCs w:val="24"/>
        </w:rPr>
        <w:t>: p = 0.9</w:t>
      </w:r>
      <w:r w:rsidR="00D276EB" w:rsidRPr="00BA5C90">
        <w:rPr>
          <w:rFonts w:ascii="Times New Roman" w:hAnsi="Times New Roman" w:cs="Times New Roman"/>
          <w:sz w:val="24"/>
          <w:szCs w:val="24"/>
        </w:rPr>
        <w:t>; 4</w:t>
      </w:r>
      <w:r w:rsidR="00D276EB" w:rsidRPr="00BA5C90">
        <w:rPr>
          <w:rFonts w:ascii="Times New Roman" w:hAnsi="Times New Roman" w:cs="Times New Roman"/>
          <w:sz w:val="24"/>
          <w:szCs w:val="24"/>
          <w:vertAlign w:val="superscript"/>
        </w:rPr>
        <w:t>th</w:t>
      </w:r>
      <w:r w:rsidR="00D276EB" w:rsidRPr="00BA5C90">
        <w:rPr>
          <w:rFonts w:ascii="Times New Roman" w:hAnsi="Times New Roman" w:cs="Times New Roman"/>
          <w:sz w:val="24"/>
          <w:szCs w:val="24"/>
        </w:rPr>
        <w:t xml:space="preserve"> group: p = 0.9; 5</w:t>
      </w:r>
      <w:r w:rsidR="00D276EB" w:rsidRPr="00BA5C90">
        <w:rPr>
          <w:rFonts w:ascii="Times New Roman" w:hAnsi="Times New Roman" w:cs="Times New Roman"/>
          <w:sz w:val="24"/>
          <w:szCs w:val="24"/>
          <w:vertAlign w:val="superscript"/>
        </w:rPr>
        <w:t>th</w:t>
      </w:r>
      <w:r w:rsidR="00D276EB" w:rsidRPr="00BA5C90">
        <w:rPr>
          <w:rFonts w:ascii="Times New Roman" w:hAnsi="Times New Roman" w:cs="Times New Roman"/>
          <w:sz w:val="24"/>
          <w:szCs w:val="24"/>
        </w:rPr>
        <w:t xml:space="preserve"> group: p = 0.</w:t>
      </w:r>
      <w:r w:rsidR="00B64B63">
        <w:rPr>
          <w:rFonts w:ascii="Times New Roman" w:hAnsi="Times New Roman" w:cs="Times New Roman"/>
          <w:sz w:val="24"/>
          <w:szCs w:val="24"/>
        </w:rPr>
        <w:t>9</w:t>
      </w:r>
      <w:r w:rsidR="00D276EB" w:rsidRPr="00BA5C90">
        <w:rPr>
          <w:rFonts w:ascii="Times New Roman" w:hAnsi="Times New Roman" w:cs="Times New Roman"/>
          <w:sz w:val="24"/>
          <w:szCs w:val="24"/>
        </w:rPr>
        <w:t xml:space="preserve">; </w:t>
      </w:r>
      <w:bookmarkStart w:id="0" w:name="_Hlk77680218"/>
      <w:r w:rsidR="00D276EB" w:rsidRPr="00BA5C90">
        <w:rPr>
          <w:rFonts w:ascii="Times New Roman" w:hAnsi="Times New Roman" w:cs="Times New Roman"/>
          <w:sz w:val="24"/>
          <w:szCs w:val="24"/>
        </w:rPr>
        <w:t>Suppl</w:t>
      </w:r>
      <w:r>
        <w:rPr>
          <w:rFonts w:ascii="Times New Roman" w:hAnsi="Times New Roman" w:cs="Times New Roman"/>
          <w:sz w:val="24"/>
          <w:szCs w:val="24"/>
        </w:rPr>
        <w:t>ementary</w:t>
      </w:r>
      <w:r w:rsidR="00D276EB" w:rsidRPr="00BA5C90">
        <w:rPr>
          <w:rFonts w:ascii="Times New Roman" w:hAnsi="Times New Roman" w:cs="Times New Roman"/>
          <w:sz w:val="24"/>
          <w:szCs w:val="24"/>
        </w:rPr>
        <w:t xml:space="preserve"> Fig</w:t>
      </w:r>
      <w:r>
        <w:rPr>
          <w:rFonts w:ascii="Times New Roman" w:hAnsi="Times New Roman" w:cs="Times New Roman"/>
          <w:sz w:val="24"/>
          <w:szCs w:val="24"/>
        </w:rPr>
        <w:t>ure</w:t>
      </w:r>
      <w:r w:rsidR="00D276EB" w:rsidRPr="00BA5C90">
        <w:rPr>
          <w:rFonts w:ascii="Times New Roman" w:hAnsi="Times New Roman" w:cs="Times New Roman"/>
          <w:sz w:val="24"/>
          <w:szCs w:val="24"/>
        </w:rPr>
        <w:t xml:space="preserve"> 1C</w:t>
      </w:r>
      <w:bookmarkEnd w:id="0"/>
      <w:r w:rsidR="00D276EB" w:rsidRPr="00BA5C90">
        <w:rPr>
          <w:rFonts w:ascii="Times New Roman" w:hAnsi="Times New Roman" w:cs="Times New Roman"/>
          <w:sz w:val="24"/>
          <w:szCs w:val="24"/>
        </w:rPr>
        <w:t xml:space="preserve">). If the pump </w:t>
      </w:r>
      <w:r w:rsidR="00A22955">
        <w:rPr>
          <w:rFonts w:ascii="Times New Roman" w:hAnsi="Times New Roman" w:cs="Times New Roman"/>
          <w:sz w:val="24"/>
          <w:szCs w:val="24"/>
        </w:rPr>
        <w:t>is</w:t>
      </w:r>
      <w:r w:rsidR="00D276EB" w:rsidRPr="00BA5C90">
        <w:rPr>
          <w:rFonts w:ascii="Times New Roman" w:hAnsi="Times New Roman" w:cs="Times New Roman"/>
          <w:sz w:val="24"/>
          <w:szCs w:val="24"/>
        </w:rPr>
        <w:t xml:space="preserve"> used to administer a potentially bioactive compound, this statistical comparison </w:t>
      </w:r>
      <w:r w:rsidR="00A22955">
        <w:rPr>
          <w:rFonts w:ascii="Times New Roman" w:hAnsi="Times New Roman" w:cs="Times New Roman"/>
          <w:sz w:val="24"/>
          <w:szCs w:val="24"/>
        </w:rPr>
        <w:t>will</w:t>
      </w:r>
      <w:r w:rsidR="00A22955" w:rsidRPr="00BA5C90">
        <w:rPr>
          <w:rFonts w:ascii="Times New Roman" w:hAnsi="Times New Roman" w:cs="Times New Roman"/>
          <w:sz w:val="24"/>
          <w:szCs w:val="24"/>
        </w:rPr>
        <w:t xml:space="preserve"> </w:t>
      </w:r>
      <w:r w:rsidR="00D276EB" w:rsidRPr="00BA5C90">
        <w:rPr>
          <w:rFonts w:ascii="Times New Roman" w:hAnsi="Times New Roman" w:cs="Times New Roman"/>
          <w:sz w:val="24"/>
          <w:szCs w:val="24"/>
        </w:rPr>
        <w:t>provide information about the distribution of Aβ plaques around the injection site or channel. This information could be used to understand the distribution and efficiency of the experimental compound.</w:t>
      </w:r>
    </w:p>
    <w:p w14:paraId="23B32827" w14:textId="41B69D61" w:rsidR="00D276EB" w:rsidRPr="00BA5C90" w:rsidRDefault="00D276EB" w:rsidP="005B08BE">
      <w:pPr>
        <w:tabs>
          <w:tab w:val="left" w:pos="360"/>
        </w:tabs>
        <w:spacing w:after="0" w:line="480" w:lineRule="auto"/>
        <w:jc w:val="both"/>
        <w:rPr>
          <w:rFonts w:ascii="Times New Roman" w:hAnsi="Times New Roman" w:cs="Times New Roman"/>
          <w:sz w:val="24"/>
          <w:szCs w:val="24"/>
          <w:highlight w:val="yellow"/>
        </w:rPr>
      </w:pPr>
      <w:r>
        <w:rPr>
          <w:noProof/>
        </w:rPr>
        <w:lastRenderedPageBreak/>
        <w:drawing>
          <wp:inline distT="0" distB="0" distL="0" distR="0" wp14:anchorId="76D8554E" wp14:editId="73E4005B">
            <wp:extent cx="5884333" cy="52290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94809" cy="5238332"/>
                    </a:xfrm>
                    <a:prstGeom prst="rect">
                      <a:avLst/>
                    </a:prstGeom>
                    <a:noFill/>
                    <a:ln>
                      <a:noFill/>
                    </a:ln>
                  </pic:spPr>
                </pic:pic>
              </a:graphicData>
            </a:graphic>
          </wp:inline>
        </w:drawing>
      </w:r>
    </w:p>
    <w:p w14:paraId="3620C0FC" w14:textId="23F098E8" w:rsidR="007A1DDE" w:rsidRDefault="00FD2FF6" w:rsidP="00A02969">
      <w:pPr>
        <w:tabs>
          <w:tab w:val="left" w:pos="360"/>
        </w:tabs>
        <w:spacing w:after="0" w:line="240" w:lineRule="auto"/>
        <w:jc w:val="both"/>
        <w:rPr>
          <w:rFonts w:ascii="Times New Roman" w:hAnsi="Times New Roman" w:cs="Times New Roman"/>
          <w:bCs/>
          <w:szCs w:val="20"/>
        </w:rPr>
      </w:pPr>
      <w:r w:rsidRPr="00BA5C90">
        <w:rPr>
          <w:rFonts w:ascii="Times New Roman" w:hAnsi="Times New Roman" w:cs="Times New Roman"/>
          <w:b/>
          <w:szCs w:val="20"/>
        </w:rPr>
        <w:t>Suppl</w:t>
      </w:r>
      <w:r w:rsidR="005B08BE">
        <w:rPr>
          <w:rFonts w:ascii="Times New Roman" w:hAnsi="Times New Roman" w:cs="Times New Roman"/>
          <w:b/>
          <w:szCs w:val="20"/>
        </w:rPr>
        <w:t>ementary</w:t>
      </w:r>
      <w:r w:rsidRPr="00BA5C90">
        <w:rPr>
          <w:rFonts w:ascii="Times New Roman" w:hAnsi="Times New Roman" w:cs="Times New Roman"/>
          <w:b/>
          <w:szCs w:val="20"/>
        </w:rPr>
        <w:t xml:space="preserve"> </w:t>
      </w:r>
      <w:r w:rsidR="00A975C1" w:rsidRPr="00BA5C90">
        <w:rPr>
          <w:rFonts w:ascii="Times New Roman" w:hAnsi="Times New Roman" w:cs="Times New Roman"/>
          <w:b/>
          <w:szCs w:val="20"/>
        </w:rPr>
        <w:t>Fig</w:t>
      </w:r>
      <w:r w:rsidR="005B08BE">
        <w:rPr>
          <w:rFonts w:ascii="Times New Roman" w:hAnsi="Times New Roman" w:cs="Times New Roman"/>
          <w:b/>
          <w:szCs w:val="20"/>
        </w:rPr>
        <w:t>ure</w:t>
      </w:r>
      <w:r w:rsidRPr="00BA5C90">
        <w:rPr>
          <w:rFonts w:ascii="Times New Roman" w:hAnsi="Times New Roman" w:cs="Times New Roman"/>
          <w:b/>
          <w:szCs w:val="20"/>
        </w:rPr>
        <w:t xml:space="preserve"> </w:t>
      </w:r>
      <w:r w:rsidR="008B4E10" w:rsidRPr="00BA5C90">
        <w:rPr>
          <w:rFonts w:ascii="Times New Roman" w:hAnsi="Times New Roman" w:cs="Times New Roman"/>
          <w:b/>
          <w:szCs w:val="20"/>
        </w:rPr>
        <w:t>1</w:t>
      </w:r>
      <w:r w:rsidR="00A975C1" w:rsidRPr="00BA5C90">
        <w:rPr>
          <w:rFonts w:ascii="Times New Roman" w:hAnsi="Times New Roman" w:cs="Times New Roman"/>
          <w:b/>
          <w:szCs w:val="20"/>
        </w:rPr>
        <w:t xml:space="preserve">. </w:t>
      </w:r>
      <w:bookmarkStart w:id="1" w:name="OLE_LINK3"/>
      <w:r w:rsidR="00A975C1" w:rsidRPr="00BA5C90">
        <w:rPr>
          <w:rFonts w:ascii="Times New Roman" w:hAnsi="Times New Roman" w:cs="Times New Roman"/>
          <w:bCs/>
          <w:szCs w:val="20"/>
        </w:rPr>
        <w:t>Bar graphs show quantification according to the location of Aβ plaques (</w:t>
      </w:r>
      <w:r w:rsidR="00A975C1" w:rsidRPr="00BA5C90">
        <w:rPr>
          <w:rFonts w:ascii="Times New Roman" w:hAnsi="Times New Roman" w:cs="Times New Roman"/>
        </w:rPr>
        <w:t>n = 8, control animals</w:t>
      </w:r>
      <w:r w:rsidR="00E4780B" w:rsidRPr="00BA5C90">
        <w:rPr>
          <w:rFonts w:ascii="Times New Roman" w:hAnsi="Times New Roman" w:cs="Times New Roman"/>
        </w:rPr>
        <w:t xml:space="preserve"> treated with PBS</w:t>
      </w:r>
      <w:r w:rsidR="00A975C1" w:rsidRPr="00BA5C90">
        <w:rPr>
          <w:rFonts w:ascii="Times New Roman" w:hAnsi="Times New Roman" w:cs="Times New Roman"/>
        </w:rPr>
        <w:t>)</w:t>
      </w:r>
      <w:r w:rsidR="00A975C1" w:rsidRPr="00BA5C90">
        <w:rPr>
          <w:rFonts w:ascii="Times New Roman" w:hAnsi="Times New Roman" w:cs="Times New Roman"/>
          <w:bCs/>
          <w:szCs w:val="20"/>
        </w:rPr>
        <w:t xml:space="preserve">. </w:t>
      </w:r>
      <w:r w:rsidR="00452D95" w:rsidRPr="00BA5C90">
        <w:rPr>
          <w:rFonts w:ascii="Times New Roman" w:hAnsi="Times New Roman" w:cs="Times New Roman"/>
          <w:bCs/>
          <w:szCs w:val="20"/>
        </w:rPr>
        <w:t xml:space="preserve">Quantification of </w:t>
      </w:r>
      <w:r w:rsidR="00A25A99" w:rsidRPr="00BA5C90">
        <w:rPr>
          <w:rFonts w:ascii="Times New Roman" w:hAnsi="Times New Roman" w:cs="Times New Roman"/>
          <w:bCs/>
          <w:szCs w:val="20"/>
        </w:rPr>
        <w:t xml:space="preserve">total </w:t>
      </w:r>
      <w:r w:rsidR="00A975C1" w:rsidRPr="00BA5C90">
        <w:rPr>
          <w:rFonts w:ascii="Times New Roman" w:hAnsi="Times New Roman" w:cs="Times New Roman"/>
          <w:bCs/>
          <w:szCs w:val="20"/>
        </w:rPr>
        <w:t>plaque number</w:t>
      </w:r>
      <w:r w:rsidR="00452D95">
        <w:rPr>
          <w:rFonts w:ascii="Times New Roman" w:hAnsi="Times New Roman" w:cs="Times New Roman"/>
          <w:bCs/>
          <w:szCs w:val="20"/>
        </w:rPr>
        <w:t xml:space="preserve"> </w:t>
      </w:r>
      <w:r w:rsidR="00452D95" w:rsidRPr="00BA5C90">
        <w:rPr>
          <w:rFonts w:ascii="Times New Roman" w:hAnsi="Times New Roman" w:cs="Times New Roman"/>
          <w:bCs/>
          <w:szCs w:val="20"/>
        </w:rPr>
        <w:t>(A)</w:t>
      </w:r>
      <w:r w:rsidR="00A975C1" w:rsidRPr="00BA5C90">
        <w:rPr>
          <w:rFonts w:ascii="Times New Roman" w:hAnsi="Times New Roman" w:cs="Times New Roman"/>
          <w:bCs/>
          <w:szCs w:val="20"/>
        </w:rPr>
        <w:t xml:space="preserve">, plaque number by distance </w:t>
      </w:r>
      <w:r w:rsidR="00A25A99" w:rsidRPr="00BA5C90">
        <w:rPr>
          <w:rFonts w:ascii="Times New Roman" w:hAnsi="Times New Roman" w:cs="Times New Roman"/>
          <w:bCs/>
          <w:szCs w:val="20"/>
        </w:rPr>
        <w:t>category</w:t>
      </w:r>
      <w:r w:rsidR="00A975C1" w:rsidRPr="00BA5C90">
        <w:rPr>
          <w:rFonts w:ascii="Times New Roman" w:hAnsi="Times New Roman" w:cs="Times New Roman"/>
          <w:bCs/>
          <w:szCs w:val="20"/>
        </w:rPr>
        <w:t xml:space="preserve"> </w:t>
      </w:r>
      <w:r w:rsidR="00A25A99" w:rsidRPr="00BA5C90">
        <w:rPr>
          <w:rFonts w:ascii="Times New Roman" w:hAnsi="Times New Roman" w:cs="Times New Roman"/>
          <w:bCs/>
          <w:szCs w:val="20"/>
        </w:rPr>
        <w:t>(</w:t>
      </w:r>
      <w:r w:rsidR="00A975C1" w:rsidRPr="00BA5C90">
        <w:rPr>
          <w:rFonts w:ascii="Times New Roman" w:hAnsi="Times New Roman" w:cs="Times New Roman"/>
          <w:bCs/>
          <w:szCs w:val="20"/>
        </w:rPr>
        <w:t>RP</w:t>
      </w:r>
      <w:r w:rsidR="00A25A99" w:rsidRPr="00BA5C90">
        <w:rPr>
          <w:rFonts w:ascii="Times New Roman" w:hAnsi="Times New Roman" w:cs="Times New Roman"/>
          <w:bCs/>
          <w:szCs w:val="20"/>
        </w:rPr>
        <w:t xml:space="preserve"> approach)</w:t>
      </w:r>
      <w:r w:rsidR="00D67439" w:rsidRPr="00BA5C90">
        <w:rPr>
          <w:rFonts w:ascii="Times New Roman" w:hAnsi="Times New Roman" w:cs="Times New Roman"/>
          <w:bCs/>
          <w:szCs w:val="20"/>
        </w:rPr>
        <w:t xml:space="preserve"> </w:t>
      </w:r>
      <w:r w:rsidR="00452D95" w:rsidRPr="00BA5C90">
        <w:rPr>
          <w:rFonts w:ascii="Times New Roman" w:hAnsi="Times New Roman" w:cs="Times New Roman"/>
          <w:bCs/>
          <w:szCs w:val="20"/>
        </w:rPr>
        <w:t>(B)</w:t>
      </w:r>
      <w:r w:rsidR="005B08BE">
        <w:rPr>
          <w:rFonts w:ascii="Times New Roman" w:hAnsi="Times New Roman" w:cs="Times New Roman"/>
          <w:bCs/>
          <w:szCs w:val="20"/>
        </w:rPr>
        <w:t>,</w:t>
      </w:r>
      <w:r w:rsidR="00452D95" w:rsidRPr="00BA5C90">
        <w:rPr>
          <w:rFonts w:ascii="Times New Roman" w:hAnsi="Times New Roman" w:cs="Times New Roman"/>
          <w:bCs/>
          <w:szCs w:val="20"/>
        </w:rPr>
        <w:t xml:space="preserve"> </w:t>
      </w:r>
      <w:r w:rsidR="00D67439" w:rsidRPr="00BA5C90">
        <w:rPr>
          <w:rFonts w:ascii="Times New Roman" w:hAnsi="Times New Roman" w:cs="Times New Roman"/>
          <w:bCs/>
          <w:szCs w:val="20"/>
        </w:rPr>
        <w:t>and</w:t>
      </w:r>
      <w:r w:rsidR="00A975C1" w:rsidRPr="00BA5C90">
        <w:rPr>
          <w:rFonts w:ascii="Times New Roman" w:hAnsi="Times New Roman" w:cs="Times New Roman"/>
          <w:bCs/>
          <w:szCs w:val="20"/>
        </w:rPr>
        <w:t xml:space="preserve"> plaque number by distance </w:t>
      </w:r>
      <w:r w:rsidR="00A25A99" w:rsidRPr="00BA5C90">
        <w:rPr>
          <w:rFonts w:ascii="Times New Roman" w:hAnsi="Times New Roman" w:cs="Times New Roman"/>
          <w:bCs/>
          <w:szCs w:val="20"/>
        </w:rPr>
        <w:t>category (</w:t>
      </w:r>
      <w:r w:rsidR="00A975C1" w:rsidRPr="00BA5C90">
        <w:rPr>
          <w:rFonts w:ascii="Times New Roman" w:hAnsi="Times New Roman" w:cs="Times New Roman"/>
          <w:bCs/>
          <w:szCs w:val="20"/>
        </w:rPr>
        <w:t>PSL</w:t>
      </w:r>
      <w:r w:rsidR="00A25A99" w:rsidRPr="00BA5C90">
        <w:rPr>
          <w:rFonts w:ascii="Times New Roman" w:hAnsi="Times New Roman" w:cs="Times New Roman"/>
          <w:bCs/>
          <w:szCs w:val="20"/>
        </w:rPr>
        <w:t xml:space="preserve"> approach)</w:t>
      </w:r>
      <w:r w:rsidR="00452D95" w:rsidRPr="00452D95">
        <w:rPr>
          <w:rFonts w:ascii="Times New Roman" w:hAnsi="Times New Roman" w:cs="Times New Roman"/>
          <w:bCs/>
          <w:szCs w:val="20"/>
        </w:rPr>
        <w:t xml:space="preserve"> </w:t>
      </w:r>
      <w:r w:rsidR="00452D95" w:rsidRPr="00BA5C90">
        <w:rPr>
          <w:rFonts w:ascii="Times New Roman" w:hAnsi="Times New Roman" w:cs="Times New Roman"/>
          <w:bCs/>
          <w:szCs w:val="20"/>
        </w:rPr>
        <w:t>(C)</w:t>
      </w:r>
      <w:r w:rsidR="00EF5F67" w:rsidRPr="00BA5C90">
        <w:rPr>
          <w:rFonts w:ascii="Times New Roman" w:hAnsi="Times New Roman" w:cs="Times New Roman"/>
          <w:bCs/>
          <w:szCs w:val="20"/>
        </w:rPr>
        <w:t xml:space="preserve"> in the cortex area</w:t>
      </w:r>
      <w:r w:rsidR="00A975C1" w:rsidRPr="00BA5C90">
        <w:rPr>
          <w:rFonts w:ascii="Times New Roman" w:hAnsi="Times New Roman" w:cs="Times New Roman"/>
          <w:bCs/>
          <w:szCs w:val="20"/>
        </w:rPr>
        <w:t xml:space="preserve">. </w:t>
      </w:r>
      <w:bookmarkStart w:id="2" w:name="OLE_LINK2"/>
      <w:r w:rsidR="00A975C1" w:rsidRPr="00BA5C90">
        <w:rPr>
          <w:rFonts w:ascii="Times New Roman" w:hAnsi="Times New Roman" w:cs="Times New Roman"/>
          <w:bCs/>
          <w:szCs w:val="20"/>
        </w:rPr>
        <w:t>Student’s t-test (A)</w:t>
      </w:r>
      <w:r w:rsidR="002C6634">
        <w:rPr>
          <w:rFonts w:ascii="Times New Roman" w:hAnsi="Times New Roman" w:cs="Times New Roman"/>
          <w:bCs/>
          <w:szCs w:val="20"/>
        </w:rPr>
        <w:t>, one</w:t>
      </w:r>
      <w:r w:rsidR="00A975C1" w:rsidRPr="00BA5C90">
        <w:rPr>
          <w:rFonts w:ascii="Times New Roman" w:hAnsi="Times New Roman" w:cs="Times New Roman"/>
          <w:bCs/>
          <w:szCs w:val="20"/>
        </w:rPr>
        <w:t>-way analysis of variance (ANOVA) followed by Holm-</w:t>
      </w:r>
      <w:proofErr w:type="spellStart"/>
      <w:r w:rsidR="00A975C1" w:rsidRPr="00BA5C90">
        <w:rPr>
          <w:rFonts w:ascii="Times New Roman" w:hAnsi="Times New Roman" w:cs="Times New Roman"/>
          <w:bCs/>
          <w:szCs w:val="20"/>
        </w:rPr>
        <w:t>Sidak's</w:t>
      </w:r>
      <w:proofErr w:type="spellEnd"/>
      <w:r w:rsidR="002C6634">
        <w:rPr>
          <w:rFonts w:ascii="Times New Roman" w:hAnsi="Times New Roman" w:cs="Times New Roman"/>
          <w:bCs/>
          <w:szCs w:val="20"/>
        </w:rPr>
        <w:t xml:space="preserve"> (B</w:t>
      </w:r>
      <w:proofErr w:type="gramStart"/>
      <w:r w:rsidR="002C6634">
        <w:rPr>
          <w:rFonts w:ascii="Times New Roman" w:hAnsi="Times New Roman" w:cs="Times New Roman"/>
          <w:bCs/>
          <w:szCs w:val="20"/>
        </w:rPr>
        <w:t>)</w:t>
      </w:r>
      <w:proofErr w:type="gramEnd"/>
      <w:r w:rsidR="002C6634">
        <w:rPr>
          <w:rFonts w:ascii="Times New Roman" w:hAnsi="Times New Roman" w:cs="Times New Roman"/>
          <w:bCs/>
          <w:szCs w:val="20"/>
        </w:rPr>
        <w:t xml:space="preserve"> and </w:t>
      </w:r>
      <w:bookmarkStart w:id="3" w:name="_Hlk77687253"/>
      <w:r w:rsidR="002C6634">
        <w:rPr>
          <w:rFonts w:ascii="Times New Roman" w:hAnsi="Times New Roman" w:cs="Times New Roman"/>
          <w:bCs/>
          <w:szCs w:val="20"/>
        </w:rPr>
        <w:t>Kruskal-Wallis</w:t>
      </w:r>
      <w:r w:rsidR="00F8707D">
        <w:rPr>
          <w:rFonts w:ascii="Times New Roman" w:hAnsi="Times New Roman" w:cs="Times New Roman"/>
          <w:bCs/>
          <w:szCs w:val="20"/>
        </w:rPr>
        <w:t xml:space="preserve"> </w:t>
      </w:r>
      <w:r w:rsidR="00F8707D" w:rsidRPr="00BA5C90">
        <w:rPr>
          <w:rFonts w:ascii="Times New Roman" w:hAnsi="Times New Roman" w:cs="Times New Roman"/>
          <w:bCs/>
          <w:szCs w:val="20"/>
        </w:rPr>
        <w:t>followed by</w:t>
      </w:r>
      <w:r w:rsidR="00F8707D">
        <w:rPr>
          <w:rFonts w:ascii="Times New Roman" w:hAnsi="Times New Roman" w:cs="Times New Roman"/>
          <w:bCs/>
          <w:szCs w:val="20"/>
        </w:rPr>
        <w:t xml:space="preserve"> Dunn’s </w:t>
      </w:r>
      <w:bookmarkEnd w:id="3"/>
      <w:r w:rsidR="00A975C1" w:rsidRPr="00BA5C90">
        <w:rPr>
          <w:rFonts w:ascii="Times New Roman" w:hAnsi="Times New Roman" w:cs="Times New Roman"/>
          <w:bCs/>
          <w:szCs w:val="20"/>
        </w:rPr>
        <w:t xml:space="preserve">(C) </w:t>
      </w:r>
      <w:r w:rsidR="00C34BCD" w:rsidRPr="00BA5C90">
        <w:rPr>
          <w:rFonts w:ascii="Times New Roman" w:hAnsi="Times New Roman" w:cs="Times New Roman"/>
          <w:bCs/>
          <w:szCs w:val="20"/>
        </w:rPr>
        <w:t xml:space="preserve">multiple comparisons </w:t>
      </w:r>
      <w:r w:rsidR="00A975C1" w:rsidRPr="00BA5C90">
        <w:rPr>
          <w:rFonts w:ascii="Times New Roman" w:hAnsi="Times New Roman" w:cs="Times New Roman"/>
          <w:bCs/>
          <w:szCs w:val="20"/>
        </w:rPr>
        <w:t xml:space="preserve">were used. </w:t>
      </w:r>
      <w:bookmarkEnd w:id="2"/>
      <w:r w:rsidR="00A975C1" w:rsidRPr="00BA5C90">
        <w:rPr>
          <w:rFonts w:ascii="Times New Roman" w:hAnsi="Times New Roman" w:cs="Times New Roman"/>
          <w:bCs/>
          <w:szCs w:val="20"/>
        </w:rPr>
        <w:t xml:space="preserve">The data are presented as the mean values ± standard errors of the means (S.E.M.). Statistical significance was set at </w:t>
      </w:r>
      <w:r w:rsidR="005B08BE">
        <w:rPr>
          <w:rFonts w:ascii="Times New Roman" w:hAnsi="Times New Roman" w:cs="Times New Roman"/>
          <w:bCs/>
          <w:szCs w:val="20"/>
        </w:rPr>
        <w:t>p</w:t>
      </w:r>
      <w:r w:rsidR="00A975C1" w:rsidRPr="00BA5C90">
        <w:rPr>
          <w:rFonts w:ascii="Times New Roman" w:hAnsi="Times New Roman" w:cs="Times New Roman"/>
          <w:bCs/>
          <w:szCs w:val="20"/>
        </w:rPr>
        <w:t xml:space="preserve"> &lt; 0.05</w:t>
      </w:r>
      <w:bookmarkEnd w:id="1"/>
      <w:r w:rsidR="002C6634">
        <w:rPr>
          <w:rFonts w:ascii="Times New Roman" w:hAnsi="Times New Roman" w:cs="Times New Roman"/>
          <w:bCs/>
          <w:szCs w:val="20"/>
        </w:rPr>
        <w:t>.</w:t>
      </w:r>
    </w:p>
    <w:p w14:paraId="6026BF44" w14:textId="0CEEA031" w:rsidR="00A02969" w:rsidRDefault="00A02969" w:rsidP="00A02969">
      <w:pPr>
        <w:tabs>
          <w:tab w:val="left" w:pos="360"/>
        </w:tabs>
        <w:spacing w:after="0" w:line="240" w:lineRule="auto"/>
        <w:jc w:val="both"/>
        <w:rPr>
          <w:rFonts w:ascii="Times New Roman" w:hAnsi="Times New Roman" w:cs="Times New Roman"/>
          <w:b/>
          <w:sz w:val="24"/>
        </w:rPr>
      </w:pPr>
    </w:p>
    <w:p w14:paraId="0BC75E14" w14:textId="5738FAF3" w:rsidR="00A975C1" w:rsidRPr="008A5B33" w:rsidRDefault="00A975C1" w:rsidP="00530FFC">
      <w:pPr>
        <w:pStyle w:val="ListParagraph"/>
        <w:numPr>
          <w:ilvl w:val="0"/>
          <w:numId w:val="1"/>
        </w:numPr>
        <w:tabs>
          <w:tab w:val="left" w:pos="360"/>
        </w:tabs>
        <w:spacing w:after="0" w:line="360" w:lineRule="auto"/>
        <w:ind w:left="0" w:firstLine="0"/>
        <w:rPr>
          <w:rFonts w:ascii="Times New Roman" w:hAnsi="Times New Roman" w:cs="Times New Roman"/>
          <w:b/>
          <w:bCs/>
          <w:iCs/>
          <w:sz w:val="24"/>
        </w:rPr>
      </w:pPr>
      <w:r w:rsidRPr="008A5B33">
        <w:rPr>
          <w:rFonts w:ascii="Times New Roman" w:hAnsi="Times New Roman" w:cs="Times New Roman"/>
          <w:b/>
          <w:bCs/>
          <w:iCs/>
          <w:sz w:val="24"/>
        </w:rPr>
        <w:t>Cortex area covered by plaques</w:t>
      </w:r>
    </w:p>
    <w:p w14:paraId="562C4336" w14:textId="7A3036F0" w:rsidR="00A975C1" w:rsidRDefault="005B08BE" w:rsidP="00530FFC">
      <w:pPr>
        <w:tabs>
          <w:tab w:val="left" w:pos="360"/>
        </w:tabs>
        <w:spacing w:after="0" w:line="360" w:lineRule="auto"/>
        <w:jc w:val="both"/>
        <w:rPr>
          <w:rFonts w:ascii="Times New Roman" w:hAnsi="Times New Roman" w:cs="Times New Roman"/>
          <w:sz w:val="24"/>
        </w:rPr>
      </w:pPr>
      <w:r>
        <w:rPr>
          <w:rFonts w:ascii="Times New Roman" w:hAnsi="Times New Roman" w:cs="Times New Roman"/>
          <w:sz w:val="24"/>
        </w:rPr>
        <w:tab/>
      </w:r>
      <w:r w:rsidR="001A1CFB" w:rsidRPr="00BA5C90">
        <w:rPr>
          <w:rFonts w:ascii="Times New Roman" w:hAnsi="Times New Roman" w:cs="Times New Roman"/>
          <w:sz w:val="24"/>
        </w:rPr>
        <w:t xml:space="preserve">We determined the absolute area covered by </w:t>
      </w:r>
      <w:r w:rsidR="00A975C1" w:rsidRPr="00BA5C90">
        <w:rPr>
          <w:rFonts w:ascii="Times New Roman" w:hAnsi="Times New Roman" w:cs="Times New Roman"/>
          <w:sz w:val="24"/>
        </w:rPr>
        <w:t>Aβ plaques in the ipsilateral and contralateral hemisphere.</w:t>
      </w:r>
      <w:r w:rsidR="001A1CFB" w:rsidRPr="00BA5C90">
        <w:rPr>
          <w:rFonts w:ascii="Times New Roman" w:hAnsi="Times New Roman" w:cs="Times New Roman"/>
          <w:sz w:val="24"/>
        </w:rPr>
        <w:t xml:space="preserve"> We did not observe</w:t>
      </w:r>
      <w:r w:rsidR="00A975C1" w:rsidRPr="00BA5C90">
        <w:rPr>
          <w:rFonts w:ascii="Times New Roman" w:hAnsi="Times New Roman" w:cs="Times New Roman"/>
          <w:sz w:val="24"/>
        </w:rPr>
        <w:t xml:space="preserve"> </w:t>
      </w:r>
      <w:r w:rsidR="001A1CFB" w:rsidRPr="00BA5C90">
        <w:rPr>
          <w:rFonts w:ascii="Times New Roman" w:hAnsi="Times New Roman" w:cs="Times New Roman"/>
          <w:sz w:val="24"/>
        </w:rPr>
        <w:t>s</w:t>
      </w:r>
      <w:r w:rsidR="00A975C1" w:rsidRPr="00BA5C90">
        <w:rPr>
          <w:rFonts w:ascii="Times New Roman" w:hAnsi="Times New Roman" w:cs="Times New Roman"/>
          <w:sz w:val="24"/>
        </w:rPr>
        <w:t>ignificant changes</w:t>
      </w:r>
      <w:r w:rsidR="00DF22EB" w:rsidRPr="00BA5C90">
        <w:rPr>
          <w:rFonts w:ascii="Times New Roman" w:hAnsi="Times New Roman" w:cs="Times New Roman"/>
          <w:sz w:val="24"/>
        </w:rPr>
        <w:t xml:space="preserve"> between </w:t>
      </w:r>
      <w:r w:rsidR="005220F2">
        <w:rPr>
          <w:rFonts w:ascii="Times New Roman" w:hAnsi="Times New Roman" w:cs="Times New Roman"/>
          <w:sz w:val="24"/>
        </w:rPr>
        <w:t>the two</w:t>
      </w:r>
      <w:r w:rsidR="005220F2" w:rsidRPr="00BA5C90">
        <w:rPr>
          <w:rFonts w:ascii="Times New Roman" w:hAnsi="Times New Roman" w:cs="Times New Roman"/>
          <w:sz w:val="24"/>
        </w:rPr>
        <w:t xml:space="preserve"> </w:t>
      </w:r>
      <w:r w:rsidR="00DF22EB" w:rsidRPr="00BA5C90">
        <w:rPr>
          <w:rFonts w:ascii="Times New Roman" w:hAnsi="Times New Roman" w:cs="Times New Roman"/>
          <w:sz w:val="24"/>
        </w:rPr>
        <w:t>hemispheres</w:t>
      </w:r>
      <w:r w:rsidR="00A975C1" w:rsidRPr="00BA5C90">
        <w:rPr>
          <w:rFonts w:ascii="Times New Roman" w:hAnsi="Times New Roman" w:cs="Times New Roman"/>
          <w:sz w:val="24"/>
        </w:rPr>
        <w:t xml:space="preserve"> </w:t>
      </w:r>
      <w:r w:rsidR="00DF22EB" w:rsidRPr="00BA5C90">
        <w:rPr>
          <w:rFonts w:ascii="Times New Roman" w:hAnsi="Times New Roman" w:cs="Times New Roman"/>
          <w:sz w:val="24"/>
        </w:rPr>
        <w:t>regarding</w:t>
      </w:r>
      <w:r w:rsidR="001A1CFB" w:rsidRPr="00BA5C90">
        <w:rPr>
          <w:rFonts w:ascii="Times New Roman" w:hAnsi="Times New Roman" w:cs="Times New Roman"/>
          <w:sz w:val="24"/>
        </w:rPr>
        <w:t xml:space="preserve"> </w:t>
      </w:r>
      <w:r w:rsidR="00DF22EB" w:rsidRPr="00BA5C90">
        <w:rPr>
          <w:rFonts w:ascii="Times New Roman" w:hAnsi="Times New Roman" w:cs="Times New Roman"/>
          <w:sz w:val="24"/>
        </w:rPr>
        <w:t xml:space="preserve">the total plaque area </w:t>
      </w:r>
      <w:r w:rsidR="00A975C1" w:rsidRPr="002E3115">
        <w:rPr>
          <w:rFonts w:ascii="Times New Roman" w:hAnsi="Times New Roman" w:cs="Times New Roman"/>
          <w:sz w:val="24"/>
        </w:rPr>
        <w:t>(p = 0.</w:t>
      </w:r>
      <w:r w:rsidR="00D276EB">
        <w:rPr>
          <w:rFonts w:ascii="Times New Roman" w:hAnsi="Times New Roman" w:cs="Times New Roman"/>
          <w:sz w:val="24"/>
        </w:rPr>
        <w:t>7</w:t>
      </w:r>
      <w:r w:rsidR="002C6634">
        <w:rPr>
          <w:rFonts w:ascii="Times New Roman" w:hAnsi="Times New Roman" w:cs="Times New Roman"/>
          <w:sz w:val="24"/>
        </w:rPr>
        <w:t>;</w:t>
      </w:r>
      <w:r w:rsidR="00A975C1" w:rsidRPr="002C047F">
        <w:rPr>
          <w:rFonts w:ascii="Times New Roman" w:hAnsi="Times New Roman" w:cs="Times New Roman"/>
          <w:sz w:val="24"/>
        </w:rPr>
        <w:t xml:space="preserve"> </w:t>
      </w:r>
      <w:r w:rsidR="001A1CFB" w:rsidRPr="002C047F">
        <w:rPr>
          <w:rFonts w:ascii="Times New Roman" w:hAnsi="Times New Roman" w:cs="Times New Roman"/>
          <w:sz w:val="24"/>
        </w:rPr>
        <w:t>Suppl</w:t>
      </w:r>
      <w:r w:rsidR="00A02969">
        <w:rPr>
          <w:rFonts w:ascii="Times New Roman" w:hAnsi="Times New Roman" w:cs="Times New Roman"/>
          <w:sz w:val="24"/>
        </w:rPr>
        <w:t>ementary</w:t>
      </w:r>
      <w:r w:rsidR="001A1CFB" w:rsidRPr="00394561">
        <w:rPr>
          <w:rFonts w:ascii="Times New Roman" w:hAnsi="Times New Roman" w:cs="Times New Roman"/>
          <w:sz w:val="24"/>
        </w:rPr>
        <w:t xml:space="preserve"> </w:t>
      </w:r>
      <w:r w:rsidR="00A975C1" w:rsidRPr="00394561">
        <w:rPr>
          <w:rFonts w:ascii="Times New Roman" w:hAnsi="Times New Roman" w:cs="Times New Roman"/>
          <w:sz w:val="24"/>
        </w:rPr>
        <w:t>Fig</w:t>
      </w:r>
      <w:r w:rsidR="00A02969">
        <w:rPr>
          <w:rFonts w:ascii="Times New Roman" w:hAnsi="Times New Roman" w:cs="Times New Roman"/>
          <w:sz w:val="24"/>
        </w:rPr>
        <w:t>ure</w:t>
      </w:r>
      <w:r w:rsidR="00A975C1" w:rsidRPr="00394561">
        <w:rPr>
          <w:rFonts w:ascii="Times New Roman" w:hAnsi="Times New Roman" w:cs="Times New Roman"/>
          <w:sz w:val="24"/>
        </w:rPr>
        <w:t xml:space="preserve"> </w:t>
      </w:r>
      <w:r w:rsidR="0022075B" w:rsidRPr="00394561">
        <w:rPr>
          <w:rFonts w:ascii="Times New Roman" w:hAnsi="Times New Roman" w:cs="Times New Roman"/>
          <w:sz w:val="24"/>
        </w:rPr>
        <w:t>2</w:t>
      </w:r>
      <w:r w:rsidR="00A975C1" w:rsidRPr="00394561">
        <w:rPr>
          <w:rFonts w:ascii="Times New Roman" w:hAnsi="Times New Roman" w:cs="Times New Roman"/>
          <w:sz w:val="24"/>
        </w:rPr>
        <w:t>A).</w:t>
      </w:r>
      <w:r w:rsidR="00A975C1" w:rsidRPr="002E3115">
        <w:rPr>
          <w:rFonts w:ascii="Times New Roman" w:hAnsi="Times New Roman" w:cs="Times New Roman"/>
          <w:sz w:val="24"/>
        </w:rPr>
        <w:t xml:space="preserve"> </w:t>
      </w:r>
      <w:r w:rsidR="00DF22EB" w:rsidRPr="002E3115">
        <w:rPr>
          <w:rFonts w:ascii="Times New Roman" w:hAnsi="Times New Roman" w:cs="Times New Roman"/>
          <w:sz w:val="24"/>
        </w:rPr>
        <w:t>Similarly, there was no significant difference between hemispheres regarding the area covered by plaques when divided into groups according to the two different distance category approaches (</w:t>
      </w:r>
      <w:r w:rsidR="00A975C1" w:rsidRPr="002E3115">
        <w:rPr>
          <w:rFonts w:ascii="Times New Roman" w:hAnsi="Times New Roman" w:cs="Times New Roman"/>
          <w:sz w:val="24"/>
        </w:rPr>
        <w:t>RP</w:t>
      </w:r>
      <w:r w:rsidR="00DF22EB" w:rsidRPr="002E3115">
        <w:rPr>
          <w:rFonts w:ascii="Times New Roman" w:hAnsi="Times New Roman" w:cs="Times New Roman"/>
          <w:sz w:val="24"/>
        </w:rPr>
        <w:t xml:space="preserve"> approach</w:t>
      </w:r>
      <w:r w:rsidR="002C6634">
        <w:rPr>
          <w:rFonts w:ascii="Times New Roman" w:hAnsi="Times New Roman" w:cs="Times New Roman"/>
          <w:sz w:val="24"/>
        </w:rPr>
        <w:t xml:space="preserve"> -</w:t>
      </w:r>
      <w:r w:rsidR="00A975C1" w:rsidRPr="002E3115">
        <w:rPr>
          <w:rFonts w:ascii="Times New Roman" w:hAnsi="Times New Roman" w:cs="Times New Roman"/>
          <w:sz w:val="24"/>
        </w:rPr>
        <w:t xml:space="preserve"> 1</w:t>
      </w:r>
      <w:r w:rsidR="00A975C1" w:rsidRPr="002E3115">
        <w:rPr>
          <w:rFonts w:ascii="Times New Roman" w:hAnsi="Times New Roman" w:cs="Times New Roman"/>
          <w:sz w:val="24"/>
          <w:vertAlign w:val="superscript"/>
        </w:rPr>
        <w:t>st</w:t>
      </w:r>
      <w:r w:rsidR="00A975C1" w:rsidRPr="002E3115">
        <w:rPr>
          <w:rFonts w:ascii="Times New Roman" w:hAnsi="Times New Roman" w:cs="Times New Roman"/>
          <w:sz w:val="24"/>
        </w:rPr>
        <w:t xml:space="preserve"> group: p = 0.8; 2</w:t>
      </w:r>
      <w:r w:rsidR="00A975C1" w:rsidRPr="002E3115">
        <w:rPr>
          <w:rFonts w:ascii="Times New Roman" w:hAnsi="Times New Roman" w:cs="Times New Roman"/>
          <w:sz w:val="24"/>
          <w:vertAlign w:val="superscript"/>
        </w:rPr>
        <w:t>nd</w:t>
      </w:r>
      <w:r w:rsidR="00A975C1" w:rsidRPr="002E3115">
        <w:rPr>
          <w:rFonts w:ascii="Times New Roman" w:hAnsi="Times New Roman" w:cs="Times New Roman"/>
          <w:sz w:val="24"/>
        </w:rPr>
        <w:t xml:space="preserve"> group: p = </w:t>
      </w:r>
      <w:r w:rsidR="00A975C1" w:rsidRPr="002E3115">
        <w:rPr>
          <w:rFonts w:ascii="Times New Roman" w:hAnsi="Times New Roman" w:cs="Times New Roman"/>
          <w:sz w:val="24"/>
        </w:rPr>
        <w:lastRenderedPageBreak/>
        <w:t>0.9; 3</w:t>
      </w:r>
      <w:r w:rsidR="00A975C1" w:rsidRPr="002E3115">
        <w:rPr>
          <w:rFonts w:ascii="Times New Roman" w:hAnsi="Times New Roman" w:cs="Times New Roman"/>
          <w:sz w:val="24"/>
          <w:vertAlign w:val="superscript"/>
        </w:rPr>
        <w:t>rd</w:t>
      </w:r>
      <w:r w:rsidR="00A975C1" w:rsidRPr="002E3115">
        <w:rPr>
          <w:rFonts w:ascii="Times New Roman" w:hAnsi="Times New Roman" w:cs="Times New Roman"/>
          <w:sz w:val="24"/>
        </w:rPr>
        <w:t xml:space="preserve"> group: p = 0.9; 4</w:t>
      </w:r>
      <w:r w:rsidR="00A975C1" w:rsidRPr="002E3115">
        <w:rPr>
          <w:rFonts w:ascii="Times New Roman" w:hAnsi="Times New Roman" w:cs="Times New Roman"/>
          <w:sz w:val="24"/>
          <w:vertAlign w:val="superscript"/>
        </w:rPr>
        <w:t>th</w:t>
      </w:r>
      <w:r w:rsidR="00A975C1" w:rsidRPr="002E3115">
        <w:rPr>
          <w:rFonts w:ascii="Times New Roman" w:hAnsi="Times New Roman" w:cs="Times New Roman"/>
          <w:sz w:val="24"/>
        </w:rPr>
        <w:t xml:space="preserve"> group: p =</w:t>
      </w:r>
      <w:r w:rsidR="00A22955">
        <w:rPr>
          <w:rFonts w:ascii="Times New Roman" w:hAnsi="Times New Roman" w:cs="Times New Roman"/>
          <w:sz w:val="24"/>
        </w:rPr>
        <w:t xml:space="preserve"> </w:t>
      </w:r>
      <w:r w:rsidR="00A975C1" w:rsidRPr="002E3115">
        <w:rPr>
          <w:rFonts w:ascii="Times New Roman" w:hAnsi="Times New Roman" w:cs="Times New Roman"/>
          <w:sz w:val="24"/>
        </w:rPr>
        <w:t>0.9; 5</w:t>
      </w:r>
      <w:r w:rsidR="00A975C1" w:rsidRPr="002E3115">
        <w:rPr>
          <w:rFonts w:ascii="Times New Roman" w:hAnsi="Times New Roman" w:cs="Times New Roman"/>
          <w:sz w:val="24"/>
          <w:vertAlign w:val="superscript"/>
        </w:rPr>
        <w:t>th</w:t>
      </w:r>
      <w:r w:rsidR="00A975C1" w:rsidRPr="002E3115">
        <w:rPr>
          <w:rFonts w:ascii="Times New Roman" w:hAnsi="Times New Roman" w:cs="Times New Roman"/>
          <w:sz w:val="24"/>
        </w:rPr>
        <w:t xml:space="preserve"> group: p = 0.9; </w:t>
      </w:r>
      <w:r w:rsidR="001A1CFB" w:rsidRPr="002E3115">
        <w:rPr>
          <w:rFonts w:ascii="Times New Roman" w:hAnsi="Times New Roman" w:cs="Times New Roman"/>
          <w:sz w:val="24"/>
        </w:rPr>
        <w:t>Suppl</w:t>
      </w:r>
      <w:r w:rsidR="00A02969">
        <w:rPr>
          <w:rFonts w:ascii="Times New Roman" w:hAnsi="Times New Roman" w:cs="Times New Roman"/>
          <w:sz w:val="24"/>
        </w:rPr>
        <w:t>ementary</w:t>
      </w:r>
      <w:r w:rsidR="001A1CFB" w:rsidRPr="002E3115">
        <w:rPr>
          <w:rFonts w:ascii="Times New Roman" w:hAnsi="Times New Roman" w:cs="Times New Roman"/>
          <w:sz w:val="24"/>
        </w:rPr>
        <w:t xml:space="preserve"> </w:t>
      </w:r>
      <w:r w:rsidR="00A975C1" w:rsidRPr="002E3115">
        <w:rPr>
          <w:rFonts w:ascii="Times New Roman" w:hAnsi="Times New Roman" w:cs="Times New Roman"/>
          <w:sz w:val="24"/>
        </w:rPr>
        <w:t>Fig</w:t>
      </w:r>
      <w:r w:rsidR="00A02969">
        <w:rPr>
          <w:rFonts w:ascii="Times New Roman" w:hAnsi="Times New Roman" w:cs="Times New Roman"/>
          <w:sz w:val="24"/>
        </w:rPr>
        <w:t>ure</w:t>
      </w:r>
      <w:r w:rsidR="00A975C1" w:rsidRPr="002E3115">
        <w:rPr>
          <w:rFonts w:ascii="Times New Roman" w:hAnsi="Times New Roman" w:cs="Times New Roman"/>
          <w:sz w:val="24"/>
        </w:rPr>
        <w:t xml:space="preserve"> </w:t>
      </w:r>
      <w:r w:rsidR="0022075B" w:rsidRPr="002E3115">
        <w:rPr>
          <w:rFonts w:ascii="Times New Roman" w:hAnsi="Times New Roman" w:cs="Times New Roman"/>
          <w:sz w:val="24"/>
        </w:rPr>
        <w:t>2</w:t>
      </w:r>
      <w:r w:rsidR="00A975C1" w:rsidRPr="002E3115">
        <w:rPr>
          <w:rFonts w:ascii="Times New Roman" w:hAnsi="Times New Roman" w:cs="Times New Roman"/>
          <w:sz w:val="24"/>
        </w:rPr>
        <w:t>B</w:t>
      </w:r>
      <w:r w:rsidR="00DF22EB" w:rsidRPr="002E3115">
        <w:rPr>
          <w:rFonts w:ascii="Times New Roman" w:hAnsi="Times New Roman" w:cs="Times New Roman"/>
          <w:sz w:val="24"/>
        </w:rPr>
        <w:t>;</w:t>
      </w:r>
      <w:r w:rsidR="00A975C1" w:rsidRPr="002E3115">
        <w:rPr>
          <w:rFonts w:ascii="Times New Roman" w:hAnsi="Times New Roman" w:cs="Times New Roman"/>
          <w:sz w:val="24"/>
        </w:rPr>
        <w:t xml:space="preserve"> PSL</w:t>
      </w:r>
      <w:r w:rsidR="00DF22EB" w:rsidRPr="002E3115">
        <w:rPr>
          <w:rFonts w:ascii="Times New Roman" w:hAnsi="Times New Roman" w:cs="Times New Roman"/>
          <w:sz w:val="24"/>
        </w:rPr>
        <w:t xml:space="preserve"> approach</w:t>
      </w:r>
      <w:r w:rsidR="002C6634">
        <w:rPr>
          <w:rFonts w:ascii="Times New Roman" w:hAnsi="Times New Roman" w:cs="Times New Roman"/>
          <w:sz w:val="24"/>
        </w:rPr>
        <w:t xml:space="preserve"> -</w:t>
      </w:r>
      <w:r w:rsidR="00A975C1" w:rsidRPr="002E3115">
        <w:rPr>
          <w:rFonts w:ascii="Times New Roman" w:hAnsi="Times New Roman" w:cs="Times New Roman"/>
          <w:sz w:val="24"/>
        </w:rPr>
        <w:t xml:space="preserve"> 1</w:t>
      </w:r>
      <w:r w:rsidR="00A975C1" w:rsidRPr="002E3115">
        <w:rPr>
          <w:rFonts w:ascii="Times New Roman" w:hAnsi="Times New Roman" w:cs="Times New Roman"/>
          <w:sz w:val="24"/>
          <w:vertAlign w:val="superscript"/>
        </w:rPr>
        <w:t>st</w:t>
      </w:r>
      <w:r w:rsidR="00A975C1" w:rsidRPr="002E3115">
        <w:rPr>
          <w:rFonts w:ascii="Times New Roman" w:hAnsi="Times New Roman" w:cs="Times New Roman"/>
          <w:sz w:val="24"/>
        </w:rPr>
        <w:t xml:space="preserve"> group: p</w:t>
      </w:r>
      <w:r w:rsidR="00A22955">
        <w:rPr>
          <w:rFonts w:ascii="Times New Roman" w:hAnsi="Times New Roman" w:cs="Times New Roman"/>
          <w:sz w:val="24"/>
        </w:rPr>
        <w:t xml:space="preserve"> </w:t>
      </w:r>
      <w:r w:rsidR="00A975C1" w:rsidRPr="002E3115">
        <w:rPr>
          <w:rFonts w:ascii="Times New Roman" w:hAnsi="Times New Roman" w:cs="Times New Roman"/>
          <w:sz w:val="24"/>
        </w:rPr>
        <w:t>= 0.</w:t>
      </w:r>
      <w:r w:rsidR="002E3115" w:rsidRPr="002E3115">
        <w:rPr>
          <w:rFonts w:ascii="Times New Roman" w:hAnsi="Times New Roman" w:cs="Times New Roman"/>
          <w:sz w:val="24"/>
        </w:rPr>
        <w:t>9</w:t>
      </w:r>
      <w:r w:rsidR="00A975C1" w:rsidRPr="002E3115">
        <w:rPr>
          <w:rFonts w:ascii="Times New Roman" w:hAnsi="Times New Roman" w:cs="Times New Roman"/>
          <w:sz w:val="24"/>
        </w:rPr>
        <w:t>; 2</w:t>
      </w:r>
      <w:r w:rsidR="00A975C1" w:rsidRPr="002E3115">
        <w:rPr>
          <w:rFonts w:ascii="Times New Roman" w:hAnsi="Times New Roman" w:cs="Times New Roman"/>
          <w:sz w:val="24"/>
          <w:vertAlign w:val="superscript"/>
        </w:rPr>
        <w:t>nd</w:t>
      </w:r>
      <w:r w:rsidR="00A975C1" w:rsidRPr="002E3115">
        <w:rPr>
          <w:rFonts w:ascii="Times New Roman" w:hAnsi="Times New Roman" w:cs="Times New Roman"/>
          <w:sz w:val="24"/>
        </w:rPr>
        <w:t xml:space="preserve"> group: p = 0.</w:t>
      </w:r>
      <w:r w:rsidR="002C6634">
        <w:rPr>
          <w:rFonts w:ascii="Times New Roman" w:hAnsi="Times New Roman" w:cs="Times New Roman"/>
          <w:sz w:val="24"/>
        </w:rPr>
        <w:t>7</w:t>
      </w:r>
      <w:r w:rsidR="00A975C1" w:rsidRPr="002E3115">
        <w:rPr>
          <w:rFonts w:ascii="Times New Roman" w:hAnsi="Times New Roman" w:cs="Times New Roman"/>
          <w:sz w:val="24"/>
        </w:rPr>
        <w:t>; 3</w:t>
      </w:r>
      <w:r w:rsidR="00A975C1" w:rsidRPr="002E3115">
        <w:rPr>
          <w:rFonts w:ascii="Times New Roman" w:hAnsi="Times New Roman" w:cs="Times New Roman"/>
          <w:sz w:val="24"/>
          <w:vertAlign w:val="superscript"/>
        </w:rPr>
        <w:t>rd</w:t>
      </w:r>
      <w:r w:rsidR="00A975C1" w:rsidRPr="002E3115">
        <w:rPr>
          <w:rFonts w:ascii="Times New Roman" w:hAnsi="Times New Roman" w:cs="Times New Roman"/>
          <w:sz w:val="24"/>
        </w:rPr>
        <w:t xml:space="preserve"> group: p = 0.9; 4</w:t>
      </w:r>
      <w:r w:rsidR="00A975C1" w:rsidRPr="002E3115">
        <w:rPr>
          <w:rFonts w:ascii="Times New Roman" w:hAnsi="Times New Roman" w:cs="Times New Roman"/>
          <w:sz w:val="24"/>
          <w:vertAlign w:val="superscript"/>
        </w:rPr>
        <w:t>th</w:t>
      </w:r>
      <w:r w:rsidR="00A975C1" w:rsidRPr="002E3115">
        <w:rPr>
          <w:rFonts w:ascii="Times New Roman" w:hAnsi="Times New Roman" w:cs="Times New Roman"/>
          <w:sz w:val="24"/>
        </w:rPr>
        <w:t xml:space="preserve"> group: p = 0.9; 5</w:t>
      </w:r>
      <w:r w:rsidR="00A975C1" w:rsidRPr="002E3115">
        <w:rPr>
          <w:rFonts w:ascii="Times New Roman" w:hAnsi="Times New Roman" w:cs="Times New Roman"/>
          <w:sz w:val="24"/>
          <w:vertAlign w:val="superscript"/>
        </w:rPr>
        <w:t>th</w:t>
      </w:r>
      <w:r w:rsidR="00A975C1" w:rsidRPr="002E3115">
        <w:rPr>
          <w:rFonts w:ascii="Times New Roman" w:hAnsi="Times New Roman" w:cs="Times New Roman"/>
          <w:sz w:val="24"/>
        </w:rPr>
        <w:t xml:space="preserve"> group: p = 0.</w:t>
      </w:r>
      <w:r w:rsidR="002C6634">
        <w:rPr>
          <w:rFonts w:ascii="Times New Roman" w:hAnsi="Times New Roman" w:cs="Times New Roman"/>
          <w:sz w:val="24"/>
        </w:rPr>
        <w:t>9</w:t>
      </w:r>
      <w:r w:rsidR="00A975C1" w:rsidRPr="002E3115">
        <w:rPr>
          <w:rFonts w:ascii="Times New Roman" w:hAnsi="Times New Roman" w:cs="Times New Roman"/>
          <w:sz w:val="24"/>
        </w:rPr>
        <w:t xml:space="preserve">; </w:t>
      </w:r>
      <w:r w:rsidR="001A1CFB" w:rsidRPr="002E3115">
        <w:rPr>
          <w:rFonts w:ascii="Times New Roman" w:hAnsi="Times New Roman" w:cs="Times New Roman"/>
          <w:sz w:val="24"/>
        </w:rPr>
        <w:t>Suppl</w:t>
      </w:r>
      <w:r w:rsidR="00A02969">
        <w:rPr>
          <w:rFonts w:ascii="Times New Roman" w:hAnsi="Times New Roman" w:cs="Times New Roman"/>
          <w:sz w:val="24"/>
        </w:rPr>
        <w:t xml:space="preserve">ementary </w:t>
      </w:r>
      <w:r w:rsidR="00A975C1" w:rsidRPr="002E3115">
        <w:rPr>
          <w:rFonts w:ascii="Times New Roman" w:hAnsi="Times New Roman" w:cs="Times New Roman"/>
          <w:sz w:val="24"/>
        </w:rPr>
        <w:t>Fig</w:t>
      </w:r>
      <w:r w:rsidR="00A02969">
        <w:rPr>
          <w:rFonts w:ascii="Times New Roman" w:hAnsi="Times New Roman" w:cs="Times New Roman"/>
          <w:sz w:val="24"/>
        </w:rPr>
        <w:t>ure</w:t>
      </w:r>
      <w:r w:rsidR="00A975C1" w:rsidRPr="002E3115">
        <w:rPr>
          <w:rFonts w:ascii="Times New Roman" w:hAnsi="Times New Roman" w:cs="Times New Roman"/>
          <w:sz w:val="24"/>
        </w:rPr>
        <w:t xml:space="preserve"> </w:t>
      </w:r>
      <w:r w:rsidR="0022075B" w:rsidRPr="002E3115">
        <w:rPr>
          <w:rFonts w:ascii="Times New Roman" w:hAnsi="Times New Roman" w:cs="Times New Roman"/>
          <w:sz w:val="24"/>
        </w:rPr>
        <w:t>2</w:t>
      </w:r>
      <w:r w:rsidR="00A975C1" w:rsidRPr="002E3115">
        <w:rPr>
          <w:rFonts w:ascii="Times New Roman" w:hAnsi="Times New Roman" w:cs="Times New Roman"/>
          <w:sz w:val="24"/>
        </w:rPr>
        <w:t>C).</w:t>
      </w:r>
      <w:r w:rsidR="00A975C1" w:rsidRPr="00541E8F">
        <w:rPr>
          <w:rFonts w:ascii="Times New Roman" w:hAnsi="Times New Roman" w:cs="Times New Roman"/>
          <w:sz w:val="24"/>
        </w:rPr>
        <w:t xml:space="preserve"> </w:t>
      </w:r>
    </w:p>
    <w:p w14:paraId="5A8D2C38" w14:textId="124429FE" w:rsidR="005856CE" w:rsidRDefault="005856CE" w:rsidP="005B08BE">
      <w:pPr>
        <w:tabs>
          <w:tab w:val="left" w:pos="360"/>
        </w:tabs>
        <w:spacing w:after="0" w:line="480" w:lineRule="auto"/>
        <w:jc w:val="both"/>
        <w:rPr>
          <w:noProof/>
          <w:lang w:val="en-GB" w:eastAsia="en-GB"/>
        </w:rPr>
      </w:pPr>
      <w:r>
        <w:rPr>
          <w:noProof/>
        </w:rPr>
        <w:drawing>
          <wp:inline distT="0" distB="0" distL="0" distR="0" wp14:anchorId="08C0DD59" wp14:editId="04106A28">
            <wp:extent cx="5917329" cy="51303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72" b="2389"/>
                    <a:stretch/>
                  </pic:blipFill>
                  <pic:spPr bwMode="auto">
                    <a:xfrm>
                      <a:off x="0" y="0"/>
                      <a:ext cx="5923768" cy="5135959"/>
                    </a:xfrm>
                    <a:prstGeom prst="rect">
                      <a:avLst/>
                    </a:prstGeom>
                    <a:noFill/>
                    <a:ln>
                      <a:noFill/>
                    </a:ln>
                    <a:extLst>
                      <a:ext uri="{53640926-AAD7-44D8-BBD7-CCE9431645EC}">
                        <a14:shadowObscured xmlns:a14="http://schemas.microsoft.com/office/drawing/2010/main"/>
                      </a:ext>
                    </a:extLst>
                  </pic:spPr>
                </pic:pic>
              </a:graphicData>
            </a:graphic>
          </wp:inline>
        </w:drawing>
      </w:r>
    </w:p>
    <w:p w14:paraId="7B1B58A3" w14:textId="65DE6E12" w:rsidR="00A975C1" w:rsidRPr="00A4609B" w:rsidRDefault="001A1CFB" w:rsidP="00A02969">
      <w:pPr>
        <w:tabs>
          <w:tab w:val="left" w:pos="360"/>
        </w:tabs>
        <w:spacing w:after="0" w:line="240" w:lineRule="auto"/>
        <w:jc w:val="both"/>
      </w:pPr>
      <w:r w:rsidRPr="002E3115">
        <w:rPr>
          <w:rFonts w:ascii="Times New Roman" w:hAnsi="Times New Roman" w:cs="Times New Roman"/>
          <w:b/>
          <w:szCs w:val="20"/>
        </w:rPr>
        <w:t>Suppl</w:t>
      </w:r>
      <w:r w:rsidR="00A02969">
        <w:rPr>
          <w:rFonts w:ascii="Times New Roman" w:hAnsi="Times New Roman" w:cs="Times New Roman"/>
          <w:b/>
          <w:szCs w:val="20"/>
        </w:rPr>
        <w:t>ementary</w:t>
      </w:r>
      <w:r w:rsidRPr="002E3115">
        <w:t xml:space="preserve"> </w:t>
      </w:r>
      <w:r w:rsidR="00A975C1" w:rsidRPr="002E3115">
        <w:rPr>
          <w:rFonts w:ascii="Times New Roman" w:hAnsi="Times New Roman" w:cs="Times New Roman"/>
          <w:b/>
          <w:szCs w:val="20"/>
        </w:rPr>
        <w:t>Fig</w:t>
      </w:r>
      <w:r w:rsidR="00A02969">
        <w:rPr>
          <w:rFonts w:ascii="Times New Roman" w:hAnsi="Times New Roman" w:cs="Times New Roman"/>
          <w:b/>
          <w:szCs w:val="20"/>
        </w:rPr>
        <w:t>ure</w:t>
      </w:r>
      <w:r w:rsidRPr="002E3115">
        <w:rPr>
          <w:rFonts w:ascii="Times New Roman" w:hAnsi="Times New Roman" w:cs="Times New Roman"/>
          <w:b/>
          <w:szCs w:val="20"/>
        </w:rPr>
        <w:t xml:space="preserve"> </w:t>
      </w:r>
      <w:r w:rsidR="0022075B" w:rsidRPr="002E3115">
        <w:rPr>
          <w:rFonts w:ascii="Times New Roman" w:hAnsi="Times New Roman" w:cs="Times New Roman"/>
          <w:b/>
          <w:szCs w:val="20"/>
        </w:rPr>
        <w:t>2</w:t>
      </w:r>
      <w:r w:rsidR="00A975C1" w:rsidRPr="002E3115">
        <w:rPr>
          <w:rFonts w:ascii="Times New Roman" w:hAnsi="Times New Roman" w:cs="Times New Roman"/>
          <w:b/>
          <w:szCs w:val="20"/>
        </w:rPr>
        <w:t xml:space="preserve">. </w:t>
      </w:r>
      <w:r w:rsidR="00A975C1" w:rsidRPr="002E3115">
        <w:rPr>
          <w:rFonts w:ascii="Times New Roman" w:hAnsi="Times New Roman" w:cs="Times New Roman"/>
          <w:bCs/>
          <w:szCs w:val="20"/>
        </w:rPr>
        <w:t>Bar graphs show the absolute cortical area covered by Aβ plaques (</w:t>
      </w:r>
      <w:r w:rsidR="00A975C1" w:rsidRPr="002E3115">
        <w:rPr>
          <w:rFonts w:ascii="Times New Roman" w:hAnsi="Times New Roman" w:cs="Times New Roman"/>
        </w:rPr>
        <w:t xml:space="preserve">n = 8, control animals </w:t>
      </w:r>
      <w:r w:rsidR="00DF22EB" w:rsidRPr="002E3115">
        <w:rPr>
          <w:rFonts w:ascii="Times New Roman" w:hAnsi="Times New Roman" w:cs="Times New Roman"/>
        </w:rPr>
        <w:t>treated with PBS</w:t>
      </w:r>
      <w:r w:rsidR="00A975C1" w:rsidRPr="002E3115">
        <w:rPr>
          <w:rFonts w:ascii="Times New Roman" w:hAnsi="Times New Roman" w:cs="Times New Roman"/>
        </w:rPr>
        <w:t>)</w:t>
      </w:r>
      <w:r w:rsidR="00A975C1" w:rsidRPr="002E3115">
        <w:rPr>
          <w:rFonts w:ascii="Times New Roman" w:hAnsi="Times New Roman" w:cs="Times New Roman"/>
          <w:bCs/>
          <w:szCs w:val="20"/>
        </w:rPr>
        <w:t xml:space="preserve">. Quantification of </w:t>
      </w:r>
      <w:r w:rsidR="00D67439" w:rsidRPr="002E3115">
        <w:rPr>
          <w:rFonts w:ascii="Times New Roman" w:hAnsi="Times New Roman" w:cs="Times New Roman"/>
          <w:bCs/>
          <w:szCs w:val="20"/>
        </w:rPr>
        <w:t>cortical area covered</w:t>
      </w:r>
      <w:r w:rsidR="00A975C1" w:rsidRPr="002E3115">
        <w:rPr>
          <w:rFonts w:ascii="Times New Roman" w:hAnsi="Times New Roman" w:cs="Times New Roman"/>
          <w:bCs/>
          <w:szCs w:val="20"/>
        </w:rPr>
        <w:t xml:space="preserve"> </w:t>
      </w:r>
      <w:r w:rsidR="00D67439" w:rsidRPr="002E3115">
        <w:rPr>
          <w:rFonts w:ascii="Times New Roman" w:hAnsi="Times New Roman" w:cs="Times New Roman"/>
          <w:bCs/>
          <w:szCs w:val="20"/>
        </w:rPr>
        <w:t>by</w:t>
      </w:r>
      <w:r w:rsidR="00A975C1" w:rsidRPr="002E3115">
        <w:rPr>
          <w:rFonts w:ascii="Times New Roman" w:hAnsi="Times New Roman" w:cs="Times New Roman"/>
          <w:bCs/>
          <w:szCs w:val="20"/>
        </w:rPr>
        <w:t xml:space="preserve"> plaques</w:t>
      </w:r>
      <w:r w:rsidR="0034219E" w:rsidRPr="002E3115">
        <w:rPr>
          <w:rFonts w:ascii="Times New Roman" w:hAnsi="Times New Roman" w:cs="Times New Roman"/>
          <w:bCs/>
          <w:szCs w:val="20"/>
        </w:rPr>
        <w:t xml:space="preserve"> </w:t>
      </w:r>
      <w:r w:rsidR="008B2DB5">
        <w:rPr>
          <w:rFonts w:ascii="Times New Roman" w:hAnsi="Times New Roman" w:cs="Times New Roman"/>
          <w:bCs/>
          <w:szCs w:val="20"/>
        </w:rPr>
        <w:t xml:space="preserve">(A), </w:t>
      </w:r>
      <w:r w:rsidR="0034219E" w:rsidRPr="002E3115">
        <w:rPr>
          <w:rFonts w:ascii="Times New Roman" w:hAnsi="Times New Roman" w:cs="Times New Roman"/>
          <w:bCs/>
          <w:szCs w:val="20"/>
        </w:rPr>
        <w:t xml:space="preserve">and </w:t>
      </w:r>
      <w:r w:rsidR="008B2DB5">
        <w:rPr>
          <w:rFonts w:ascii="Times New Roman" w:hAnsi="Times New Roman" w:cs="Times New Roman"/>
          <w:bCs/>
          <w:szCs w:val="20"/>
        </w:rPr>
        <w:t xml:space="preserve">cortical area </w:t>
      </w:r>
      <w:r w:rsidR="00D67439" w:rsidRPr="002E3115">
        <w:rPr>
          <w:rFonts w:ascii="Times New Roman" w:hAnsi="Times New Roman" w:cs="Times New Roman"/>
          <w:bCs/>
          <w:szCs w:val="20"/>
        </w:rPr>
        <w:t xml:space="preserve">covered by plaques </w:t>
      </w:r>
      <w:bookmarkStart w:id="4" w:name="_Hlk73702078"/>
      <w:r w:rsidR="00D67439" w:rsidRPr="002E3115">
        <w:rPr>
          <w:rFonts w:ascii="Times New Roman" w:hAnsi="Times New Roman" w:cs="Times New Roman"/>
          <w:bCs/>
          <w:szCs w:val="20"/>
        </w:rPr>
        <w:t xml:space="preserve">according to distance category approaches </w:t>
      </w:r>
      <w:r w:rsidR="00A975C1" w:rsidRPr="002E3115">
        <w:rPr>
          <w:rFonts w:ascii="Times New Roman" w:hAnsi="Times New Roman" w:cs="Times New Roman"/>
          <w:bCs/>
          <w:szCs w:val="20"/>
        </w:rPr>
        <w:t>RP</w:t>
      </w:r>
      <w:r w:rsidR="00D67439" w:rsidRPr="002E3115">
        <w:rPr>
          <w:rFonts w:ascii="Times New Roman" w:hAnsi="Times New Roman" w:cs="Times New Roman"/>
          <w:bCs/>
          <w:szCs w:val="20"/>
        </w:rPr>
        <w:t xml:space="preserve"> (B) and PSL </w:t>
      </w:r>
      <w:r w:rsidR="00A975C1" w:rsidRPr="002E3115">
        <w:rPr>
          <w:rFonts w:ascii="Times New Roman" w:hAnsi="Times New Roman" w:cs="Times New Roman"/>
          <w:bCs/>
          <w:szCs w:val="20"/>
        </w:rPr>
        <w:t>(C)</w:t>
      </w:r>
      <w:r w:rsidR="00D67439" w:rsidRPr="002E3115">
        <w:rPr>
          <w:rFonts w:ascii="Times New Roman" w:hAnsi="Times New Roman" w:cs="Times New Roman"/>
          <w:bCs/>
          <w:szCs w:val="20"/>
        </w:rPr>
        <w:t xml:space="preserve">. </w:t>
      </w:r>
      <w:bookmarkEnd w:id="4"/>
      <w:r w:rsidR="00A975C1" w:rsidRPr="002E3115">
        <w:rPr>
          <w:rFonts w:ascii="Times New Roman" w:hAnsi="Times New Roman" w:cs="Times New Roman"/>
          <w:bCs/>
          <w:szCs w:val="20"/>
        </w:rPr>
        <w:t xml:space="preserve">Student’s </w:t>
      </w:r>
      <w:r w:rsidR="00A975C1" w:rsidRPr="002E3115">
        <w:rPr>
          <w:rFonts w:ascii="Times New Roman" w:hAnsi="Times New Roman" w:cs="Times New Roman"/>
          <w:bCs/>
          <w:i/>
          <w:iCs/>
          <w:szCs w:val="20"/>
        </w:rPr>
        <w:t>t</w:t>
      </w:r>
      <w:r w:rsidR="00A975C1" w:rsidRPr="002E3115">
        <w:rPr>
          <w:rFonts w:ascii="Times New Roman" w:hAnsi="Times New Roman" w:cs="Times New Roman"/>
          <w:bCs/>
          <w:szCs w:val="20"/>
        </w:rPr>
        <w:t xml:space="preserve">-test (A) and </w:t>
      </w:r>
      <w:r w:rsidR="002C6634">
        <w:rPr>
          <w:rFonts w:ascii="Times New Roman" w:hAnsi="Times New Roman" w:cs="Times New Roman"/>
          <w:bCs/>
          <w:szCs w:val="20"/>
        </w:rPr>
        <w:t>one</w:t>
      </w:r>
      <w:r w:rsidR="00A975C1" w:rsidRPr="002E3115">
        <w:rPr>
          <w:rFonts w:ascii="Times New Roman" w:hAnsi="Times New Roman" w:cs="Times New Roman"/>
          <w:bCs/>
          <w:szCs w:val="20"/>
        </w:rPr>
        <w:t xml:space="preserve">-way analysis of variance (ANOVA) </w:t>
      </w:r>
      <w:r w:rsidR="002C6634">
        <w:rPr>
          <w:rFonts w:ascii="Times New Roman" w:hAnsi="Times New Roman" w:cs="Times New Roman"/>
          <w:bCs/>
          <w:szCs w:val="20"/>
        </w:rPr>
        <w:t>Kruskal-Wallis</w:t>
      </w:r>
      <w:r w:rsidR="00F8707D">
        <w:rPr>
          <w:rFonts w:ascii="Times New Roman" w:hAnsi="Times New Roman" w:cs="Times New Roman"/>
          <w:bCs/>
          <w:szCs w:val="20"/>
        </w:rPr>
        <w:t xml:space="preserve"> </w:t>
      </w:r>
      <w:r w:rsidR="00F8707D" w:rsidRPr="00BA5C90">
        <w:rPr>
          <w:rFonts w:ascii="Times New Roman" w:hAnsi="Times New Roman" w:cs="Times New Roman"/>
          <w:bCs/>
          <w:szCs w:val="20"/>
        </w:rPr>
        <w:t>followed by</w:t>
      </w:r>
      <w:r w:rsidR="00F8707D">
        <w:rPr>
          <w:rFonts w:ascii="Times New Roman" w:hAnsi="Times New Roman" w:cs="Times New Roman"/>
          <w:bCs/>
          <w:szCs w:val="20"/>
        </w:rPr>
        <w:t xml:space="preserve"> Dunn’s</w:t>
      </w:r>
      <w:r w:rsidR="00A975C1" w:rsidRPr="002E3115">
        <w:rPr>
          <w:rFonts w:ascii="Times New Roman" w:hAnsi="Times New Roman" w:cs="Times New Roman"/>
          <w:bCs/>
          <w:szCs w:val="20"/>
        </w:rPr>
        <w:t xml:space="preserve"> (B, C) </w:t>
      </w:r>
      <w:r w:rsidR="00C34BCD" w:rsidRPr="002E3115">
        <w:rPr>
          <w:rFonts w:ascii="Times New Roman" w:hAnsi="Times New Roman" w:cs="Times New Roman"/>
          <w:bCs/>
          <w:szCs w:val="20"/>
        </w:rPr>
        <w:t>multiple comparison</w:t>
      </w:r>
      <w:r w:rsidR="00F8707D">
        <w:rPr>
          <w:rFonts w:ascii="Times New Roman" w:hAnsi="Times New Roman" w:cs="Times New Roman"/>
          <w:bCs/>
          <w:szCs w:val="20"/>
        </w:rPr>
        <w:t>s</w:t>
      </w:r>
      <w:r w:rsidR="00C34BCD" w:rsidRPr="002E3115">
        <w:rPr>
          <w:rFonts w:ascii="Times New Roman" w:hAnsi="Times New Roman" w:cs="Times New Roman"/>
          <w:bCs/>
          <w:szCs w:val="20"/>
        </w:rPr>
        <w:t xml:space="preserve"> </w:t>
      </w:r>
      <w:r w:rsidR="00A975C1" w:rsidRPr="002E3115">
        <w:rPr>
          <w:rFonts w:ascii="Times New Roman" w:hAnsi="Times New Roman" w:cs="Times New Roman"/>
          <w:bCs/>
          <w:szCs w:val="20"/>
        </w:rPr>
        <w:t xml:space="preserve">were used. The data are presented as the mean values ± standard errors of the means (S.E.M.). Statistical significance was set at </w:t>
      </w:r>
      <w:r w:rsidR="00A02969">
        <w:rPr>
          <w:rFonts w:ascii="Times New Roman" w:hAnsi="Times New Roman" w:cs="Times New Roman"/>
          <w:bCs/>
          <w:szCs w:val="20"/>
        </w:rPr>
        <w:t>p</w:t>
      </w:r>
      <w:r w:rsidR="00A975C1" w:rsidRPr="002E3115">
        <w:rPr>
          <w:rFonts w:ascii="Times New Roman" w:hAnsi="Times New Roman" w:cs="Times New Roman"/>
          <w:bCs/>
          <w:szCs w:val="20"/>
        </w:rPr>
        <w:t xml:space="preserve"> &lt; 0.05.</w:t>
      </w:r>
    </w:p>
    <w:p w14:paraId="37E3E1B1" w14:textId="77777777" w:rsidR="00CF2353" w:rsidRDefault="00CF2353" w:rsidP="005B08BE">
      <w:pPr>
        <w:tabs>
          <w:tab w:val="left" w:pos="360"/>
        </w:tabs>
        <w:spacing w:after="0" w:line="480" w:lineRule="auto"/>
        <w:jc w:val="both"/>
        <w:rPr>
          <w:rFonts w:ascii="Times New Roman" w:hAnsi="Times New Roman" w:cs="Times New Roman"/>
          <w:i/>
          <w:sz w:val="24"/>
        </w:rPr>
      </w:pPr>
    </w:p>
    <w:p w14:paraId="512414B3" w14:textId="257A7F29" w:rsidR="00A975C1" w:rsidRPr="008A5B33" w:rsidRDefault="00A975C1" w:rsidP="00530FFC">
      <w:pPr>
        <w:pStyle w:val="ListParagraph"/>
        <w:numPr>
          <w:ilvl w:val="0"/>
          <w:numId w:val="1"/>
        </w:numPr>
        <w:tabs>
          <w:tab w:val="left" w:pos="360"/>
        </w:tabs>
        <w:spacing w:after="0" w:line="360" w:lineRule="auto"/>
        <w:ind w:left="0" w:firstLine="0"/>
        <w:jc w:val="both"/>
        <w:rPr>
          <w:rFonts w:ascii="Times New Roman" w:hAnsi="Times New Roman" w:cs="Times New Roman"/>
          <w:b/>
          <w:bCs/>
          <w:iCs/>
          <w:sz w:val="24"/>
        </w:rPr>
      </w:pPr>
      <w:r w:rsidRPr="008A5B33">
        <w:rPr>
          <w:rFonts w:ascii="Times New Roman" w:hAnsi="Times New Roman" w:cs="Times New Roman"/>
          <w:b/>
          <w:bCs/>
          <w:iCs/>
          <w:sz w:val="24"/>
        </w:rPr>
        <w:t>Average plaque size</w:t>
      </w:r>
    </w:p>
    <w:p w14:paraId="23E8FBC6" w14:textId="2131903E" w:rsidR="00A975C1" w:rsidRPr="00E96F30" w:rsidRDefault="00A02969" w:rsidP="00530FFC">
      <w:pPr>
        <w:tabs>
          <w:tab w:val="left" w:pos="360"/>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215530" w:rsidRPr="002E3115">
        <w:rPr>
          <w:rFonts w:ascii="Times New Roman" w:hAnsi="Times New Roman" w:cs="Times New Roman"/>
          <w:color w:val="000000" w:themeColor="text1"/>
          <w:sz w:val="24"/>
          <w:szCs w:val="24"/>
        </w:rPr>
        <w:t xml:space="preserve">We further performed in-depth analysis of Aβ plaque size and size distribution </w:t>
      </w:r>
      <w:bookmarkStart w:id="5" w:name="OLE_LINK1"/>
      <w:r w:rsidR="00215530" w:rsidRPr="002E3115">
        <w:rPr>
          <w:rFonts w:ascii="Times New Roman" w:hAnsi="Times New Roman" w:cs="Times New Roman"/>
          <w:color w:val="000000" w:themeColor="text1"/>
          <w:sz w:val="24"/>
          <w:szCs w:val="24"/>
        </w:rPr>
        <w:t xml:space="preserve">in the cortex comparing </w:t>
      </w:r>
      <w:proofErr w:type="spellStart"/>
      <w:r w:rsidR="00215530" w:rsidRPr="002E3115">
        <w:rPr>
          <w:rFonts w:ascii="Times New Roman" w:hAnsi="Times New Roman" w:cs="Times New Roman"/>
          <w:color w:val="000000" w:themeColor="text1"/>
          <w:sz w:val="24"/>
          <w:szCs w:val="24"/>
        </w:rPr>
        <w:t>ipsi</w:t>
      </w:r>
      <w:proofErr w:type="spellEnd"/>
      <w:r w:rsidR="00215530" w:rsidRPr="002E3115">
        <w:rPr>
          <w:rFonts w:ascii="Times New Roman" w:hAnsi="Times New Roman" w:cs="Times New Roman"/>
          <w:color w:val="000000" w:themeColor="text1"/>
          <w:sz w:val="24"/>
          <w:szCs w:val="24"/>
        </w:rPr>
        <w:t>- and contralateral hemispheres.</w:t>
      </w:r>
      <w:bookmarkEnd w:id="5"/>
      <w:r w:rsidR="00215530" w:rsidRPr="002E3115">
        <w:rPr>
          <w:rFonts w:ascii="Times New Roman" w:hAnsi="Times New Roman" w:cs="Times New Roman"/>
          <w:color w:val="000000" w:themeColor="text1"/>
          <w:sz w:val="24"/>
          <w:szCs w:val="24"/>
        </w:rPr>
        <w:t xml:space="preserve"> Comparing the overall mean plaque size in each </w:t>
      </w:r>
      <w:r w:rsidR="00215530" w:rsidRPr="002E3115">
        <w:rPr>
          <w:rFonts w:ascii="Times New Roman" w:hAnsi="Times New Roman" w:cs="Times New Roman"/>
          <w:color w:val="000000" w:themeColor="text1"/>
          <w:sz w:val="24"/>
          <w:szCs w:val="24"/>
        </w:rPr>
        <w:lastRenderedPageBreak/>
        <w:t xml:space="preserve">hemisphere, we did not find a </w:t>
      </w:r>
      <w:r w:rsidR="00A975C1" w:rsidRPr="002E3115">
        <w:rPr>
          <w:rFonts w:ascii="Times New Roman" w:hAnsi="Times New Roman" w:cs="Times New Roman"/>
          <w:color w:val="000000" w:themeColor="text1"/>
          <w:sz w:val="24"/>
          <w:szCs w:val="24"/>
        </w:rPr>
        <w:t>significant difference (p = 0.</w:t>
      </w:r>
      <w:r w:rsidR="005856CE">
        <w:rPr>
          <w:rFonts w:ascii="Times New Roman" w:hAnsi="Times New Roman" w:cs="Times New Roman"/>
          <w:color w:val="000000" w:themeColor="text1"/>
          <w:sz w:val="24"/>
          <w:szCs w:val="24"/>
        </w:rPr>
        <w:t>6</w:t>
      </w:r>
      <w:r w:rsidR="00A975C1" w:rsidRPr="002C047F">
        <w:rPr>
          <w:rFonts w:ascii="Times New Roman" w:hAnsi="Times New Roman" w:cs="Times New Roman"/>
          <w:color w:val="000000" w:themeColor="text1"/>
          <w:sz w:val="24"/>
          <w:szCs w:val="24"/>
        </w:rPr>
        <w:t xml:space="preserve">; </w:t>
      </w:r>
      <w:r w:rsidR="00215530" w:rsidRPr="002C047F">
        <w:rPr>
          <w:rFonts w:ascii="Times New Roman" w:hAnsi="Times New Roman" w:cs="Times New Roman"/>
          <w:color w:val="000000" w:themeColor="text1"/>
          <w:sz w:val="24"/>
          <w:szCs w:val="24"/>
        </w:rPr>
        <w:t>Suppl</w:t>
      </w:r>
      <w:r>
        <w:rPr>
          <w:rFonts w:ascii="Times New Roman" w:hAnsi="Times New Roman" w:cs="Times New Roman"/>
          <w:color w:val="000000" w:themeColor="text1"/>
          <w:sz w:val="24"/>
          <w:szCs w:val="24"/>
        </w:rPr>
        <w:t>ementary</w:t>
      </w:r>
      <w:r w:rsidR="00215530" w:rsidRPr="002E3115">
        <w:rPr>
          <w:rFonts w:ascii="Times New Roman" w:hAnsi="Times New Roman" w:cs="Times New Roman"/>
          <w:color w:val="000000" w:themeColor="text1"/>
          <w:sz w:val="24"/>
          <w:szCs w:val="24"/>
        </w:rPr>
        <w:t xml:space="preserve"> </w:t>
      </w:r>
      <w:r w:rsidR="00A975C1" w:rsidRPr="002E3115">
        <w:rPr>
          <w:rFonts w:ascii="Times New Roman" w:hAnsi="Times New Roman" w:cs="Times New Roman"/>
          <w:color w:val="000000" w:themeColor="text1"/>
          <w:sz w:val="24"/>
          <w:szCs w:val="24"/>
        </w:rPr>
        <w:t>Fig</w:t>
      </w:r>
      <w:r>
        <w:rPr>
          <w:rFonts w:ascii="Times New Roman" w:hAnsi="Times New Roman" w:cs="Times New Roman"/>
          <w:color w:val="000000" w:themeColor="text1"/>
          <w:sz w:val="24"/>
          <w:szCs w:val="24"/>
        </w:rPr>
        <w:t>ure</w:t>
      </w:r>
      <w:r w:rsidR="00A975C1" w:rsidRPr="002E3115">
        <w:rPr>
          <w:rFonts w:ascii="Times New Roman" w:hAnsi="Times New Roman" w:cs="Times New Roman"/>
          <w:color w:val="000000" w:themeColor="text1"/>
          <w:sz w:val="24"/>
          <w:szCs w:val="24"/>
        </w:rPr>
        <w:t xml:space="preserve"> </w:t>
      </w:r>
      <w:r w:rsidR="00E96F30" w:rsidRPr="002E3115">
        <w:rPr>
          <w:rFonts w:ascii="Times New Roman" w:hAnsi="Times New Roman" w:cs="Times New Roman"/>
          <w:color w:val="000000" w:themeColor="text1"/>
          <w:sz w:val="24"/>
          <w:szCs w:val="24"/>
        </w:rPr>
        <w:t>3</w:t>
      </w:r>
      <w:r w:rsidR="00A975C1" w:rsidRPr="002E3115">
        <w:rPr>
          <w:rFonts w:ascii="Times New Roman" w:hAnsi="Times New Roman" w:cs="Times New Roman"/>
          <w:color w:val="000000" w:themeColor="text1"/>
          <w:sz w:val="24"/>
          <w:szCs w:val="24"/>
        </w:rPr>
        <w:t xml:space="preserve">A). </w:t>
      </w:r>
      <w:r w:rsidR="00E96F30" w:rsidRPr="002E3115">
        <w:rPr>
          <w:rFonts w:ascii="Times New Roman" w:hAnsi="Times New Roman" w:cs="Times New Roman"/>
          <w:color w:val="000000" w:themeColor="text1"/>
          <w:sz w:val="24"/>
          <w:szCs w:val="24"/>
        </w:rPr>
        <w:t>Additionally we</w:t>
      </w:r>
      <w:r w:rsidR="00141FF4" w:rsidRPr="002E3115">
        <w:rPr>
          <w:rFonts w:ascii="Times New Roman" w:hAnsi="Times New Roman" w:cs="Times New Roman"/>
          <w:color w:val="000000" w:themeColor="text1"/>
          <w:sz w:val="24"/>
          <w:szCs w:val="24"/>
        </w:rPr>
        <w:t xml:space="preserve"> compared the </w:t>
      </w:r>
      <w:r w:rsidR="00A975C1" w:rsidRPr="002E3115">
        <w:rPr>
          <w:rFonts w:ascii="Times New Roman" w:hAnsi="Times New Roman" w:cs="Times New Roman"/>
          <w:color w:val="000000" w:themeColor="text1"/>
          <w:sz w:val="24"/>
          <w:szCs w:val="24"/>
        </w:rPr>
        <w:t xml:space="preserve">average Aβ plaque size between </w:t>
      </w:r>
      <w:r w:rsidR="005220F2">
        <w:rPr>
          <w:rFonts w:ascii="Times New Roman" w:hAnsi="Times New Roman" w:cs="Times New Roman"/>
          <w:color w:val="000000" w:themeColor="text1"/>
          <w:sz w:val="24"/>
          <w:szCs w:val="24"/>
        </w:rPr>
        <w:t>the two</w:t>
      </w:r>
      <w:r w:rsidR="005220F2" w:rsidRPr="002E3115">
        <w:rPr>
          <w:rFonts w:ascii="Times New Roman" w:hAnsi="Times New Roman" w:cs="Times New Roman"/>
          <w:color w:val="000000" w:themeColor="text1"/>
          <w:sz w:val="24"/>
          <w:szCs w:val="24"/>
        </w:rPr>
        <w:t xml:space="preserve"> </w:t>
      </w:r>
      <w:r w:rsidR="00A975C1" w:rsidRPr="002E3115">
        <w:rPr>
          <w:rFonts w:ascii="Times New Roman" w:hAnsi="Times New Roman" w:cs="Times New Roman"/>
          <w:color w:val="000000" w:themeColor="text1"/>
          <w:sz w:val="24"/>
          <w:szCs w:val="24"/>
        </w:rPr>
        <w:t xml:space="preserve">hemispheres by distance </w:t>
      </w:r>
      <w:r w:rsidR="00141FF4" w:rsidRPr="002E3115">
        <w:rPr>
          <w:rFonts w:ascii="Times New Roman" w:hAnsi="Times New Roman" w:cs="Times New Roman"/>
          <w:color w:val="000000" w:themeColor="text1"/>
          <w:sz w:val="24"/>
          <w:szCs w:val="24"/>
        </w:rPr>
        <w:t xml:space="preserve">category and found no </w:t>
      </w:r>
      <w:r w:rsidR="008E4054" w:rsidRPr="002E3115">
        <w:rPr>
          <w:rFonts w:ascii="Times New Roman" w:hAnsi="Times New Roman" w:cs="Times New Roman"/>
          <w:color w:val="000000" w:themeColor="text1"/>
          <w:sz w:val="24"/>
          <w:szCs w:val="24"/>
        </w:rPr>
        <w:t xml:space="preserve">significant </w:t>
      </w:r>
      <w:r w:rsidR="00141FF4" w:rsidRPr="002E3115">
        <w:rPr>
          <w:rFonts w:ascii="Times New Roman" w:hAnsi="Times New Roman" w:cs="Times New Roman"/>
          <w:color w:val="000000" w:themeColor="text1"/>
          <w:sz w:val="24"/>
          <w:szCs w:val="24"/>
        </w:rPr>
        <w:t>difference in any approach (</w:t>
      </w:r>
      <w:r w:rsidR="00A975C1" w:rsidRPr="002E3115">
        <w:rPr>
          <w:rFonts w:ascii="Times New Roman" w:hAnsi="Times New Roman" w:cs="Times New Roman"/>
          <w:color w:val="000000" w:themeColor="text1"/>
          <w:sz w:val="24"/>
          <w:szCs w:val="24"/>
        </w:rPr>
        <w:t>RP</w:t>
      </w:r>
      <w:r w:rsidR="00141FF4" w:rsidRPr="002E3115">
        <w:rPr>
          <w:rFonts w:ascii="Times New Roman" w:hAnsi="Times New Roman" w:cs="Times New Roman"/>
          <w:color w:val="000000" w:themeColor="text1"/>
          <w:sz w:val="24"/>
          <w:szCs w:val="24"/>
        </w:rPr>
        <w:t xml:space="preserve"> approach</w:t>
      </w:r>
      <w:r w:rsidR="002C6634">
        <w:rPr>
          <w:rFonts w:ascii="Times New Roman" w:hAnsi="Times New Roman" w:cs="Times New Roman"/>
          <w:color w:val="000000" w:themeColor="text1"/>
          <w:sz w:val="24"/>
          <w:szCs w:val="24"/>
        </w:rPr>
        <w:t xml:space="preserve"> -</w:t>
      </w:r>
      <w:r w:rsidR="00A975C1" w:rsidRPr="002E3115">
        <w:rPr>
          <w:rFonts w:ascii="Times New Roman" w:hAnsi="Times New Roman" w:cs="Times New Roman"/>
          <w:color w:val="000000" w:themeColor="text1"/>
          <w:sz w:val="24"/>
          <w:szCs w:val="24"/>
        </w:rPr>
        <w:t xml:space="preserve"> 1</w:t>
      </w:r>
      <w:r w:rsidR="00A975C1" w:rsidRPr="002E3115">
        <w:rPr>
          <w:rFonts w:ascii="Times New Roman" w:hAnsi="Times New Roman" w:cs="Times New Roman"/>
          <w:color w:val="000000" w:themeColor="text1"/>
          <w:sz w:val="24"/>
          <w:szCs w:val="24"/>
          <w:vertAlign w:val="superscript"/>
        </w:rPr>
        <w:t>st</w:t>
      </w:r>
      <w:r w:rsidR="00A975C1" w:rsidRPr="002E3115">
        <w:rPr>
          <w:rFonts w:ascii="Times New Roman" w:hAnsi="Times New Roman" w:cs="Times New Roman"/>
          <w:color w:val="000000" w:themeColor="text1"/>
          <w:sz w:val="24"/>
          <w:szCs w:val="24"/>
        </w:rPr>
        <w:t xml:space="preserve"> group: p = 0.</w:t>
      </w:r>
      <w:r w:rsidR="005856CE">
        <w:rPr>
          <w:rFonts w:ascii="Times New Roman" w:hAnsi="Times New Roman" w:cs="Times New Roman"/>
          <w:color w:val="000000" w:themeColor="text1"/>
          <w:sz w:val="24"/>
          <w:szCs w:val="24"/>
        </w:rPr>
        <w:t>9</w:t>
      </w:r>
      <w:r w:rsidR="00A975C1" w:rsidRPr="002E3115">
        <w:rPr>
          <w:rFonts w:ascii="Times New Roman" w:hAnsi="Times New Roman" w:cs="Times New Roman"/>
          <w:color w:val="000000" w:themeColor="text1"/>
          <w:sz w:val="24"/>
          <w:szCs w:val="24"/>
        </w:rPr>
        <w:t>; 2</w:t>
      </w:r>
      <w:r w:rsidR="00A975C1" w:rsidRPr="002E3115">
        <w:rPr>
          <w:rFonts w:ascii="Times New Roman" w:hAnsi="Times New Roman" w:cs="Times New Roman"/>
          <w:color w:val="000000" w:themeColor="text1"/>
          <w:sz w:val="24"/>
          <w:szCs w:val="24"/>
          <w:vertAlign w:val="superscript"/>
        </w:rPr>
        <w:t>nd</w:t>
      </w:r>
      <w:r w:rsidR="00A975C1" w:rsidRPr="002E3115">
        <w:rPr>
          <w:rFonts w:ascii="Times New Roman" w:hAnsi="Times New Roman" w:cs="Times New Roman"/>
          <w:color w:val="000000" w:themeColor="text1"/>
          <w:sz w:val="24"/>
          <w:szCs w:val="24"/>
        </w:rPr>
        <w:t xml:space="preserve"> group: p = 0.9 ; 3</w:t>
      </w:r>
      <w:r w:rsidR="00A975C1" w:rsidRPr="002E3115">
        <w:rPr>
          <w:rFonts w:ascii="Times New Roman" w:hAnsi="Times New Roman" w:cs="Times New Roman"/>
          <w:color w:val="000000" w:themeColor="text1"/>
          <w:sz w:val="24"/>
          <w:szCs w:val="24"/>
          <w:vertAlign w:val="superscript"/>
        </w:rPr>
        <w:t>rd</w:t>
      </w:r>
      <w:r w:rsidR="00A975C1" w:rsidRPr="002E3115">
        <w:rPr>
          <w:rFonts w:ascii="Times New Roman" w:hAnsi="Times New Roman" w:cs="Times New Roman"/>
          <w:color w:val="000000" w:themeColor="text1"/>
          <w:sz w:val="24"/>
          <w:szCs w:val="24"/>
        </w:rPr>
        <w:t xml:space="preserve"> group: p = 0.9 ; 4</w:t>
      </w:r>
      <w:r w:rsidR="00A975C1" w:rsidRPr="002E3115">
        <w:rPr>
          <w:rFonts w:ascii="Times New Roman" w:hAnsi="Times New Roman" w:cs="Times New Roman"/>
          <w:color w:val="000000" w:themeColor="text1"/>
          <w:sz w:val="24"/>
          <w:szCs w:val="24"/>
          <w:vertAlign w:val="superscript"/>
        </w:rPr>
        <w:t>th</w:t>
      </w:r>
      <w:r w:rsidR="00A975C1" w:rsidRPr="002E3115">
        <w:rPr>
          <w:rFonts w:ascii="Times New Roman" w:hAnsi="Times New Roman" w:cs="Times New Roman"/>
          <w:color w:val="000000" w:themeColor="text1"/>
          <w:sz w:val="24"/>
          <w:szCs w:val="24"/>
        </w:rPr>
        <w:t xml:space="preserve"> group: p = 0.9; 5</w:t>
      </w:r>
      <w:r w:rsidR="00A975C1" w:rsidRPr="002E3115">
        <w:rPr>
          <w:rFonts w:ascii="Times New Roman" w:hAnsi="Times New Roman" w:cs="Times New Roman"/>
          <w:color w:val="000000" w:themeColor="text1"/>
          <w:sz w:val="24"/>
          <w:szCs w:val="24"/>
          <w:vertAlign w:val="superscript"/>
        </w:rPr>
        <w:t>th</w:t>
      </w:r>
      <w:r w:rsidR="00A975C1" w:rsidRPr="002E3115">
        <w:rPr>
          <w:rFonts w:ascii="Times New Roman" w:hAnsi="Times New Roman" w:cs="Times New Roman"/>
          <w:color w:val="000000" w:themeColor="text1"/>
          <w:sz w:val="24"/>
          <w:szCs w:val="24"/>
        </w:rPr>
        <w:t xml:space="preserve"> group: p = 0.9; </w:t>
      </w:r>
      <w:r w:rsidR="00215530" w:rsidRPr="002E3115">
        <w:rPr>
          <w:rFonts w:ascii="Times New Roman" w:hAnsi="Times New Roman" w:cs="Times New Roman"/>
          <w:color w:val="000000" w:themeColor="text1"/>
          <w:sz w:val="24"/>
          <w:szCs w:val="24"/>
        </w:rPr>
        <w:t>Suppl</w:t>
      </w:r>
      <w:r>
        <w:rPr>
          <w:rFonts w:ascii="Times New Roman" w:hAnsi="Times New Roman" w:cs="Times New Roman"/>
          <w:color w:val="000000" w:themeColor="text1"/>
          <w:sz w:val="24"/>
          <w:szCs w:val="24"/>
        </w:rPr>
        <w:t>ementary</w:t>
      </w:r>
      <w:r w:rsidR="00215530" w:rsidRPr="002E3115">
        <w:rPr>
          <w:rFonts w:ascii="Times New Roman" w:hAnsi="Times New Roman" w:cs="Times New Roman"/>
          <w:color w:val="000000" w:themeColor="text1"/>
          <w:sz w:val="24"/>
          <w:szCs w:val="24"/>
        </w:rPr>
        <w:t xml:space="preserve"> </w:t>
      </w:r>
      <w:r w:rsidR="00A975C1" w:rsidRPr="002E3115">
        <w:rPr>
          <w:rFonts w:ascii="Times New Roman" w:hAnsi="Times New Roman" w:cs="Times New Roman"/>
          <w:color w:val="000000" w:themeColor="text1"/>
          <w:sz w:val="24"/>
          <w:szCs w:val="24"/>
        </w:rPr>
        <w:t>Fig</w:t>
      </w:r>
      <w:r>
        <w:rPr>
          <w:rFonts w:ascii="Times New Roman" w:hAnsi="Times New Roman" w:cs="Times New Roman"/>
          <w:color w:val="000000" w:themeColor="text1"/>
          <w:sz w:val="24"/>
          <w:szCs w:val="24"/>
        </w:rPr>
        <w:t>ure</w:t>
      </w:r>
      <w:r w:rsidR="00A975C1" w:rsidRPr="002E3115">
        <w:rPr>
          <w:rFonts w:ascii="Times New Roman" w:hAnsi="Times New Roman" w:cs="Times New Roman"/>
          <w:color w:val="000000" w:themeColor="text1"/>
          <w:sz w:val="24"/>
          <w:szCs w:val="24"/>
        </w:rPr>
        <w:t xml:space="preserve"> </w:t>
      </w:r>
      <w:r w:rsidR="00E96F30" w:rsidRPr="002E3115">
        <w:rPr>
          <w:rFonts w:ascii="Times New Roman" w:hAnsi="Times New Roman" w:cs="Times New Roman"/>
          <w:color w:val="000000" w:themeColor="text1"/>
          <w:sz w:val="24"/>
          <w:szCs w:val="24"/>
        </w:rPr>
        <w:t>3B</w:t>
      </w:r>
      <w:r w:rsidR="00141FF4" w:rsidRPr="002E3115">
        <w:rPr>
          <w:rFonts w:ascii="Times New Roman" w:hAnsi="Times New Roman" w:cs="Times New Roman"/>
          <w:color w:val="000000" w:themeColor="text1"/>
          <w:sz w:val="24"/>
          <w:szCs w:val="24"/>
        </w:rPr>
        <w:t xml:space="preserve">; </w:t>
      </w:r>
      <w:r w:rsidR="00A975C1" w:rsidRPr="002E3115">
        <w:rPr>
          <w:rFonts w:ascii="Times New Roman" w:hAnsi="Times New Roman" w:cs="Times New Roman"/>
          <w:color w:val="000000" w:themeColor="text1"/>
          <w:sz w:val="24"/>
          <w:szCs w:val="24"/>
        </w:rPr>
        <w:t>PSL</w:t>
      </w:r>
      <w:r w:rsidR="00141FF4" w:rsidRPr="002E3115">
        <w:rPr>
          <w:rFonts w:ascii="Times New Roman" w:hAnsi="Times New Roman" w:cs="Times New Roman"/>
          <w:color w:val="000000" w:themeColor="text1"/>
          <w:sz w:val="24"/>
          <w:szCs w:val="24"/>
        </w:rPr>
        <w:t xml:space="preserve"> approach</w:t>
      </w:r>
      <w:r w:rsidR="002C6634">
        <w:rPr>
          <w:rFonts w:ascii="Times New Roman" w:hAnsi="Times New Roman" w:cs="Times New Roman"/>
          <w:color w:val="000000" w:themeColor="text1"/>
          <w:sz w:val="24"/>
          <w:szCs w:val="24"/>
        </w:rPr>
        <w:t xml:space="preserve"> -</w:t>
      </w:r>
      <w:r w:rsidR="00A975C1" w:rsidRPr="002E3115">
        <w:rPr>
          <w:rFonts w:ascii="Times New Roman" w:hAnsi="Times New Roman" w:cs="Times New Roman"/>
          <w:color w:val="000000" w:themeColor="text1"/>
          <w:sz w:val="24"/>
          <w:szCs w:val="24"/>
        </w:rPr>
        <w:t xml:space="preserve"> </w:t>
      </w:r>
      <w:r w:rsidR="00A975C1" w:rsidRPr="002E3115">
        <w:rPr>
          <w:rFonts w:ascii="Times New Roman" w:hAnsi="Times New Roman" w:cs="Times New Roman"/>
          <w:color w:val="000000" w:themeColor="text1"/>
          <w:sz w:val="24"/>
        </w:rPr>
        <w:t>1</w:t>
      </w:r>
      <w:r w:rsidR="00A975C1" w:rsidRPr="002E3115">
        <w:rPr>
          <w:rFonts w:ascii="Times New Roman" w:hAnsi="Times New Roman" w:cs="Times New Roman"/>
          <w:color w:val="000000" w:themeColor="text1"/>
          <w:sz w:val="24"/>
          <w:vertAlign w:val="superscript"/>
        </w:rPr>
        <w:t>st</w:t>
      </w:r>
      <w:r w:rsidR="00A975C1" w:rsidRPr="002E3115">
        <w:rPr>
          <w:rFonts w:ascii="Times New Roman" w:hAnsi="Times New Roman" w:cs="Times New Roman"/>
          <w:color w:val="000000" w:themeColor="text1"/>
          <w:sz w:val="24"/>
        </w:rPr>
        <w:t xml:space="preserve"> group: p = 0.</w:t>
      </w:r>
      <w:r w:rsidR="00CF2353">
        <w:rPr>
          <w:rFonts w:ascii="Times New Roman" w:hAnsi="Times New Roman" w:cs="Times New Roman"/>
          <w:color w:val="000000" w:themeColor="text1"/>
          <w:sz w:val="24"/>
        </w:rPr>
        <w:t>9</w:t>
      </w:r>
      <w:r w:rsidR="00A975C1" w:rsidRPr="002E3115">
        <w:rPr>
          <w:rFonts w:ascii="Times New Roman" w:hAnsi="Times New Roman" w:cs="Times New Roman"/>
          <w:color w:val="000000" w:themeColor="text1"/>
          <w:sz w:val="24"/>
        </w:rPr>
        <w:t>; 2</w:t>
      </w:r>
      <w:r w:rsidR="00A975C1" w:rsidRPr="002E3115">
        <w:rPr>
          <w:rFonts w:ascii="Times New Roman" w:hAnsi="Times New Roman" w:cs="Times New Roman"/>
          <w:color w:val="000000" w:themeColor="text1"/>
          <w:sz w:val="24"/>
          <w:vertAlign w:val="superscript"/>
        </w:rPr>
        <w:t>nd</w:t>
      </w:r>
      <w:r w:rsidR="00A975C1" w:rsidRPr="002E3115">
        <w:rPr>
          <w:rFonts w:ascii="Times New Roman" w:hAnsi="Times New Roman" w:cs="Times New Roman"/>
          <w:color w:val="000000" w:themeColor="text1"/>
          <w:sz w:val="24"/>
        </w:rPr>
        <w:t xml:space="preserve"> group: p = 0.9; 3</w:t>
      </w:r>
      <w:r w:rsidR="00A975C1" w:rsidRPr="002E3115">
        <w:rPr>
          <w:rFonts w:ascii="Times New Roman" w:hAnsi="Times New Roman" w:cs="Times New Roman"/>
          <w:color w:val="000000" w:themeColor="text1"/>
          <w:sz w:val="24"/>
          <w:vertAlign w:val="superscript"/>
        </w:rPr>
        <w:t>rd</w:t>
      </w:r>
      <w:r w:rsidR="00A975C1" w:rsidRPr="002E3115">
        <w:rPr>
          <w:rFonts w:ascii="Times New Roman" w:hAnsi="Times New Roman" w:cs="Times New Roman"/>
          <w:color w:val="000000" w:themeColor="text1"/>
          <w:sz w:val="24"/>
        </w:rPr>
        <w:t xml:space="preserve"> group: p = 0.9; 4</w:t>
      </w:r>
      <w:r w:rsidR="00A975C1" w:rsidRPr="002E3115">
        <w:rPr>
          <w:rFonts w:ascii="Times New Roman" w:hAnsi="Times New Roman" w:cs="Times New Roman"/>
          <w:color w:val="000000" w:themeColor="text1"/>
          <w:sz w:val="24"/>
          <w:vertAlign w:val="superscript"/>
        </w:rPr>
        <w:t>th</w:t>
      </w:r>
      <w:r w:rsidR="00A975C1" w:rsidRPr="002E3115">
        <w:rPr>
          <w:rFonts w:ascii="Times New Roman" w:hAnsi="Times New Roman" w:cs="Times New Roman"/>
          <w:color w:val="000000" w:themeColor="text1"/>
          <w:sz w:val="24"/>
        </w:rPr>
        <w:t xml:space="preserve"> group: p = 0.9; 5</w:t>
      </w:r>
      <w:r w:rsidR="00A975C1" w:rsidRPr="002E3115">
        <w:rPr>
          <w:rFonts w:ascii="Times New Roman" w:hAnsi="Times New Roman" w:cs="Times New Roman"/>
          <w:color w:val="000000" w:themeColor="text1"/>
          <w:sz w:val="24"/>
          <w:vertAlign w:val="superscript"/>
        </w:rPr>
        <w:t>th</w:t>
      </w:r>
      <w:r w:rsidR="00A975C1" w:rsidRPr="002E3115">
        <w:rPr>
          <w:rFonts w:ascii="Times New Roman" w:hAnsi="Times New Roman" w:cs="Times New Roman"/>
          <w:color w:val="000000" w:themeColor="text1"/>
          <w:sz w:val="24"/>
        </w:rPr>
        <w:t xml:space="preserve"> group: p = 0.9;</w:t>
      </w:r>
      <w:r w:rsidR="00215530" w:rsidRPr="002E3115">
        <w:rPr>
          <w:rFonts w:ascii="Times New Roman" w:hAnsi="Times New Roman" w:cs="Times New Roman"/>
          <w:color w:val="000000" w:themeColor="text1"/>
          <w:sz w:val="24"/>
        </w:rPr>
        <w:t xml:space="preserve"> Suppl</w:t>
      </w:r>
      <w:r>
        <w:rPr>
          <w:rFonts w:ascii="Times New Roman" w:hAnsi="Times New Roman" w:cs="Times New Roman"/>
          <w:color w:val="000000" w:themeColor="text1"/>
          <w:sz w:val="24"/>
        </w:rPr>
        <w:t>ementary</w:t>
      </w:r>
      <w:r w:rsidR="00A975C1" w:rsidRPr="002E3115">
        <w:rPr>
          <w:rFonts w:ascii="Times New Roman" w:hAnsi="Times New Roman" w:cs="Times New Roman"/>
          <w:color w:val="000000" w:themeColor="text1"/>
          <w:sz w:val="24"/>
        </w:rPr>
        <w:t xml:space="preserve"> Fig</w:t>
      </w:r>
      <w:r>
        <w:rPr>
          <w:rFonts w:ascii="Times New Roman" w:hAnsi="Times New Roman" w:cs="Times New Roman"/>
          <w:color w:val="000000" w:themeColor="text1"/>
          <w:sz w:val="24"/>
        </w:rPr>
        <w:t>ure</w:t>
      </w:r>
      <w:r w:rsidR="00A975C1" w:rsidRPr="002E3115">
        <w:rPr>
          <w:rFonts w:ascii="Times New Roman" w:hAnsi="Times New Roman" w:cs="Times New Roman"/>
          <w:color w:val="000000" w:themeColor="text1"/>
          <w:sz w:val="24"/>
        </w:rPr>
        <w:t xml:space="preserve"> </w:t>
      </w:r>
      <w:r w:rsidR="00E96F30" w:rsidRPr="002E3115">
        <w:rPr>
          <w:rFonts w:ascii="Times New Roman" w:hAnsi="Times New Roman" w:cs="Times New Roman"/>
          <w:color w:val="000000" w:themeColor="text1"/>
          <w:sz w:val="24"/>
        </w:rPr>
        <w:t>3C</w:t>
      </w:r>
      <w:r w:rsidR="00A975C1" w:rsidRPr="002E3115">
        <w:rPr>
          <w:rFonts w:ascii="Times New Roman" w:hAnsi="Times New Roman" w:cs="Times New Roman"/>
          <w:color w:val="000000" w:themeColor="text1"/>
          <w:sz w:val="24"/>
        </w:rPr>
        <w:t>)</w:t>
      </w:r>
      <w:r w:rsidR="00141FF4" w:rsidRPr="002E3115">
        <w:rPr>
          <w:rFonts w:ascii="Times New Roman" w:hAnsi="Times New Roman" w:cs="Times New Roman"/>
          <w:color w:val="000000" w:themeColor="text1"/>
          <w:sz w:val="24"/>
        </w:rPr>
        <w:t xml:space="preserve">. </w:t>
      </w:r>
      <w:r w:rsidR="00735573" w:rsidRPr="002E3115">
        <w:rPr>
          <w:rFonts w:ascii="Times New Roman" w:hAnsi="Times New Roman" w:cs="Times New Roman"/>
          <w:color w:val="000000" w:themeColor="text1"/>
          <w:sz w:val="24"/>
        </w:rPr>
        <w:t>T</w:t>
      </w:r>
      <w:r w:rsidR="00141FF4" w:rsidRPr="002E3115">
        <w:rPr>
          <w:rFonts w:ascii="Times New Roman" w:hAnsi="Times New Roman" w:cs="Times New Roman"/>
          <w:color w:val="000000" w:themeColor="text1"/>
          <w:sz w:val="24"/>
        </w:rPr>
        <w:t>his result suggests a homogenous distribution of differently sized A</w:t>
      </w:r>
      <w:r w:rsidR="00141FF4" w:rsidRPr="002E3115">
        <w:rPr>
          <w:rFonts w:ascii="Times New Roman" w:hAnsi="Times New Roman" w:cs="Times New Roman"/>
          <w:color w:val="000000" w:themeColor="text1"/>
          <w:sz w:val="24"/>
          <w:szCs w:val="24"/>
        </w:rPr>
        <w:t>β plaques across each hemisphere.</w:t>
      </w:r>
      <w:r w:rsidR="00A975C1" w:rsidRPr="00E96F30">
        <w:rPr>
          <w:rFonts w:ascii="Times New Roman" w:hAnsi="Times New Roman" w:cs="Times New Roman"/>
          <w:color w:val="000000" w:themeColor="text1"/>
          <w:sz w:val="24"/>
          <w:szCs w:val="24"/>
        </w:rPr>
        <w:t xml:space="preserve"> </w:t>
      </w:r>
    </w:p>
    <w:p w14:paraId="6D8763FB" w14:textId="371B7119" w:rsidR="00B532DD" w:rsidRPr="00CE2591" w:rsidRDefault="005856CE" w:rsidP="005B08BE">
      <w:pPr>
        <w:tabs>
          <w:tab w:val="left" w:pos="360"/>
        </w:tabs>
        <w:spacing w:after="0" w:line="480" w:lineRule="auto"/>
        <w:jc w:val="both"/>
        <w:rPr>
          <w:noProof/>
          <w:lang w:val="en-GB" w:eastAsia="en-GB"/>
        </w:rPr>
      </w:pPr>
      <w:r>
        <w:rPr>
          <w:noProof/>
        </w:rPr>
        <w:drawing>
          <wp:inline distT="0" distB="0" distL="0" distR="0" wp14:anchorId="5F800BCF" wp14:editId="3ED64DF8">
            <wp:extent cx="5901267" cy="515952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9668" cy="5166868"/>
                    </a:xfrm>
                    <a:prstGeom prst="rect">
                      <a:avLst/>
                    </a:prstGeom>
                    <a:noFill/>
                    <a:ln>
                      <a:noFill/>
                    </a:ln>
                  </pic:spPr>
                </pic:pic>
              </a:graphicData>
            </a:graphic>
          </wp:inline>
        </w:drawing>
      </w:r>
    </w:p>
    <w:p w14:paraId="3F915284" w14:textId="318F276E" w:rsidR="00A975C1" w:rsidRDefault="00215530" w:rsidP="00A02969">
      <w:pPr>
        <w:tabs>
          <w:tab w:val="left" w:pos="360"/>
        </w:tabs>
        <w:spacing w:after="0" w:line="240" w:lineRule="auto"/>
        <w:jc w:val="both"/>
        <w:rPr>
          <w:rFonts w:ascii="Times New Roman" w:hAnsi="Times New Roman" w:cs="Times New Roman"/>
          <w:bCs/>
          <w:szCs w:val="20"/>
        </w:rPr>
      </w:pPr>
      <w:r w:rsidRPr="002E3115">
        <w:rPr>
          <w:rFonts w:ascii="Times New Roman" w:hAnsi="Times New Roman" w:cs="Times New Roman"/>
          <w:b/>
          <w:szCs w:val="20"/>
        </w:rPr>
        <w:t>Suppl</w:t>
      </w:r>
      <w:r w:rsidR="00A02969">
        <w:rPr>
          <w:rFonts w:ascii="Times New Roman" w:hAnsi="Times New Roman" w:cs="Times New Roman"/>
          <w:b/>
          <w:szCs w:val="20"/>
        </w:rPr>
        <w:t>ementary</w:t>
      </w:r>
      <w:r w:rsidRPr="002E3115">
        <w:rPr>
          <w:rFonts w:ascii="Times New Roman" w:hAnsi="Times New Roman" w:cs="Times New Roman"/>
          <w:b/>
          <w:szCs w:val="20"/>
        </w:rPr>
        <w:t xml:space="preserve"> </w:t>
      </w:r>
      <w:r w:rsidR="00A975C1" w:rsidRPr="002E3115">
        <w:rPr>
          <w:rFonts w:ascii="Times New Roman" w:hAnsi="Times New Roman" w:cs="Times New Roman"/>
          <w:b/>
          <w:szCs w:val="20"/>
        </w:rPr>
        <w:t>Fig</w:t>
      </w:r>
      <w:r w:rsidR="00A02969">
        <w:rPr>
          <w:rFonts w:ascii="Times New Roman" w:hAnsi="Times New Roman" w:cs="Times New Roman"/>
          <w:b/>
          <w:szCs w:val="20"/>
        </w:rPr>
        <w:t>ure</w:t>
      </w:r>
      <w:r w:rsidR="00466F48" w:rsidRPr="002E3115">
        <w:rPr>
          <w:rFonts w:ascii="Times New Roman" w:hAnsi="Times New Roman" w:cs="Times New Roman"/>
          <w:b/>
          <w:szCs w:val="20"/>
        </w:rPr>
        <w:t xml:space="preserve"> </w:t>
      </w:r>
      <w:r w:rsidR="0022075B" w:rsidRPr="002E3115">
        <w:rPr>
          <w:rFonts w:ascii="Times New Roman" w:hAnsi="Times New Roman" w:cs="Times New Roman"/>
          <w:b/>
          <w:szCs w:val="20"/>
        </w:rPr>
        <w:t>3</w:t>
      </w:r>
      <w:r w:rsidR="00A975C1" w:rsidRPr="002E3115">
        <w:rPr>
          <w:rFonts w:ascii="Times New Roman" w:hAnsi="Times New Roman" w:cs="Times New Roman"/>
          <w:b/>
          <w:szCs w:val="20"/>
        </w:rPr>
        <w:t xml:space="preserve">. </w:t>
      </w:r>
      <w:r w:rsidR="00A975C1" w:rsidRPr="002E3115">
        <w:rPr>
          <w:rFonts w:ascii="Times New Roman" w:hAnsi="Times New Roman" w:cs="Times New Roman"/>
          <w:bCs/>
          <w:szCs w:val="20"/>
        </w:rPr>
        <w:t>Bar graphs show the mean number of Aβ plaques (</w:t>
      </w:r>
      <w:r w:rsidR="00A975C1" w:rsidRPr="002E3115">
        <w:rPr>
          <w:rFonts w:ascii="Times New Roman" w:hAnsi="Times New Roman" w:cs="Times New Roman"/>
        </w:rPr>
        <w:t xml:space="preserve">n = 8, control animals </w:t>
      </w:r>
      <w:r w:rsidR="00141FF4" w:rsidRPr="002E3115">
        <w:rPr>
          <w:rFonts w:ascii="Times New Roman" w:hAnsi="Times New Roman" w:cs="Times New Roman"/>
        </w:rPr>
        <w:t>treated with PBS</w:t>
      </w:r>
      <w:r w:rsidR="00A975C1" w:rsidRPr="002E3115">
        <w:rPr>
          <w:rFonts w:ascii="Times New Roman" w:hAnsi="Times New Roman" w:cs="Times New Roman"/>
        </w:rPr>
        <w:t>)</w:t>
      </w:r>
      <w:r w:rsidR="00A975C1" w:rsidRPr="002E3115">
        <w:rPr>
          <w:rFonts w:ascii="Times New Roman" w:hAnsi="Times New Roman" w:cs="Times New Roman"/>
          <w:bCs/>
          <w:szCs w:val="20"/>
        </w:rPr>
        <w:t xml:space="preserve">. Quantification of plaque </w:t>
      </w:r>
      <w:r w:rsidR="008B2DB5">
        <w:rPr>
          <w:rFonts w:ascii="Times New Roman" w:hAnsi="Times New Roman" w:cs="Times New Roman"/>
          <w:bCs/>
          <w:szCs w:val="20"/>
        </w:rPr>
        <w:t>size (A)</w:t>
      </w:r>
      <w:r w:rsidR="00A975C1" w:rsidRPr="002E3115">
        <w:rPr>
          <w:rFonts w:ascii="Times New Roman" w:hAnsi="Times New Roman" w:cs="Times New Roman"/>
          <w:bCs/>
          <w:szCs w:val="20"/>
        </w:rPr>
        <w:t xml:space="preserve">, </w:t>
      </w:r>
      <w:r w:rsidR="008B2DB5">
        <w:rPr>
          <w:rFonts w:ascii="Times New Roman" w:hAnsi="Times New Roman" w:cs="Times New Roman"/>
          <w:bCs/>
          <w:szCs w:val="20"/>
        </w:rPr>
        <w:t xml:space="preserve">and </w:t>
      </w:r>
      <w:r w:rsidR="0034219E" w:rsidRPr="002E3115">
        <w:rPr>
          <w:rFonts w:ascii="Times New Roman" w:hAnsi="Times New Roman" w:cs="Times New Roman"/>
          <w:bCs/>
          <w:szCs w:val="20"/>
        </w:rPr>
        <w:t xml:space="preserve">plaque </w:t>
      </w:r>
      <w:r w:rsidR="008B2DB5">
        <w:rPr>
          <w:rFonts w:ascii="Times New Roman" w:hAnsi="Times New Roman" w:cs="Times New Roman"/>
          <w:bCs/>
          <w:szCs w:val="20"/>
        </w:rPr>
        <w:t>size</w:t>
      </w:r>
      <w:r w:rsidR="0034219E" w:rsidRPr="002E3115">
        <w:rPr>
          <w:rFonts w:ascii="Times New Roman" w:hAnsi="Times New Roman" w:cs="Times New Roman"/>
          <w:bCs/>
          <w:szCs w:val="20"/>
        </w:rPr>
        <w:t xml:space="preserve"> according to distance category approaches RP (</w:t>
      </w:r>
      <w:r w:rsidR="00E96F30" w:rsidRPr="002E3115">
        <w:rPr>
          <w:rFonts w:ascii="Times New Roman" w:hAnsi="Times New Roman" w:cs="Times New Roman"/>
          <w:bCs/>
          <w:szCs w:val="20"/>
        </w:rPr>
        <w:t>B</w:t>
      </w:r>
      <w:r w:rsidR="0034219E" w:rsidRPr="002E3115">
        <w:rPr>
          <w:rFonts w:ascii="Times New Roman" w:hAnsi="Times New Roman" w:cs="Times New Roman"/>
          <w:bCs/>
          <w:szCs w:val="20"/>
        </w:rPr>
        <w:t>) and PSL (C).</w:t>
      </w:r>
      <w:r w:rsidR="00A975C1" w:rsidRPr="002E3115">
        <w:rPr>
          <w:rFonts w:ascii="Times New Roman" w:hAnsi="Times New Roman" w:cs="Times New Roman"/>
          <w:bCs/>
          <w:szCs w:val="20"/>
        </w:rPr>
        <w:t xml:space="preserve"> </w:t>
      </w:r>
      <w:r w:rsidR="00C34BCD" w:rsidRPr="00C34BCD">
        <w:rPr>
          <w:rFonts w:ascii="Times New Roman" w:hAnsi="Times New Roman" w:cs="Times New Roman"/>
          <w:bCs/>
          <w:szCs w:val="20"/>
        </w:rPr>
        <w:t>Student’s t-test (A), one-way analysis of variance (ANOVA) followed by Holm-</w:t>
      </w:r>
      <w:proofErr w:type="spellStart"/>
      <w:r w:rsidR="00C34BCD" w:rsidRPr="00C34BCD">
        <w:rPr>
          <w:rFonts w:ascii="Times New Roman" w:hAnsi="Times New Roman" w:cs="Times New Roman"/>
          <w:bCs/>
          <w:szCs w:val="20"/>
        </w:rPr>
        <w:t>Sidak's</w:t>
      </w:r>
      <w:proofErr w:type="spellEnd"/>
      <w:r w:rsidR="00C34BCD" w:rsidRPr="00C34BCD">
        <w:rPr>
          <w:rFonts w:ascii="Times New Roman" w:hAnsi="Times New Roman" w:cs="Times New Roman"/>
          <w:bCs/>
          <w:szCs w:val="20"/>
        </w:rPr>
        <w:t xml:space="preserve"> (B</w:t>
      </w:r>
      <w:proofErr w:type="gramStart"/>
      <w:r w:rsidR="00C34BCD" w:rsidRPr="00C34BCD">
        <w:rPr>
          <w:rFonts w:ascii="Times New Roman" w:hAnsi="Times New Roman" w:cs="Times New Roman"/>
          <w:bCs/>
          <w:szCs w:val="20"/>
        </w:rPr>
        <w:t>)</w:t>
      </w:r>
      <w:proofErr w:type="gramEnd"/>
      <w:r w:rsidR="00C34BCD" w:rsidRPr="00C34BCD">
        <w:rPr>
          <w:rFonts w:ascii="Times New Roman" w:hAnsi="Times New Roman" w:cs="Times New Roman"/>
          <w:bCs/>
          <w:szCs w:val="20"/>
        </w:rPr>
        <w:t xml:space="preserve"> and Kruskal-Wallis </w:t>
      </w:r>
      <w:r w:rsidR="00F8707D" w:rsidRPr="00BA5C90">
        <w:rPr>
          <w:rFonts w:ascii="Times New Roman" w:hAnsi="Times New Roman" w:cs="Times New Roman"/>
          <w:bCs/>
          <w:szCs w:val="20"/>
        </w:rPr>
        <w:t>followed by</w:t>
      </w:r>
      <w:r w:rsidR="00F8707D">
        <w:rPr>
          <w:rFonts w:ascii="Times New Roman" w:hAnsi="Times New Roman" w:cs="Times New Roman"/>
          <w:bCs/>
          <w:szCs w:val="20"/>
        </w:rPr>
        <w:t xml:space="preserve"> Dunn’s </w:t>
      </w:r>
      <w:r w:rsidR="00C34BCD" w:rsidRPr="00C34BCD">
        <w:rPr>
          <w:rFonts w:ascii="Times New Roman" w:hAnsi="Times New Roman" w:cs="Times New Roman"/>
          <w:bCs/>
          <w:szCs w:val="20"/>
        </w:rPr>
        <w:t>(C) multiple comparisons were used</w:t>
      </w:r>
      <w:r w:rsidR="00A975C1" w:rsidRPr="002E3115">
        <w:rPr>
          <w:rFonts w:ascii="Times New Roman" w:hAnsi="Times New Roman" w:cs="Times New Roman"/>
          <w:bCs/>
          <w:szCs w:val="20"/>
        </w:rPr>
        <w:t>. The data are presented as the mean values ± standard errors of the means (S.E.M.).</w:t>
      </w:r>
      <w:r w:rsidR="00A975C1" w:rsidRPr="009958AF">
        <w:rPr>
          <w:rFonts w:ascii="Times New Roman" w:hAnsi="Times New Roman" w:cs="Times New Roman"/>
          <w:bCs/>
          <w:szCs w:val="20"/>
        </w:rPr>
        <w:t xml:space="preserve"> </w:t>
      </w:r>
    </w:p>
    <w:p w14:paraId="5BE870EA" w14:textId="7F40A58F" w:rsidR="00A02969" w:rsidRDefault="00A02969" w:rsidP="00A02969">
      <w:pPr>
        <w:tabs>
          <w:tab w:val="left" w:pos="360"/>
        </w:tabs>
        <w:spacing w:after="0" w:line="240" w:lineRule="auto"/>
        <w:jc w:val="both"/>
        <w:rPr>
          <w:rFonts w:ascii="Times New Roman" w:hAnsi="Times New Roman" w:cs="Times New Roman"/>
          <w:bCs/>
          <w:szCs w:val="20"/>
        </w:rPr>
      </w:pPr>
    </w:p>
    <w:p w14:paraId="4F99E13D" w14:textId="7940DC46" w:rsidR="00E96F30" w:rsidRPr="002E3115" w:rsidRDefault="00E96F30" w:rsidP="00530FFC">
      <w:pPr>
        <w:pStyle w:val="ListParagraph"/>
        <w:numPr>
          <w:ilvl w:val="0"/>
          <w:numId w:val="1"/>
        </w:numPr>
        <w:tabs>
          <w:tab w:val="left" w:pos="360"/>
        </w:tabs>
        <w:spacing w:after="0" w:line="360" w:lineRule="auto"/>
        <w:ind w:left="0" w:firstLine="0"/>
        <w:jc w:val="both"/>
        <w:rPr>
          <w:rFonts w:ascii="Times New Roman" w:hAnsi="Times New Roman" w:cs="Times New Roman"/>
          <w:b/>
          <w:sz w:val="24"/>
          <w:szCs w:val="24"/>
        </w:rPr>
      </w:pPr>
      <w:r w:rsidRPr="002E3115">
        <w:rPr>
          <w:rFonts w:ascii="Times New Roman" w:hAnsi="Times New Roman" w:cs="Times New Roman"/>
          <w:b/>
          <w:sz w:val="24"/>
          <w:szCs w:val="24"/>
        </w:rPr>
        <w:lastRenderedPageBreak/>
        <w:t>Number of plaques by size group</w:t>
      </w:r>
    </w:p>
    <w:p w14:paraId="36ED73E8" w14:textId="6E7B970B" w:rsidR="00F5615B" w:rsidRPr="008A6F95" w:rsidRDefault="00A02969" w:rsidP="00530FFC">
      <w:pPr>
        <w:tabs>
          <w:tab w:val="left" w:pos="360"/>
        </w:tabs>
        <w:spacing w:after="0" w:line="360" w:lineRule="auto"/>
        <w:jc w:val="both"/>
        <w:rPr>
          <w:rFonts w:ascii="Times New Roman" w:hAnsi="Times New Roman" w:cs="Times New Roman"/>
          <w:sz w:val="24"/>
          <w:szCs w:val="24"/>
        </w:rPr>
      </w:pPr>
      <w:r>
        <w:rPr>
          <w:rFonts w:ascii="Times New Roman" w:hAnsi="Times New Roman" w:cs="Times New Roman"/>
          <w:bCs/>
          <w:sz w:val="24"/>
          <w:szCs w:val="24"/>
        </w:rPr>
        <w:tab/>
      </w:r>
      <w:r w:rsidR="006F4E47" w:rsidRPr="002E3115">
        <w:rPr>
          <w:rFonts w:ascii="Times New Roman" w:hAnsi="Times New Roman" w:cs="Times New Roman"/>
          <w:bCs/>
          <w:sz w:val="24"/>
          <w:szCs w:val="24"/>
        </w:rPr>
        <w:t xml:space="preserve">We determined </w:t>
      </w:r>
      <w:r w:rsidR="00735573" w:rsidRPr="002E3115">
        <w:rPr>
          <w:rFonts w:ascii="Times New Roman" w:hAnsi="Times New Roman" w:cs="Times New Roman"/>
          <w:bCs/>
          <w:sz w:val="24"/>
          <w:szCs w:val="24"/>
        </w:rPr>
        <w:t>the</w:t>
      </w:r>
      <w:r w:rsidR="006F4E47" w:rsidRPr="002E3115">
        <w:rPr>
          <w:rFonts w:ascii="Times New Roman" w:hAnsi="Times New Roman" w:cs="Times New Roman"/>
          <w:bCs/>
          <w:sz w:val="24"/>
          <w:szCs w:val="24"/>
        </w:rPr>
        <w:t xml:space="preserve"> number of Aβ plaques by three size groups</w:t>
      </w:r>
      <w:r w:rsidR="006F4E47" w:rsidRPr="002E3115">
        <w:rPr>
          <w:sz w:val="24"/>
          <w:szCs w:val="24"/>
        </w:rPr>
        <w:t xml:space="preserve"> </w:t>
      </w:r>
      <w:r w:rsidR="006F4E47" w:rsidRPr="002E3115">
        <w:rPr>
          <w:rFonts w:ascii="Times New Roman" w:hAnsi="Times New Roman" w:cs="Times New Roman"/>
          <w:bCs/>
          <w:sz w:val="24"/>
          <w:szCs w:val="24"/>
        </w:rPr>
        <w:t xml:space="preserve">in the cortex comparing </w:t>
      </w:r>
      <w:proofErr w:type="spellStart"/>
      <w:r w:rsidR="006F4E47" w:rsidRPr="002E3115">
        <w:rPr>
          <w:rFonts w:ascii="Times New Roman" w:hAnsi="Times New Roman" w:cs="Times New Roman"/>
          <w:bCs/>
          <w:sz w:val="24"/>
          <w:szCs w:val="24"/>
        </w:rPr>
        <w:t>ipsi</w:t>
      </w:r>
      <w:proofErr w:type="spellEnd"/>
      <w:r w:rsidR="006F4E47" w:rsidRPr="002E3115">
        <w:rPr>
          <w:rFonts w:ascii="Times New Roman" w:hAnsi="Times New Roman" w:cs="Times New Roman"/>
          <w:bCs/>
          <w:sz w:val="24"/>
          <w:szCs w:val="24"/>
        </w:rPr>
        <w:t>- and contralateral hemispheres. P</w:t>
      </w:r>
      <w:r w:rsidR="00E96F30" w:rsidRPr="002E3115">
        <w:rPr>
          <w:rFonts w:ascii="Times New Roman" w:hAnsi="Times New Roman" w:cs="Times New Roman"/>
          <w:sz w:val="24"/>
          <w:szCs w:val="24"/>
        </w:rPr>
        <w:t>laques can be categorized into small (≤400 µm</w:t>
      </w:r>
      <w:r w:rsidR="00E96F30" w:rsidRPr="002E3115">
        <w:rPr>
          <w:rFonts w:ascii="Times New Roman" w:hAnsi="Times New Roman" w:cs="Times New Roman"/>
          <w:sz w:val="24"/>
          <w:szCs w:val="24"/>
          <w:vertAlign w:val="superscript"/>
        </w:rPr>
        <w:t>2</w:t>
      </w:r>
      <w:r w:rsidR="00E96F30" w:rsidRPr="002E3115">
        <w:rPr>
          <w:rFonts w:ascii="Times New Roman" w:hAnsi="Times New Roman" w:cs="Times New Roman"/>
          <w:sz w:val="24"/>
          <w:szCs w:val="24"/>
        </w:rPr>
        <w:t>), medium (401–700 µm</w:t>
      </w:r>
      <w:r w:rsidR="00E96F30" w:rsidRPr="002E3115">
        <w:rPr>
          <w:rFonts w:ascii="Times New Roman" w:hAnsi="Times New Roman" w:cs="Times New Roman"/>
          <w:sz w:val="24"/>
          <w:szCs w:val="24"/>
          <w:vertAlign w:val="superscript"/>
        </w:rPr>
        <w:t>2</w:t>
      </w:r>
      <w:r w:rsidR="00E96F30" w:rsidRPr="002E3115">
        <w:rPr>
          <w:rFonts w:ascii="Times New Roman" w:hAnsi="Times New Roman" w:cs="Times New Roman"/>
          <w:sz w:val="24"/>
          <w:szCs w:val="24"/>
        </w:rPr>
        <w:t>) and large (&gt;700 µm</w:t>
      </w:r>
      <w:r w:rsidR="00E96F30" w:rsidRPr="002E3115">
        <w:rPr>
          <w:rFonts w:ascii="Times New Roman" w:hAnsi="Times New Roman" w:cs="Times New Roman"/>
          <w:sz w:val="24"/>
          <w:szCs w:val="24"/>
          <w:vertAlign w:val="superscript"/>
        </w:rPr>
        <w:t>2</w:t>
      </w:r>
      <w:r w:rsidR="00E96F30" w:rsidRPr="002E3115">
        <w:rPr>
          <w:rFonts w:ascii="Times New Roman" w:hAnsi="Times New Roman" w:cs="Times New Roman"/>
          <w:sz w:val="24"/>
          <w:szCs w:val="24"/>
        </w:rPr>
        <w:t>) plaques. There was no statistically significant difference comparing the mean number of plaques by different sizes between contralateral and ipsilateral hemisphere (small: p = 0.9, medium: p = 0.</w:t>
      </w:r>
      <w:r w:rsidR="002E3115" w:rsidRPr="002E3115">
        <w:rPr>
          <w:rFonts w:ascii="Times New Roman" w:hAnsi="Times New Roman" w:cs="Times New Roman"/>
          <w:sz w:val="24"/>
          <w:szCs w:val="24"/>
        </w:rPr>
        <w:t>9</w:t>
      </w:r>
      <w:r w:rsidR="00E96F30" w:rsidRPr="002E3115">
        <w:rPr>
          <w:rFonts w:ascii="Times New Roman" w:hAnsi="Times New Roman" w:cs="Times New Roman"/>
          <w:sz w:val="24"/>
          <w:szCs w:val="24"/>
        </w:rPr>
        <w:t>, large: p = 0.9; Suppl</w:t>
      </w:r>
      <w:r>
        <w:rPr>
          <w:rFonts w:ascii="Times New Roman" w:hAnsi="Times New Roman" w:cs="Times New Roman"/>
          <w:sz w:val="24"/>
          <w:szCs w:val="24"/>
        </w:rPr>
        <w:t>ementary</w:t>
      </w:r>
      <w:r w:rsidR="00E96F30" w:rsidRPr="002E3115">
        <w:rPr>
          <w:rFonts w:ascii="Times New Roman" w:hAnsi="Times New Roman" w:cs="Times New Roman"/>
          <w:sz w:val="24"/>
          <w:szCs w:val="24"/>
        </w:rPr>
        <w:t xml:space="preserve"> Fig</w:t>
      </w:r>
      <w:r>
        <w:rPr>
          <w:rFonts w:ascii="Times New Roman" w:hAnsi="Times New Roman" w:cs="Times New Roman"/>
          <w:sz w:val="24"/>
          <w:szCs w:val="24"/>
        </w:rPr>
        <w:t>ure</w:t>
      </w:r>
      <w:r w:rsidR="00E96F30" w:rsidRPr="002E3115">
        <w:rPr>
          <w:rFonts w:ascii="Times New Roman" w:hAnsi="Times New Roman" w:cs="Times New Roman"/>
          <w:sz w:val="24"/>
          <w:szCs w:val="24"/>
        </w:rPr>
        <w:t xml:space="preserve"> 4</w:t>
      </w:r>
      <w:r w:rsidR="006F4E47" w:rsidRPr="002E3115">
        <w:rPr>
          <w:rFonts w:ascii="Times New Roman" w:hAnsi="Times New Roman" w:cs="Times New Roman"/>
          <w:sz w:val="24"/>
          <w:szCs w:val="24"/>
        </w:rPr>
        <w:t>A</w:t>
      </w:r>
      <w:r w:rsidR="00E96F30" w:rsidRPr="002E3115">
        <w:rPr>
          <w:rFonts w:ascii="Times New Roman" w:hAnsi="Times New Roman" w:cs="Times New Roman"/>
          <w:sz w:val="24"/>
          <w:szCs w:val="24"/>
        </w:rPr>
        <w:t>).</w:t>
      </w:r>
      <w:r w:rsidR="00E80392">
        <w:rPr>
          <w:rFonts w:ascii="Times New Roman" w:hAnsi="Times New Roman" w:cs="Times New Roman"/>
          <w:sz w:val="24"/>
          <w:szCs w:val="24"/>
        </w:rPr>
        <w:t xml:space="preserve"> Additionally, we compared </w:t>
      </w:r>
      <w:r w:rsidR="005220F2">
        <w:rPr>
          <w:rFonts w:ascii="Times New Roman" w:hAnsi="Times New Roman" w:cs="Times New Roman"/>
          <w:sz w:val="24"/>
          <w:szCs w:val="24"/>
        </w:rPr>
        <w:t xml:space="preserve">the </w:t>
      </w:r>
      <w:r w:rsidR="00E80392">
        <w:rPr>
          <w:rFonts w:ascii="Times New Roman" w:hAnsi="Times New Roman" w:cs="Times New Roman"/>
          <w:sz w:val="24"/>
          <w:szCs w:val="24"/>
        </w:rPr>
        <w:t>number of plaques by sizes small, medium</w:t>
      </w:r>
      <w:r w:rsidR="003D34DE">
        <w:rPr>
          <w:rFonts w:ascii="Times New Roman" w:hAnsi="Times New Roman" w:cs="Times New Roman"/>
          <w:sz w:val="24"/>
          <w:szCs w:val="24"/>
        </w:rPr>
        <w:t>,</w:t>
      </w:r>
      <w:r w:rsidR="00E80392">
        <w:rPr>
          <w:rFonts w:ascii="Times New Roman" w:hAnsi="Times New Roman" w:cs="Times New Roman"/>
          <w:sz w:val="24"/>
          <w:szCs w:val="24"/>
        </w:rPr>
        <w:t xml:space="preserve"> and large </w:t>
      </w:r>
      <w:r w:rsidR="00E80392" w:rsidRPr="00E80392">
        <w:rPr>
          <w:rFonts w:ascii="Times New Roman" w:hAnsi="Times New Roman" w:cs="Times New Roman"/>
          <w:sz w:val="24"/>
          <w:szCs w:val="24"/>
        </w:rPr>
        <w:t>divided into groups according to the two different distance category approaches</w:t>
      </w:r>
      <w:r w:rsidR="00E80392">
        <w:rPr>
          <w:rFonts w:ascii="Times New Roman" w:hAnsi="Times New Roman" w:cs="Times New Roman"/>
          <w:sz w:val="24"/>
          <w:szCs w:val="24"/>
        </w:rPr>
        <w:t xml:space="preserve">. </w:t>
      </w:r>
      <w:r w:rsidR="00E80392" w:rsidRPr="00E80392">
        <w:rPr>
          <w:rFonts w:ascii="Times New Roman" w:hAnsi="Times New Roman" w:cs="Times New Roman"/>
          <w:sz w:val="24"/>
          <w:szCs w:val="24"/>
        </w:rPr>
        <w:t xml:space="preserve">We did not observe significant changes between </w:t>
      </w:r>
      <w:r w:rsidR="005220F2">
        <w:rPr>
          <w:rFonts w:ascii="Times New Roman" w:hAnsi="Times New Roman" w:cs="Times New Roman"/>
          <w:sz w:val="24"/>
          <w:szCs w:val="24"/>
        </w:rPr>
        <w:t>the two</w:t>
      </w:r>
      <w:r w:rsidR="005220F2" w:rsidRPr="00E80392">
        <w:rPr>
          <w:rFonts w:ascii="Times New Roman" w:hAnsi="Times New Roman" w:cs="Times New Roman"/>
          <w:sz w:val="24"/>
          <w:szCs w:val="24"/>
        </w:rPr>
        <w:t xml:space="preserve"> </w:t>
      </w:r>
      <w:r w:rsidR="00E80392" w:rsidRPr="00E80392">
        <w:rPr>
          <w:rFonts w:ascii="Times New Roman" w:hAnsi="Times New Roman" w:cs="Times New Roman"/>
          <w:sz w:val="24"/>
          <w:szCs w:val="24"/>
        </w:rPr>
        <w:t xml:space="preserve">hemispheres regarding the </w:t>
      </w:r>
      <w:r w:rsidR="005628E7">
        <w:rPr>
          <w:rFonts w:ascii="Times New Roman" w:hAnsi="Times New Roman" w:cs="Times New Roman"/>
          <w:sz w:val="24"/>
          <w:szCs w:val="24"/>
        </w:rPr>
        <w:t>number of plaques by small size group (</w:t>
      </w:r>
      <w:r w:rsidR="00E80392" w:rsidRPr="00E80392">
        <w:rPr>
          <w:rFonts w:ascii="Times New Roman" w:hAnsi="Times New Roman" w:cs="Times New Roman"/>
          <w:sz w:val="24"/>
          <w:szCs w:val="24"/>
        </w:rPr>
        <w:t>RP approach</w:t>
      </w:r>
      <w:r w:rsidR="00C34BCD">
        <w:rPr>
          <w:rFonts w:ascii="Times New Roman" w:hAnsi="Times New Roman" w:cs="Times New Roman"/>
          <w:sz w:val="24"/>
          <w:szCs w:val="24"/>
        </w:rPr>
        <w:t xml:space="preserve"> -</w:t>
      </w:r>
      <w:r w:rsidR="00E80392" w:rsidRPr="00E80392">
        <w:rPr>
          <w:rFonts w:ascii="Times New Roman" w:hAnsi="Times New Roman" w:cs="Times New Roman"/>
          <w:sz w:val="24"/>
          <w:szCs w:val="24"/>
        </w:rPr>
        <w:t>1st group: p = 0.</w:t>
      </w:r>
      <w:r w:rsidR="005628E7">
        <w:rPr>
          <w:rFonts w:ascii="Times New Roman" w:hAnsi="Times New Roman" w:cs="Times New Roman"/>
          <w:sz w:val="24"/>
          <w:szCs w:val="24"/>
        </w:rPr>
        <w:t>9</w:t>
      </w:r>
      <w:r w:rsidR="00E80392" w:rsidRPr="00E80392">
        <w:rPr>
          <w:rFonts w:ascii="Times New Roman" w:hAnsi="Times New Roman" w:cs="Times New Roman"/>
          <w:sz w:val="24"/>
          <w:szCs w:val="24"/>
        </w:rPr>
        <w:t>; 2</w:t>
      </w:r>
      <w:r w:rsidR="00E80392" w:rsidRPr="00F5615B">
        <w:rPr>
          <w:rFonts w:ascii="Times New Roman" w:hAnsi="Times New Roman" w:cs="Times New Roman"/>
          <w:sz w:val="24"/>
          <w:szCs w:val="24"/>
          <w:vertAlign w:val="superscript"/>
        </w:rPr>
        <w:t>nd</w:t>
      </w:r>
      <w:r w:rsidR="00E80392" w:rsidRPr="00E80392">
        <w:rPr>
          <w:rFonts w:ascii="Times New Roman" w:hAnsi="Times New Roman" w:cs="Times New Roman"/>
          <w:sz w:val="24"/>
          <w:szCs w:val="24"/>
        </w:rPr>
        <w:t xml:space="preserve"> group: p = 0.9; 3</w:t>
      </w:r>
      <w:r w:rsidR="00E80392" w:rsidRPr="00F5615B">
        <w:rPr>
          <w:rFonts w:ascii="Times New Roman" w:hAnsi="Times New Roman" w:cs="Times New Roman"/>
          <w:sz w:val="24"/>
          <w:szCs w:val="24"/>
          <w:vertAlign w:val="superscript"/>
        </w:rPr>
        <w:t xml:space="preserve">rd </w:t>
      </w:r>
      <w:r w:rsidR="00E80392" w:rsidRPr="00E80392">
        <w:rPr>
          <w:rFonts w:ascii="Times New Roman" w:hAnsi="Times New Roman" w:cs="Times New Roman"/>
          <w:sz w:val="24"/>
          <w:szCs w:val="24"/>
        </w:rPr>
        <w:t>group: p = 0.9; 4</w:t>
      </w:r>
      <w:r w:rsidR="00E80392" w:rsidRPr="00F5615B">
        <w:rPr>
          <w:rFonts w:ascii="Times New Roman" w:hAnsi="Times New Roman" w:cs="Times New Roman"/>
          <w:sz w:val="24"/>
          <w:szCs w:val="24"/>
          <w:vertAlign w:val="superscript"/>
        </w:rPr>
        <w:t>th</w:t>
      </w:r>
      <w:r w:rsidR="00E80392" w:rsidRPr="00E80392">
        <w:rPr>
          <w:rFonts w:ascii="Times New Roman" w:hAnsi="Times New Roman" w:cs="Times New Roman"/>
          <w:sz w:val="24"/>
          <w:szCs w:val="24"/>
        </w:rPr>
        <w:t xml:space="preserve"> group: p =0.9; 5</w:t>
      </w:r>
      <w:r w:rsidR="00E80392" w:rsidRPr="00F5615B">
        <w:rPr>
          <w:rFonts w:ascii="Times New Roman" w:hAnsi="Times New Roman" w:cs="Times New Roman"/>
          <w:sz w:val="24"/>
          <w:szCs w:val="24"/>
          <w:vertAlign w:val="superscript"/>
        </w:rPr>
        <w:t>th</w:t>
      </w:r>
      <w:r w:rsidR="00E80392" w:rsidRPr="00E80392">
        <w:rPr>
          <w:rFonts w:ascii="Times New Roman" w:hAnsi="Times New Roman" w:cs="Times New Roman"/>
          <w:sz w:val="24"/>
          <w:szCs w:val="24"/>
        </w:rPr>
        <w:t xml:space="preserve"> group: p = 0.</w:t>
      </w:r>
      <w:r w:rsidR="00F1193E">
        <w:rPr>
          <w:rFonts w:ascii="Times New Roman" w:hAnsi="Times New Roman" w:cs="Times New Roman"/>
          <w:sz w:val="24"/>
          <w:szCs w:val="24"/>
        </w:rPr>
        <w:t>9</w:t>
      </w:r>
      <w:r w:rsidR="00E80392" w:rsidRPr="00E80392">
        <w:rPr>
          <w:rFonts w:ascii="Times New Roman" w:hAnsi="Times New Roman" w:cs="Times New Roman"/>
          <w:sz w:val="24"/>
          <w:szCs w:val="24"/>
        </w:rPr>
        <w:t>; Suppl</w:t>
      </w:r>
      <w:r>
        <w:rPr>
          <w:rFonts w:ascii="Times New Roman" w:hAnsi="Times New Roman" w:cs="Times New Roman"/>
          <w:sz w:val="24"/>
          <w:szCs w:val="24"/>
        </w:rPr>
        <w:t>ementary</w:t>
      </w:r>
      <w:r w:rsidR="00E80392" w:rsidRPr="00E80392">
        <w:rPr>
          <w:rFonts w:ascii="Times New Roman" w:hAnsi="Times New Roman" w:cs="Times New Roman"/>
          <w:sz w:val="24"/>
          <w:szCs w:val="24"/>
        </w:rPr>
        <w:t xml:space="preserve"> Fig</w:t>
      </w:r>
      <w:r>
        <w:rPr>
          <w:rFonts w:ascii="Times New Roman" w:hAnsi="Times New Roman" w:cs="Times New Roman"/>
          <w:sz w:val="24"/>
          <w:szCs w:val="24"/>
        </w:rPr>
        <w:t>ure</w:t>
      </w:r>
      <w:r w:rsidR="00E80392" w:rsidRPr="00E80392">
        <w:rPr>
          <w:rFonts w:ascii="Times New Roman" w:hAnsi="Times New Roman" w:cs="Times New Roman"/>
          <w:sz w:val="24"/>
          <w:szCs w:val="24"/>
        </w:rPr>
        <w:t xml:space="preserve"> </w:t>
      </w:r>
      <w:r w:rsidR="005628E7">
        <w:rPr>
          <w:rFonts w:ascii="Times New Roman" w:hAnsi="Times New Roman" w:cs="Times New Roman"/>
          <w:sz w:val="24"/>
          <w:szCs w:val="24"/>
        </w:rPr>
        <w:t>4B</w:t>
      </w:r>
      <w:r w:rsidR="00E80392" w:rsidRPr="00E80392">
        <w:rPr>
          <w:rFonts w:ascii="Times New Roman" w:hAnsi="Times New Roman" w:cs="Times New Roman"/>
          <w:sz w:val="24"/>
          <w:szCs w:val="24"/>
        </w:rPr>
        <w:t>; PSL approach</w:t>
      </w:r>
      <w:r w:rsidR="00C34BCD">
        <w:rPr>
          <w:rFonts w:ascii="Times New Roman" w:hAnsi="Times New Roman" w:cs="Times New Roman"/>
          <w:sz w:val="24"/>
          <w:szCs w:val="24"/>
        </w:rPr>
        <w:t xml:space="preserve"> -</w:t>
      </w:r>
      <w:r w:rsidR="00E80392" w:rsidRPr="00E80392">
        <w:rPr>
          <w:rFonts w:ascii="Times New Roman" w:hAnsi="Times New Roman" w:cs="Times New Roman"/>
          <w:sz w:val="24"/>
          <w:szCs w:val="24"/>
        </w:rPr>
        <w:t xml:space="preserve"> 1</w:t>
      </w:r>
      <w:r w:rsidR="00E80392" w:rsidRPr="00F5615B">
        <w:rPr>
          <w:rFonts w:ascii="Times New Roman" w:hAnsi="Times New Roman" w:cs="Times New Roman"/>
          <w:sz w:val="24"/>
          <w:szCs w:val="24"/>
          <w:vertAlign w:val="superscript"/>
        </w:rPr>
        <w:t>st</w:t>
      </w:r>
      <w:r w:rsidR="00E80392" w:rsidRPr="00E80392">
        <w:rPr>
          <w:rFonts w:ascii="Times New Roman" w:hAnsi="Times New Roman" w:cs="Times New Roman"/>
          <w:sz w:val="24"/>
          <w:szCs w:val="24"/>
        </w:rPr>
        <w:t xml:space="preserve"> group: p</w:t>
      </w:r>
      <w:r w:rsidR="00A22955">
        <w:rPr>
          <w:rFonts w:ascii="Times New Roman" w:hAnsi="Times New Roman" w:cs="Times New Roman"/>
          <w:sz w:val="24"/>
          <w:szCs w:val="24"/>
        </w:rPr>
        <w:t xml:space="preserve"> </w:t>
      </w:r>
      <w:r w:rsidR="00E80392" w:rsidRPr="00E80392">
        <w:rPr>
          <w:rFonts w:ascii="Times New Roman" w:hAnsi="Times New Roman" w:cs="Times New Roman"/>
          <w:sz w:val="24"/>
          <w:szCs w:val="24"/>
        </w:rPr>
        <w:t>= 0.</w:t>
      </w:r>
      <w:r w:rsidR="00F1193E">
        <w:rPr>
          <w:rFonts w:ascii="Times New Roman" w:hAnsi="Times New Roman" w:cs="Times New Roman"/>
          <w:sz w:val="24"/>
          <w:szCs w:val="24"/>
        </w:rPr>
        <w:t>9</w:t>
      </w:r>
      <w:r w:rsidR="00E80392" w:rsidRPr="00E80392">
        <w:rPr>
          <w:rFonts w:ascii="Times New Roman" w:hAnsi="Times New Roman" w:cs="Times New Roman"/>
          <w:sz w:val="24"/>
          <w:szCs w:val="24"/>
        </w:rPr>
        <w:t>; 2</w:t>
      </w:r>
      <w:r w:rsidR="00E80392" w:rsidRPr="00F5615B">
        <w:rPr>
          <w:rFonts w:ascii="Times New Roman" w:hAnsi="Times New Roman" w:cs="Times New Roman"/>
          <w:sz w:val="24"/>
          <w:szCs w:val="24"/>
          <w:vertAlign w:val="superscript"/>
        </w:rPr>
        <w:t>nd</w:t>
      </w:r>
      <w:r w:rsidR="00E80392" w:rsidRPr="00E80392">
        <w:rPr>
          <w:rFonts w:ascii="Times New Roman" w:hAnsi="Times New Roman" w:cs="Times New Roman"/>
          <w:sz w:val="24"/>
          <w:szCs w:val="24"/>
        </w:rPr>
        <w:t xml:space="preserve"> group: p = 0.</w:t>
      </w:r>
      <w:r w:rsidR="00C34BCD">
        <w:rPr>
          <w:rFonts w:ascii="Times New Roman" w:hAnsi="Times New Roman" w:cs="Times New Roman"/>
          <w:sz w:val="24"/>
          <w:szCs w:val="24"/>
        </w:rPr>
        <w:t>7</w:t>
      </w:r>
      <w:r w:rsidR="00E80392" w:rsidRPr="00E80392">
        <w:rPr>
          <w:rFonts w:ascii="Times New Roman" w:hAnsi="Times New Roman" w:cs="Times New Roman"/>
          <w:sz w:val="24"/>
          <w:szCs w:val="24"/>
        </w:rPr>
        <w:t>; 3</w:t>
      </w:r>
      <w:r w:rsidR="00E80392" w:rsidRPr="00F5615B">
        <w:rPr>
          <w:rFonts w:ascii="Times New Roman" w:hAnsi="Times New Roman" w:cs="Times New Roman"/>
          <w:sz w:val="24"/>
          <w:szCs w:val="24"/>
          <w:vertAlign w:val="superscript"/>
        </w:rPr>
        <w:t>rd</w:t>
      </w:r>
      <w:r w:rsidR="00E80392" w:rsidRPr="00E80392">
        <w:rPr>
          <w:rFonts w:ascii="Times New Roman" w:hAnsi="Times New Roman" w:cs="Times New Roman"/>
          <w:sz w:val="24"/>
          <w:szCs w:val="24"/>
        </w:rPr>
        <w:t xml:space="preserve"> group: p = 0.9; 4</w:t>
      </w:r>
      <w:r w:rsidR="00E80392" w:rsidRPr="00F5615B">
        <w:rPr>
          <w:rFonts w:ascii="Times New Roman" w:hAnsi="Times New Roman" w:cs="Times New Roman"/>
          <w:sz w:val="24"/>
          <w:szCs w:val="24"/>
          <w:vertAlign w:val="superscript"/>
        </w:rPr>
        <w:t>th</w:t>
      </w:r>
      <w:r w:rsidR="00E80392" w:rsidRPr="00E80392">
        <w:rPr>
          <w:rFonts w:ascii="Times New Roman" w:hAnsi="Times New Roman" w:cs="Times New Roman"/>
          <w:sz w:val="24"/>
          <w:szCs w:val="24"/>
        </w:rPr>
        <w:t xml:space="preserve"> group: p = 0.9; 5</w:t>
      </w:r>
      <w:r w:rsidR="00E80392" w:rsidRPr="00F5615B">
        <w:rPr>
          <w:rFonts w:ascii="Times New Roman" w:hAnsi="Times New Roman" w:cs="Times New Roman"/>
          <w:sz w:val="24"/>
          <w:szCs w:val="24"/>
          <w:vertAlign w:val="superscript"/>
        </w:rPr>
        <w:t>th</w:t>
      </w:r>
      <w:r w:rsidR="00E80392" w:rsidRPr="00E80392">
        <w:rPr>
          <w:rFonts w:ascii="Times New Roman" w:hAnsi="Times New Roman" w:cs="Times New Roman"/>
          <w:sz w:val="24"/>
          <w:szCs w:val="24"/>
        </w:rPr>
        <w:t xml:space="preserve"> group: p = 0.</w:t>
      </w:r>
      <w:r w:rsidR="00C34BCD">
        <w:rPr>
          <w:rFonts w:ascii="Times New Roman" w:hAnsi="Times New Roman" w:cs="Times New Roman"/>
          <w:sz w:val="24"/>
          <w:szCs w:val="24"/>
        </w:rPr>
        <w:t>9</w:t>
      </w:r>
      <w:r w:rsidR="00E80392" w:rsidRPr="00E80392">
        <w:rPr>
          <w:rFonts w:ascii="Times New Roman" w:hAnsi="Times New Roman" w:cs="Times New Roman"/>
          <w:sz w:val="24"/>
          <w:szCs w:val="24"/>
        </w:rPr>
        <w:t>; Suppl</w:t>
      </w:r>
      <w:r>
        <w:rPr>
          <w:rFonts w:ascii="Times New Roman" w:hAnsi="Times New Roman" w:cs="Times New Roman"/>
          <w:sz w:val="24"/>
          <w:szCs w:val="24"/>
        </w:rPr>
        <w:t>ementary</w:t>
      </w:r>
      <w:r w:rsidR="00E80392" w:rsidRPr="00E80392">
        <w:rPr>
          <w:rFonts w:ascii="Times New Roman" w:hAnsi="Times New Roman" w:cs="Times New Roman"/>
          <w:sz w:val="24"/>
          <w:szCs w:val="24"/>
        </w:rPr>
        <w:t xml:space="preserve"> Fig</w:t>
      </w:r>
      <w:r>
        <w:rPr>
          <w:rFonts w:ascii="Times New Roman" w:hAnsi="Times New Roman" w:cs="Times New Roman"/>
          <w:sz w:val="24"/>
          <w:szCs w:val="24"/>
        </w:rPr>
        <w:t>ure</w:t>
      </w:r>
      <w:r w:rsidR="00E80392" w:rsidRPr="00E80392">
        <w:rPr>
          <w:rFonts w:ascii="Times New Roman" w:hAnsi="Times New Roman" w:cs="Times New Roman"/>
          <w:sz w:val="24"/>
          <w:szCs w:val="24"/>
        </w:rPr>
        <w:t xml:space="preserve"> </w:t>
      </w:r>
      <w:r w:rsidR="005628E7">
        <w:rPr>
          <w:rFonts w:ascii="Times New Roman" w:hAnsi="Times New Roman" w:cs="Times New Roman"/>
          <w:sz w:val="24"/>
          <w:szCs w:val="24"/>
        </w:rPr>
        <w:t>4</w:t>
      </w:r>
      <w:r w:rsidR="00E80392" w:rsidRPr="00E80392">
        <w:rPr>
          <w:rFonts w:ascii="Times New Roman" w:hAnsi="Times New Roman" w:cs="Times New Roman"/>
          <w:sz w:val="24"/>
          <w:szCs w:val="24"/>
        </w:rPr>
        <w:t>C).</w:t>
      </w:r>
      <w:r w:rsidR="005628E7">
        <w:rPr>
          <w:rFonts w:ascii="Times New Roman" w:hAnsi="Times New Roman" w:cs="Times New Roman"/>
          <w:sz w:val="24"/>
          <w:szCs w:val="24"/>
        </w:rPr>
        <w:t xml:space="preserve"> </w:t>
      </w:r>
      <w:r w:rsidR="00F5615B">
        <w:rPr>
          <w:rFonts w:ascii="Times New Roman" w:hAnsi="Times New Roman" w:cs="Times New Roman"/>
          <w:sz w:val="24"/>
          <w:szCs w:val="24"/>
        </w:rPr>
        <w:t xml:space="preserve">Further we </w:t>
      </w:r>
      <w:r w:rsidR="00C34BCD">
        <w:rPr>
          <w:rFonts w:ascii="Times New Roman" w:hAnsi="Times New Roman" w:cs="Times New Roman"/>
          <w:sz w:val="24"/>
          <w:szCs w:val="24"/>
        </w:rPr>
        <w:t xml:space="preserve">did not </w:t>
      </w:r>
      <w:r w:rsidR="00F5615B">
        <w:rPr>
          <w:rFonts w:ascii="Times New Roman" w:hAnsi="Times New Roman" w:cs="Times New Roman"/>
          <w:sz w:val="24"/>
          <w:szCs w:val="24"/>
        </w:rPr>
        <w:t>observed</w:t>
      </w:r>
      <w:r w:rsidR="005220F2">
        <w:rPr>
          <w:rFonts w:ascii="Times New Roman" w:hAnsi="Times New Roman" w:cs="Times New Roman"/>
          <w:sz w:val="24"/>
          <w:szCs w:val="24"/>
        </w:rPr>
        <w:t xml:space="preserve"> a</w:t>
      </w:r>
      <w:r w:rsidR="00F5615B">
        <w:rPr>
          <w:rFonts w:ascii="Times New Roman" w:hAnsi="Times New Roman" w:cs="Times New Roman"/>
          <w:sz w:val="24"/>
          <w:szCs w:val="24"/>
        </w:rPr>
        <w:t xml:space="preserve"> statistical significance </w:t>
      </w:r>
      <w:r w:rsidR="00F5615B" w:rsidRPr="005628E7">
        <w:rPr>
          <w:rFonts w:ascii="Times New Roman" w:hAnsi="Times New Roman" w:cs="Times New Roman"/>
          <w:sz w:val="24"/>
          <w:szCs w:val="24"/>
        </w:rPr>
        <w:t xml:space="preserve">between </w:t>
      </w:r>
      <w:r w:rsidR="005220F2">
        <w:rPr>
          <w:rFonts w:ascii="Times New Roman" w:hAnsi="Times New Roman" w:cs="Times New Roman"/>
          <w:sz w:val="24"/>
          <w:szCs w:val="24"/>
        </w:rPr>
        <w:t>the two</w:t>
      </w:r>
      <w:r w:rsidR="005220F2" w:rsidRPr="005628E7">
        <w:rPr>
          <w:rFonts w:ascii="Times New Roman" w:hAnsi="Times New Roman" w:cs="Times New Roman"/>
          <w:sz w:val="24"/>
          <w:szCs w:val="24"/>
        </w:rPr>
        <w:t xml:space="preserve"> </w:t>
      </w:r>
      <w:r w:rsidR="00F5615B" w:rsidRPr="005628E7">
        <w:rPr>
          <w:rFonts w:ascii="Times New Roman" w:hAnsi="Times New Roman" w:cs="Times New Roman"/>
          <w:sz w:val="24"/>
          <w:szCs w:val="24"/>
        </w:rPr>
        <w:t xml:space="preserve">hemispheres regarding the number of plaques by </w:t>
      </w:r>
      <w:r w:rsidR="00F5615B">
        <w:rPr>
          <w:rFonts w:ascii="Times New Roman" w:hAnsi="Times New Roman" w:cs="Times New Roman"/>
          <w:sz w:val="24"/>
          <w:szCs w:val="24"/>
        </w:rPr>
        <w:t>medium</w:t>
      </w:r>
      <w:r w:rsidR="00F5615B" w:rsidRPr="005628E7">
        <w:rPr>
          <w:rFonts w:ascii="Times New Roman" w:hAnsi="Times New Roman" w:cs="Times New Roman"/>
          <w:sz w:val="24"/>
          <w:szCs w:val="24"/>
        </w:rPr>
        <w:t xml:space="preserve"> size group</w:t>
      </w:r>
      <w:r w:rsidR="00F5615B">
        <w:rPr>
          <w:rFonts w:ascii="Times New Roman" w:hAnsi="Times New Roman" w:cs="Times New Roman"/>
          <w:sz w:val="24"/>
          <w:szCs w:val="24"/>
        </w:rPr>
        <w:t xml:space="preserve"> </w:t>
      </w:r>
      <w:r w:rsidR="005628E7" w:rsidRPr="005628E7">
        <w:rPr>
          <w:rFonts w:ascii="Times New Roman" w:hAnsi="Times New Roman" w:cs="Times New Roman"/>
          <w:sz w:val="24"/>
          <w:szCs w:val="24"/>
        </w:rPr>
        <w:t>(RP approach</w:t>
      </w:r>
      <w:r w:rsidR="00C34BCD">
        <w:rPr>
          <w:rFonts w:ascii="Times New Roman" w:hAnsi="Times New Roman" w:cs="Times New Roman"/>
          <w:sz w:val="24"/>
          <w:szCs w:val="24"/>
        </w:rPr>
        <w:t xml:space="preserve"> -</w:t>
      </w:r>
      <w:r w:rsidR="005628E7" w:rsidRPr="005628E7">
        <w:rPr>
          <w:rFonts w:ascii="Times New Roman" w:hAnsi="Times New Roman" w:cs="Times New Roman"/>
          <w:sz w:val="24"/>
          <w:szCs w:val="24"/>
        </w:rPr>
        <w:t xml:space="preserve"> 1</w:t>
      </w:r>
      <w:r w:rsidR="005628E7" w:rsidRPr="00C34BCD">
        <w:rPr>
          <w:rFonts w:ascii="Times New Roman" w:hAnsi="Times New Roman" w:cs="Times New Roman"/>
          <w:sz w:val="24"/>
          <w:szCs w:val="24"/>
          <w:vertAlign w:val="superscript"/>
        </w:rPr>
        <w:t>st</w:t>
      </w:r>
      <w:r w:rsidR="005628E7" w:rsidRPr="005628E7">
        <w:rPr>
          <w:rFonts w:ascii="Times New Roman" w:hAnsi="Times New Roman" w:cs="Times New Roman"/>
          <w:sz w:val="24"/>
          <w:szCs w:val="24"/>
        </w:rPr>
        <w:t xml:space="preserve"> group: p = 0.</w:t>
      </w:r>
      <w:r w:rsidR="00C34BCD">
        <w:rPr>
          <w:rFonts w:ascii="Times New Roman" w:hAnsi="Times New Roman" w:cs="Times New Roman"/>
          <w:sz w:val="24"/>
          <w:szCs w:val="24"/>
        </w:rPr>
        <w:t>7</w:t>
      </w:r>
      <w:r w:rsidR="005628E7" w:rsidRPr="005628E7">
        <w:rPr>
          <w:rFonts w:ascii="Times New Roman" w:hAnsi="Times New Roman" w:cs="Times New Roman"/>
          <w:sz w:val="24"/>
          <w:szCs w:val="24"/>
        </w:rPr>
        <w:t>; 2</w:t>
      </w:r>
      <w:r w:rsidR="005628E7" w:rsidRPr="00C34BCD">
        <w:rPr>
          <w:rFonts w:ascii="Times New Roman" w:hAnsi="Times New Roman" w:cs="Times New Roman"/>
          <w:sz w:val="24"/>
          <w:szCs w:val="24"/>
          <w:vertAlign w:val="superscript"/>
        </w:rPr>
        <w:t>nd</w:t>
      </w:r>
      <w:r w:rsidR="005628E7" w:rsidRPr="005628E7">
        <w:rPr>
          <w:rFonts w:ascii="Times New Roman" w:hAnsi="Times New Roman" w:cs="Times New Roman"/>
          <w:sz w:val="24"/>
          <w:szCs w:val="24"/>
        </w:rPr>
        <w:t xml:space="preserve"> group: p = 0.9; 3</w:t>
      </w:r>
      <w:r w:rsidR="005628E7" w:rsidRPr="00C34BCD">
        <w:rPr>
          <w:rFonts w:ascii="Times New Roman" w:hAnsi="Times New Roman" w:cs="Times New Roman"/>
          <w:sz w:val="24"/>
          <w:szCs w:val="24"/>
          <w:vertAlign w:val="superscript"/>
        </w:rPr>
        <w:t>rd</w:t>
      </w:r>
      <w:r w:rsidR="005628E7" w:rsidRPr="005628E7">
        <w:rPr>
          <w:rFonts w:ascii="Times New Roman" w:hAnsi="Times New Roman" w:cs="Times New Roman"/>
          <w:sz w:val="24"/>
          <w:szCs w:val="24"/>
        </w:rPr>
        <w:t xml:space="preserve"> group: p = 0.9; 4</w:t>
      </w:r>
      <w:r w:rsidR="005628E7" w:rsidRPr="00C34BCD">
        <w:rPr>
          <w:rFonts w:ascii="Times New Roman" w:hAnsi="Times New Roman" w:cs="Times New Roman"/>
          <w:sz w:val="24"/>
          <w:szCs w:val="24"/>
          <w:vertAlign w:val="superscript"/>
        </w:rPr>
        <w:t>th</w:t>
      </w:r>
      <w:r w:rsidR="005628E7" w:rsidRPr="005628E7">
        <w:rPr>
          <w:rFonts w:ascii="Times New Roman" w:hAnsi="Times New Roman" w:cs="Times New Roman"/>
          <w:sz w:val="24"/>
          <w:szCs w:val="24"/>
        </w:rPr>
        <w:t xml:space="preserve"> group: p =0.9; 5</w:t>
      </w:r>
      <w:r w:rsidR="005628E7" w:rsidRPr="00C34BCD">
        <w:rPr>
          <w:rFonts w:ascii="Times New Roman" w:hAnsi="Times New Roman" w:cs="Times New Roman"/>
          <w:sz w:val="24"/>
          <w:szCs w:val="24"/>
          <w:vertAlign w:val="superscript"/>
        </w:rPr>
        <w:t>th</w:t>
      </w:r>
      <w:r w:rsidR="005628E7" w:rsidRPr="005628E7">
        <w:rPr>
          <w:rFonts w:ascii="Times New Roman" w:hAnsi="Times New Roman" w:cs="Times New Roman"/>
          <w:sz w:val="24"/>
          <w:szCs w:val="24"/>
        </w:rPr>
        <w:t xml:space="preserve"> group: p = 0.</w:t>
      </w:r>
      <w:r w:rsidR="00C34BCD">
        <w:rPr>
          <w:rFonts w:ascii="Times New Roman" w:hAnsi="Times New Roman" w:cs="Times New Roman"/>
          <w:sz w:val="24"/>
          <w:szCs w:val="24"/>
        </w:rPr>
        <w:t>6</w:t>
      </w:r>
      <w:r w:rsidR="005628E7" w:rsidRPr="005628E7">
        <w:rPr>
          <w:rFonts w:ascii="Times New Roman" w:hAnsi="Times New Roman" w:cs="Times New Roman"/>
          <w:sz w:val="24"/>
          <w:szCs w:val="24"/>
        </w:rPr>
        <w:t>; Suppl</w:t>
      </w:r>
      <w:r>
        <w:rPr>
          <w:rFonts w:ascii="Times New Roman" w:hAnsi="Times New Roman" w:cs="Times New Roman"/>
          <w:sz w:val="24"/>
          <w:szCs w:val="24"/>
        </w:rPr>
        <w:t>ementary</w:t>
      </w:r>
      <w:r w:rsidR="005628E7" w:rsidRPr="005628E7">
        <w:rPr>
          <w:rFonts w:ascii="Times New Roman" w:hAnsi="Times New Roman" w:cs="Times New Roman"/>
          <w:sz w:val="24"/>
          <w:szCs w:val="24"/>
        </w:rPr>
        <w:t xml:space="preserve"> Fig</w:t>
      </w:r>
      <w:r>
        <w:rPr>
          <w:rFonts w:ascii="Times New Roman" w:hAnsi="Times New Roman" w:cs="Times New Roman"/>
          <w:sz w:val="24"/>
          <w:szCs w:val="24"/>
        </w:rPr>
        <w:t>ure</w:t>
      </w:r>
      <w:r w:rsidR="005628E7" w:rsidRPr="005628E7">
        <w:rPr>
          <w:rFonts w:ascii="Times New Roman" w:hAnsi="Times New Roman" w:cs="Times New Roman"/>
          <w:sz w:val="24"/>
          <w:szCs w:val="24"/>
        </w:rPr>
        <w:t xml:space="preserve"> </w:t>
      </w:r>
      <w:r w:rsidR="005628E7">
        <w:rPr>
          <w:rFonts w:ascii="Times New Roman" w:hAnsi="Times New Roman" w:cs="Times New Roman"/>
          <w:sz w:val="24"/>
          <w:szCs w:val="24"/>
        </w:rPr>
        <w:t>4D</w:t>
      </w:r>
      <w:r w:rsidR="005628E7" w:rsidRPr="005628E7">
        <w:rPr>
          <w:rFonts w:ascii="Times New Roman" w:hAnsi="Times New Roman" w:cs="Times New Roman"/>
          <w:sz w:val="24"/>
          <w:szCs w:val="24"/>
        </w:rPr>
        <w:t>; PSL approach</w:t>
      </w:r>
      <w:r w:rsidR="00C34BCD">
        <w:rPr>
          <w:rFonts w:ascii="Times New Roman" w:hAnsi="Times New Roman" w:cs="Times New Roman"/>
          <w:sz w:val="24"/>
          <w:szCs w:val="24"/>
        </w:rPr>
        <w:t xml:space="preserve"> - </w:t>
      </w:r>
      <w:r w:rsidR="005628E7" w:rsidRPr="005628E7">
        <w:rPr>
          <w:rFonts w:ascii="Times New Roman" w:hAnsi="Times New Roman" w:cs="Times New Roman"/>
          <w:sz w:val="24"/>
          <w:szCs w:val="24"/>
        </w:rPr>
        <w:t>1</w:t>
      </w:r>
      <w:r w:rsidR="005628E7" w:rsidRPr="00C34BCD">
        <w:rPr>
          <w:rFonts w:ascii="Times New Roman" w:hAnsi="Times New Roman" w:cs="Times New Roman"/>
          <w:sz w:val="24"/>
          <w:szCs w:val="24"/>
          <w:vertAlign w:val="superscript"/>
        </w:rPr>
        <w:t>st</w:t>
      </w:r>
      <w:r w:rsidR="005628E7" w:rsidRPr="005628E7">
        <w:rPr>
          <w:rFonts w:ascii="Times New Roman" w:hAnsi="Times New Roman" w:cs="Times New Roman"/>
          <w:sz w:val="24"/>
          <w:szCs w:val="24"/>
        </w:rPr>
        <w:t xml:space="preserve"> group: p</w:t>
      </w:r>
      <w:r w:rsidR="00A22955">
        <w:rPr>
          <w:rFonts w:ascii="Times New Roman" w:hAnsi="Times New Roman" w:cs="Times New Roman"/>
          <w:sz w:val="24"/>
          <w:szCs w:val="24"/>
        </w:rPr>
        <w:t xml:space="preserve"> </w:t>
      </w:r>
      <w:r w:rsidR="005628E7" w:rsidRPr="005628E7">
        <w:rPr>
          <w:rFonts w:ascii="Times New Roman" w:hAnsi="Times New Roman" w:cs="Times New Roman"/>
          <w:sz w:val="24"/>
          <w:szCs w:val="24"/>
        </w:rPr>
        <w:t>= 0.9; 2</w:t>
      </w:r>
      <w:r w:rsidR="005628E7" w:rsidRPr="00C34BCD">
        <w:rPr>
          <w:rFonts w:ascii="Times New Roman" w:hAnsi="Times New Roman" w:cs="Times New Roman"/>
          <w:sz w:val="24"/>
          <w:szCs w:val="24"/>
          <w:vertAlign w:val="superscript"/>
        </w:rPr>
        <w:t>nd</w:t>
      </w:r>
      <w:r w:rsidR="005628E7" w:rsidRPr="005628E7">
        <w:rPr>
          <w:rFonts w:ascii="Times New Roman" w:hAnsi="Times New Roman" w:cs="Times New Roman"/>
          <w:sz w:val="24"/>
          <w:szCs w:val="24"/>
        </w:rPr>
        <w:t xml:space="preserve"> group: p = 0.</w:t>
      </w:r>
      <w:r w:rsidR="00C26F27">
        <w:rPr>
          <w:rFonts w:ascii="Times New Roman" w:hAnsi="Times New Roman" w:cs="Times New Roman"/>
          <w:sz w:val="24"/>
          <w:szCs w:val="24"/>
        </w:rPr>
        <w:t>5</w:t>
      </w:r>
      <w:r w:rsidR="005628E7" w:rsidRPr="005628E7">
        <w:rPr>
          <w:rFonts w:ascii="Times New Roman" w:hAnsi="Times New Roman" w:cs="Times New Roman"/>
          <w:sz w:val="24"/>
          <w:szCs w:val="24"/>
        </w:rPr>
        <w:t>; 3</w:t>
      </w:r>
      <w:r w:rsidR="005628E7" w:rsidRPr="00C34BCD">
        <w:rPr>
          <w:rFonts w:ascii="Times New Roman" w:hAnsi="Times New Roman" w:cs="Times New Roman"/>
          <w:sz w:val="24"/>
          <w:szCs w:val="24"/>
          <w:vertAlign w:val="superscript"/>
        </w:rPr>
        <w:t xml:space="preserve">rd </w:t>
      </w:r>
      <w:r w:rsidR="005628E7" w:rsidRPr="005628E7">
        <w:rPr>
          <w:rFonts w:ascii="Times New Roman" w:hAnsi="Times New Roman" w:cs="Times New Roman"/>
          <w:sz w:val="24"/>
          <w:szCs w:val="24"/>
        </w:rPr>
        <w:t>group: p = 0.9; 4</w:t>
      </w:r>
      <w:r w:rsidR="005628E7" w:rsidRPr="00C34BCD">
        <w:rPr>
          <w:rFonts w:ascii="Times New Roman" w:hAnsi="Times New Roman" w:cs="Times New Roman"/>
          <w:sz w:val="24"/>
          <w:szCs w:val="24"/>
          <w:vertAlign w:val="superscript"/>
        </w:rPr>
        <w:t>th</w:t>
      </w:r>
      <w:r w:rsidR="005628E7" w:rsidRPr="005628E7">
        <w:rPr>
          <w:rFonts w:ascii="Times New Roman" w:hAnsi="Times New Roman" w:cs="Times New Roman"/>
          <w:sz w:val="24"/>
          <w:szCs w:val="24"/>
        </w:rPr>
        <w:t xml:space="preserve"> group: p = 0.9</w:t>
      </w:r>
      <w:r w:rsidR="005628E7" w:rsidRPr="004A0C2B">
        <w:rPr>
          <w:rFonts w:ascii="Times New Roman" w:hAnsi="Times New Roman" w:cs="Times New Roman"/>
          <w:sz w:val="24"/>
          <w:szCs w:val="24"/>
        </w:rPr>
        <w:t>; 5</w:t>
      </w:r>
      <w:r w:rsidR="005628E7" w:rsidRPr="00C34BCD">
        <w:rPr>
          <w:rFonts w:ascii="Times New Roman" w:hAnsi="Times New Roman" w:cs="Times New Roman"/>
          <w:sz w:val="24"/>
          <w:szCs w:val="24"/>
          <w:vertAlign w:val="superscript"/>
        </w:rPr>
        <w:t>th</w:t>
      </w:r>
      <w:r w:rsidR="005628E7" w:rsidRPr="004A0C2B">
        <w:rPr>
          <w:rFonts w:ascii="Times New Roman" w:hAnsi="Times New Roman" w:cs="Times New Roman"/>
          <w:sz w:val="24"/>
          <w:szCs w:val="24"/>
        </w:rPr>
        <w:t xml:space="preserve"> group: p = 0.</w:t>
      </w:r>
      <w:r w:rsidR="00A40F72">
        <w:rPr>
          <w:rFonts w:ascii="Times New Roman" w:hAnsi="Times New Roman" w:cs="Times New Roman"/>
          <w:sz w:val="24"/>
          <w:szCs w:val="24"/>
        </w:rPr>
        <w:t>9</w:t>
      </w:r>
      <w:r w:rsidR="005628E7" w:rsidRPr="004A0C2B">
        <w:rPr>
          <w:rFonts w:ascii="Times New Roman" w:hAnsi="Times New Roman" w:cs="Times New Roman"/>
          <w:sz w:val="24"/>
          <w:szCs w:val="24"/>
        </w:rPr>
        <w:t>;</w:t>
      </w:r>
      <w:r w:rsidR="005628E7" w:rsidRPr="005628E7">
        <w:rPr>
          <w:rFonts w:ascii="Times New Roman" w:hAnsi="Times New Roman" w:cs="Times New Roman"/>
          <w:sz w:val="24"/>
          <w:szCs w:val="24"/>
        </w:rPr>
        <w:t xml:space="preserve"> Suppl</w:t>
      </w:r>
      <w:r>
        <w:rPr>
          <w:rFonts w:ascii="Times New Roman" w:hAnsi="Times New Roman" w:cs="Times New Roman"/>
          <w:sz w:val="24"/>
          <w:szCs w:val="24"/>
        </w:rPr>
        <w:t>ementary</w:t>
      </w:r>
      <w:r w:rsidR="005628E7" w:rsidRPr="005628E7">
        <w:rPr>
          <w:rFonts w:ascii="Times New Roman" w:hAnsi="Times New Roman" w:cs="Times New Roman"/>
          <w:sz w:val="24"/>
          <w:szCs w:val="24"/>
        </w:rPr>
        <w:t xml:space="preserve"> Fig</w:t>
      </w:r>
      <w:r>
        <w:rPr>
          <w:rFonts w:ascii="Times New Roman" w:hAnsi="Times New Roman" w:cs="Times New Roman"/>
          <w:sz w:val="24"/>
          <w:szCs w:val="24"/>
        </w:rPr>
        <w:t>ure</w:t>
      </w:r>
      <w:r w:rsidR="005628E7" w:rsidRPr="005628E7">
        <w:rPr>
          <w:rFonts w:ascii="Times New Roman" w:hAnsi="Times New Roman" w:cs="Times New Roman"/>
          <w:sz w:val="24"/>
          <w:szCs w:val="24"/>
        </w:rPr>
        <w:t xml:space="preserve"> </w:t>
      </w:r>
      <w:r w:rsidR="00F5615B">
        <w:rPr>
          <w:rFonts w:ascii="Times New Roman" w:hAnsi="Times New Roman" w:cs="Times New Roman"/>
          <w:sz w:val="24"/>
          <w:szCs w:val="24"/>
        </w:rPr>
        <w:t>4E</w:t>
      </w:r>
      <w:r w:rsidR="005628E7" w:rsidRPr="005628E7">
        <w:rPr>
          <w:rFonts w:ascii="Times New Roman" w:hAnsi="Times New Roman" w:cs="Times New Roman"/>
          <w:sz w:val="24"/>
          <w:szCs w:val="24"/>
        </w:rPr>
        <w:t>).</w:t>
      </w:r>
      <w:r w:rsidR="00F5615B">
        <w:rPr>
          <w:rFonts w:ascii="Times New Roman" w:hAnsi="Times New Roman" w:cs="Times New Roman"/>
          <w:sz w:val="24"/>
          <w:szCs w:val="24"/>
        </w:rPr>
        <w:t xml:space="preserve"> Similarly, there was </w:t>
      </w:r>
      <w:r w:rsidR="005220F2">
        <w:rPr>
          <w:rFonts w:ascii="Times New Roman" w:hAnsi="Times New Roman" w:cs="Times New Roman"/>
          <w:sz w:val="24"/>
          <w:szCs w:val="24"/>
        </w:rPr>
        <w:t xml:space="preserve">a </w:t>
      </w:r>
      <w:r w:rsidR="00A40F72">
        <w:rPr>
          <w:rFonts w:ascii="Times New Roman" w:hAnsi="Times New Roman" w:cs="Times New Roman"/>
          <w:sz w:val="24"/>
          <w:szCs w:val="24"/>
        </w:rPr>
        <w:t xml:space="preserve">no </w:t>
      </w:r>
      <w:r w:rsidR="00F5615B">
        <w:rPr>
          <w:rFonts w:ascii="Times New Roman" w:hAnsi="Times New Roman" w:cs="Times New Roman"/>
          <w:sz w:val="24"/>
          <w:szCs w:val="24"/>
        </w:rPr>
        <w:t>statistical significance</w:t>
      </w:r>
      <w:r w:rsidR="00A40F72">
        <w:rPr>
          <w:rFonts w:ascii="Times New Roman" w:hAnsi="Times New Roman" w:cs="Times New Roman"/>
          <w:sz w:val="24"/>
          <w:szCs w:val="24"/>
        </w:rPr>
        <w:t xml:space="preserve"> observed</w:t>
      </w:r>
      <w:r w:rsidR="00F5615B">
        <w:rPr>
          <w:rFonts w:ascii="Times New Roman" w:hAnsi="Times New Roman" w:cs="Times New Roman"/>
          <w:sz w:val="24"/>
          <w:szCs w:val="24"/>
        </w:rPr>
        <w:t xml:space="preserve"> </w:t>
      </w:r>
      <w:r w:rsidR="00F5615B" w:rsidRPr="005628E7">
        <w:rPr>
          <w:rFonts w:ascii="Times New Roman" w:hAnsi="Times New Roman" w:cs="Times New Roman"/>
          <w:sz w:val="24"/>
          <w:szCs w:val="24"/>
        </w:rPr>
        <w:t xml:space="preserve">between both hemispheres regarding the number of plaques by </w:t>
      </w:r>
      <w:r w:rsidR="00F5615B">
        <w:rPr>
          <w:rFonts w:ascii="Times New Roman" w:hAnsi="Times New Roman" w:cs="Times New Roman"/>
          <w:sz w:val="24"/>
          <w:szCs w:val="24"/>
        </w:rPr>
        <w:t>large</w:t>
      </w:r>
      <w:r w:rsidR="00F5615B" w:rsidRPr="005628E7">
        <w:rPr>
          <w:rFonts w:ascii="Times New Roman" w:hAnsi="Times New Roman" w:cs="Times New Roman"/>
          <w:sz w:val="24"/>
          <w:szCs w:val="24"/>
        </w:rPr>
        <w:t xml:space="preserve"> size group</w:t>
      </w:r>
      <w:r w:rsidR="00F5615B">
        <w:rPr>
          <w:rFonts w:ascii="Times New Roman" w:hAnsi="Times New Roman" w:cs="Times New Roman"/>
          <w:sz w:val="24"/>
          <w:szCs w:val="24"/>
        </w:rPr>
        <w:t xml:space="preserve"> </w:t>
      </w:r>
      <w:r w:rsidR="00F5615B" w:rsidRPr="005628E7">
        <w:rPr>
          <w:rFonts w:ascii="Times New Roman" w:hAnsi="Times New Roman" w:cs="Times New Roman"/>
          <w:sz w:val="24"/>
          <w:szCs w:val="24"/>
        </w:rPr>
        <w:t>(RP approach</w:t>
      </w:r>
      <w:r w:rsidR="00A40F72">
        <w:rPr>
          <w:rFonts w:ascii="Times New Roman" w:hAnsi="Times New Roman" w:cs="Times New Roman"/>
          <w:sz w:val="24"/>
          <w:szCs w:val="24"/>
        </w:rPr>
        <w:t xml:space="preserve"> - </w:t>
      </w:r>
      <w:r w:rsidR="00F5615B" w:rsidRPr="005628E7">
        <w:rPr>
          <w:rFonts w:ascii="Times New Roman" w:hAnsi="Times New Roman" w:cs="Times New Roman"/>
          <w:sz w:val="24"/>
          <w:szCs w:val="24"/>
        </w:rPr>
        <w:t>1</w:t>
      </w:r>
      <w:r w:rsidR="00F5615B" w:rsidRPr="00A40F72">
        <w:rPr>
          <w:rFonts w:ascii="Times New Roman" w:hAnsi="Times New Roman" w:cs="Times New Roman"/>
          <w:sz w:val="24"/>
          <w:szCs w:val="24"/>
          <w:vertAlign w:val="superscript"/>
        </w:rPr>
        <w:t xml:space="preserve">st </w:t>
      </w:r>
      <w:r w:rsidR="00F5615B" w:rsidRPr="005628E7">
        <w:rPr>
          <w:rFonts w:ascii="Times New Roman" w:hAnsi="Times New Roman" w:cs="Times New Roman"/>
          <w:sz w:val="24"/>
          <w:szCs w:val="24"/>
        </w:rPr>
        <w:t>group: p = 0.</w:t>
      </w:r>
      <w:r w:rsidR="00A40F72">
        <w:rPr>
          <w:rFonts w:ascii="Times New Roman" w:hAnsi="Times New Roman" w:cs="Times New Roman"/>
          <w:sz w:val="24"/>
          <w:szCs w:val="24"/>
        </w:rPr>
        <w:t>8</w:t>
      </w:r>
      <w:r w:rsidR="00F5615B" w:rsidRPr="005628E7">
        <w:rPr>
          <w:rFonts w:ascii="Times New Roman" w:hAnsi="Times New Roman" w:cs="Times New Roman"/>
          <w:sz w:val="24"/>
          <w:szCs w:val="24"/>
        </w:rPr>
        <w:t>; 2</w:t>
      </w:r>
      <w:r w:rsidR="00F5615B" w:rsidRPr="00A40F72">
        <w:rPr>
          <w:rFonts w:ascii="Times New Roman" w:hAnsi="Times New Roman" w:cs="Times New Roman"/>
          <w:sz w:val="24"/>
          <w:szCs w:val="24"/>
          <w:vertAlign w:val="superscript"/>
        </w:rPr>
        <w:t>nd</w:t>
      </w:r>
      <w:r w:rsidR="00F5615B" w:rsidRPr="005628E7">
        <w:rPr>
          <w:rFonts w:ascii="Times New Roman" w:hAnsi="Times New Roman" w:cs="Times New Roman"/>
          <w:sz w:val="24"/>
          <w:szCs w:val="24"/>
        </w:rPr>
        <w:t xml:space="preserve"> group: p = 0.</w:t>
      </w:r>
      <w:r w:rsidR="00A40F72">
        <w:rPr>
          <w:rFonts w:ascii="Times New Roman" w:hAnsi="Times New Roman" w:cs="Times New Roman"/>
          <w:sz w:val="24"/>
          <w:szCs w:val="24"/>
        </w:rPr>
        <w:t>9</w:t>
      </w:r>
      <w:r w:rsidR="00F5615B" w:rsidRPr="005628E7">
        <w:rPr>
          <w:rFonts w:ascii="Times New Roman" w:hAnsi="Times New Roman" w:cs="Times New Roman"/>
          <w:sz w:val="24"/>
          <w:szCs w:val="24"/>
        </w:rPr>
        <w:t>; 3</w:t>
      </w:r>
      <w:r w:rsidR="00F5615B" w:rsidRPr="00A40F72">
        <w:rPr>
          <w:rFonts w:ascii="Times New Roman" w:hAnsi="Times New Roman" w:cs="Times New Roman"/>
          <w:sz w:val="24"/>
          <w:szCs w:val="24"/>
          <w:vertAlign w:val="superscript"/>
        </w:rPr>
        <w:t>rd</w:t>
      </w:r>
      <w:r w:rsidR="00F5615B" w:rsidRPr="005628E7">
        <w:rPr>
          <w:rFonts w:ascii="Times New Roman" w:hAnsi="Times New Roman" w:cs="Times New Roman"/>
          <w:sz w:val="24"/>
          <w:szCs w:val="24"/>
        </w:rPr>
        <w:t xml:space="preserve"> group: p = 0.</w:t>
      </w:r>
      <w:r w:rsidR="00C26F27">
        <w:rPr>
          <w:rFonts w:ascii="Times New Roman" w:hAnsi="Times New Roman" w:cs="Times New Roman"/>
          <w:sz w:val="24"/>
          <w:szCs w:val="24"/>
        </w:rPr>
        <w:t>9</w:t>
      </w:r>
      <w:r w:rsidR="00F5615B" w:rsidRPr="005628E7">
        <w:rPr>
          <w:rFonts w:ascii="Times New Roman" w:hAnsi="Times New Roman" w:cs="Times New Roman"/>
          <w:sz w:val="24"/>
          <w:szCs w:val="24"/>
        </w:rPr>
        <w:t>; 4</w:t>
      </w:r>
      <w:r w:rsidR="00F5615B" w:rsidRPr="00A40F72">
        <w:rPr>
          <w:rFonts w:ascii="Times New Roman" w:hAnsi="Times New Roman" w:cs="Times New Roman"/>
          <w:sz w:val="24"/>
          <w:szCs w:val="24"/>
          <w:vertAlign w:val="superscript"/>
        </w:rPr>
        <w:t>th</w:t>
      </w:r>
      <w:r w:rsidR="00F5615B" w:rsidRPr="005628E7">
        <w:rPr>
          <w:rFonts w:ascii="Times New Roman" w:hAnsi="Times New Roman" w:cs="Times New Roman"/>
          <w:sz w:val="24"/>
          <w:szCs w:val="24"/>
        </w:rPr>
        <w:t xml:space="preserve"> group: p =</w:t>
      </w:r>
      <w:r w:rsidR="00A40F72">
        <w:rPr>
          <w:rFonts w:ascii="Times New Roman" w:hAnsi="Times New Roman" w:cs="Times New Roman"/>
          <w:sz w:val="24"/>
          <w:szCs w:val="24"/>
        </w:rPr>
        <w:t xml:space="preserve"> </w:t>
      </w:r>
      <w:r w:rsidR="00F5615B" w:rsidRPr="005628E7">
        <w:rPr>
          <w:rFonts w:ascii="Times New Roman" w:hAnsi="Times New Roman" w:cs="Times New Roman"/>
          <w:sz w:val="24"/>
          <w:szCs w:val="24"/>
        </w:rPr>
        <w:t>0.</w:t>
      </w:r>
      <w:r w:rsidR="00A40F72">
        <w:rPr>
          <w:rFonts w:ascii="Times New Roman" w:hAnsi="Times New Roman" w:cs="Times New Roman"/>
          <w:sz w:val="24"/>
          <w:szCs w:val="24"/>
        </w:rPr>
        <w:t>9</w:t>
      </w:r>
      <w:r w:rsidR="00F5615B" w:rsidRPr="005628E7">
        <w:rPr>
          <w:rFonts w:ascii="Times New Roman" w:hAnsi="Times New Roman" w:cs="Times New Roman"/>
          <w:sz w:val="24"/>
          <w:szCs w:val="24"/>
        </w:rPr>
        <w:t>; 5</w:t>
      </w:r>
      <w:r w:rsidR="00F5615B" w:rsidRPr="00A40F72">
        <w:rPr>
          <w:rFonts w:ascii="Times New Roman" w:hAnsi="Times New Roman" w:cs="Times New Roman"/>
          <w:sz w:val="24"/>
          <w:szCs w:val="24"/>
          <w:vertAlign w:val="superscript"/>
        </w:rPr>
        <w:t>th</w:t>
      </w:r>
      <w:r w:rsidR="00F5615B" w:rsidRPr="005628E7">
        <w:rPr>
          <w:rFonts w:ascii="Times New Roman" w:hAnsi="Times New Roman" w:cs="Times New Roman"/>
          <w:sz w:val="24"/>
          <w:szCs w:val="24"/>
        </w:rPr>
        <w:t xml:space="preserve"> group: p = 0.</w:t>
      </w:r>
      <w:r w:rsidR="00F5615B">
        <w:rPr>
          <w:rFonts w:ascii="Times New Roman" w:hAnsi="Times New Roman" w:cs="Times New Roman"/>
          <w:sz w:val="24"/>
          <w:szCs w:val="24"/>
        </w:rPr>
        <w:t>9</w:t>
      </w:r>
      <w:r w:rsidR="00F5615B" w:rsidRPr="005628E7">
        <w:rPr>
          <w:rFonts w:ascii="Times New Roman" w:hAnsi="Times New Roman" w:cs="Times New Roman"/>
          <w:sz w:val="24"/>
          <w:szCs w:val="24"/>
        </w:rPr>
        <w:t>; Suppl</w:t>
      </w:r>
      <w:r>
        <w:rPr>
          <w:rFonts w:ascii="Times New Roman" w:hAnsi="Times New Roman" w:cs="Times New Roman"/>
          <w:sz w:val="24"/>
          <w:szCs w:val="24"/>
        </w:rPr>
        <w:t>ementary</w:t>
      </w:r>
      <w:r w:rsidR="00F5615B" w:rsidRPr="005628E7">
        <w:rPr>
          <w:rFonts w:ascii="Times New Roman" w:hAnsi="Times New Roman" w:cs="Times New Roman"/>
          <w:sz w:val="24"/>
          <w:szCs w:val="24"/>
        </w:rPr>
        <w:t xml:space="preserve"> Fig</w:t>
      </w:r>
      <w:r>
        <w:rPr>
          <w:rFonts w:ascii="Times New Roman" w:hAnsi="Times New Roman" w:cs="Times New Roman"/>
          <w:sz w:val="24"/>
          <w:szCs w:val="24"/>
        </w:rPr>
        <w:t>ure</w:t>
      </w:r>
      <w:r w:rsidR="00F5615B" w:rsidRPr="005628E7">
        <w:rPr>
          <w:rFonts w:ascii="Times New Roman" w:hAnsi="Times New Roman" w:cs="Times New Roman"/>
          <w:sz w:val="24"/>
          <w:szCs w:val="24"/>
        </w:rPr>
        <w:t xml:space="preserve"> </w:t>
      </w:r>
      <w:r w:rsidR="00F5615B">
        <w:rPr>
          <w:rFonts w:ascii="Times New Roman" w:hAnsi="Times New Roman" w:cs="Times New Roman"/>
          <w:sz w:val="24"/>
          <w:szCs w:val="24"/>
        </w:rPr>
        <w:t>4F</w:t>
      </w:r>
      <w:r w:rsidR="00F5615B" w:rsidRPr="005628E7">
        <w:rPr>
          <w:rFonts w:ascii="Times New Roman" w:hAnsi="Times New Roman" w:cs="Times New Roman"/>
          <w:sz w:val="24"/>
          <w:szCs w:val="24"/>
        </w:rPr>
        <w:t>; PSL approac</w:t>
      </w:r>
      <w:r w:rsidR="00A40F72">
        <w:rPr>
          <w:rFonts w:ascii="Times New Roman" w:hAnsi="Times New Roman" w:cs="Times New Roman"/>
          <w:sz w:val="24"/>
          <w:szCs w:val="24"/>
        </w:rPr>
        <w:t xml:space="preserve">h - </w:t>
      </w:r>
      <w:r w:rsidR="00F5615B" w:rsidRPr="005628E7">
        <w:rPr>
          <w:rFonts w:ascii="Times New Roman" w:hAnsi="Times New Roman" w:cs="Times New Roman"/>
          <w:sz w:val="24"/>
          <w:szCs w:val="24"/>
        </w:rPr>
        <w:t>1</w:t>
      </w:r>
      <w:r w:rsidR="00F5615B" w:rsidRPr="00A40F72">
        <w:rPr>
          <w:rFonts w:ascii="Times New Roman" w:hAnsi="Times New Roman" w:cs="Times New Roman"/>
          <w:sz w:val="24"/>
          <w:szCs w:val="24"/>
          <w:vertAlign w:val="superscript"/>
        </w:rPr>
        <w:t>st</w:t>
      </w:r>
      <w:r w:rsidR="00F5615B" w:rsidRPr="005628E7">
        <w:rPr>
          <w:rFonts w:ascii="Times New Roman" w:hAnsi="Times New Roman" w:cs="Times New Roman"/>
          <w:sz w:val="24"/>
          <w:szCs w:val="24"/>
        </w:rPr>
        <w:t xml:space="preserve"> group: p</w:t>
      </w:r>
      <w:r w:rsidR="00A22955">
        <w:rPr>
          <w:rFonts w:ascii="Times New Roman" w:hAnsi="Times New Roman" w:cs="Times New Roman"/>
          <w:sz w:val="24"/>
          <w:szCs w:val="24"/>
        </w:rPr>
        <w:t xml:space="preserve"> </w:t>
      </w:r>
      <w:r w:rsidR="00F5615B" w:rsidRPr="005628E7">
        <w:rPr>
          <w:rFonts w:ascii="Times New Roman" w:hAnsi="Times New Roman" w:cs="Times New Roman"/>
          <w:sz w:val="24"/>
          <w:szCs w:val="24"/>
        </w:rPr>
        <w:t>= 0.</w:t>
      </w:r>
      <w:r w:rsidR="00A40F72">
        <w:rPr>
          <w:rFonts w:ascii="Times New Roman" w:hAnsi="Times New Roman" w:cs="Times New Roman"/>
          <w:sz w:val="24"/>
          <w:szCs w:val="24"/>
        </w:rPr>
        <w:t>9</w:t>
      </w:r>
      <w:r w:rsidR="00F5615B" w:rsidRPr="005628E7">
        <w:rPr>
          <w:rFonts w:ascii="Times New Roman" w:hAnsi="Times New Roman" w:cs="Times New Roman"/>
          <w:sz w:val="24"/>
          <w:szCs w:val="24"/>
        </w:rPr>
        <w:t>; 2</w:t>
      </w:r>
      <w:r w:rsidR="00F5615B" w:rsidRPr="00A40F72">
        <w:rPr>
          <w:rFonts w:ascii="Times New Roman" w:hAnsi="Times New Roman" w:cs="Times New Roman"/>
          <w:sz w:val="24"/>
          <w:szCs w:val="24"/>
          <w:vertAlign w:val="superscript"/>
        </w:rPr>
        <w:t>nd</w:t>
      </w:r>
      <w:r w:rsidR="00F5615B" w:rsidRPr="005628E7">
        <w:rPr>
          <w:rFonts w:ascii="Times New Roman" w:hAnsi="Times New Roman" w:cs="Times New Roman"/>
          <w:sz w:val="24"/>
          <w:szCs w:val="24"/>
        </w:rPr>
        <w:t xml:space="preserve"> group: p = 0.</w:t>
      </w:r>
      <w:r w:rsidR="00C26F27">
        <w:rPr>
          <w:rFonts w:ascii="Times New Roman" w:hAnsi="Times New Roman" w:cs="Times New Roman"/>
          <w:sz w:val="24"/>
          <w:szCs w:val="24"/>
        </w:rPr>
        <w:t>3</w:t>
      </w:r>
      <w:r w:rsidR="00F5615B" w:rsidRPr="005628E7">
        <w:rPr>
          <w:rFonts w:ascii="Times New Roman" w:hAnsi="Times New Roman" w:cs="Times New Roman"/>
          <w:sz w:val="24"/>
          <w:szCs w:val="24"/>
        </w:rPr>
        <w:t>; 3</w:t>
      </w:r>
      <w:r w:rsidR="00F5615B" w:rsidRPr="00A40F72">
        <w:rPr>
          <w:rFonts w:ascii="Times New Roman" w:hAnsi="Times New Roman" w:cs="Times New Roman"/>
          <w:sz w:val="24"/>
          <w:szCs w:val="24"/>
          <w:vertAlign w:val="superscript"/>
        </w:rPr>
        <w:t>rd</w:t>
      </w:r>
      <w:r w:rsidR="00F5615B" w:rsidRPr="005628E7">
        <w:rPr>
          <w:rFonts w:ascii="Times New Roman" w:hAnsi="Times New Roman" w:cs="Times New Roman"/>
          <w:sz w:val="24"/>
          <w:szCs w:val="24"/>
        </w:rPr>
        <w:t xml:space="preserve"> group: p = 0.</w:t>
      </w:r>
      <w:r w:rsidR="00A40F72">
        <w:rPr>
          <w:rFonts w:ascii="Times New Roman" w:hAnsi="Times New Roman" w:cs="Times New Roman"/>
          <w:sz w:val="24"/>
          <w:szCs w:val="24"/>
        </w:rPr>
        <w:t>9</w:t>
      </w:r>
      <w:r w:rsidR="00F5615B" w:rsidRPr="005628E7">
        <w:rPr>
          <w:rFonts w:ascii="Times New Roman" w:hAnsi="Times New Roman" w:cs="Times New Roman"/>
          <w:sz w:val="24"/>
          <w:szCs w:val="24"/>
        </w:rPr>
        <w:t>; 4</w:t>
      </w:r>
      <w:r w:rsidR="00F5615B" w:rsidRPr="00A40F72">
        <w:rPr>
          <w:rFonts w:ascii="Times New Roman" w:hAnsi="Times New Roman" w:cs="Times New Roman"/>
          <w:sz w:val="24"/>
          <w:szCs w:val="24"/>
          <w:vertAlign w:val="superscript"/>
        </w:rPr>
        <w:t>th</w:t>
      </w:r>
      <w:r w:rsidR="00F5615B" w:rsidRPr="005628E7">
        <w:rPr>
          <w:rFonts w:ascii="Times New Roman" w:hAnsi="Times New Roman" w:cs="Times New Roman"/>
          <w:sz w:val="24"/>
          <w:szCs w:val="24"/>
        </w:rPr>
        <w:t xml:space="preserve"> group: p = 0.9</w:t>
      </w:r>
      <w:r w:rsidR="00F5615B" w:rsidRPr="004A0C2B">
        <w:rPr>
          <w:rFonts w:ascii="Times New Roman" w:hAnsi="Times New Roman" w:cs="Times New Roman"/>
          <w:sz w:val="24"/>
          <w:szCs w:val="24"/>
        </w:rPr>
        <w:t>; 5</w:t>
      </w:r>
      <w:r w:rsidR="00F5615B" w:rsidRPr="00A40F72">
        <w:rPr>
          <w:rFonts w:ascii="Times New Roman" w:hAnsi="Times New Roman" w:cs="Times New Roman"/>
          <w:sz w:val="24"/>
          <w:szCs w:val="24"/>
          <w:vertAlign w:val="superscript"/>
        </w:rPr>
        <w:t>th</w:t>
      </w:r>
      <w:r w:rsidR="00F5615B" w:rsidRPr="004A0C2B">
        <w:rPr>
          <w:rFonts w:ascii="Times New Roman" w:hAnsi="Times New Roman" w:cs="Times New Roman"/>
          <w:sz w:val="24"/>
          <w:szCs w:val="24"/>
        </w:rPr>
        <w:t xml:space="preserve"> group: p = 0.</w:t>
      </w:r>
      <w:r w:rsidR="00A40F72">
        <w:rPr>
          <w:rFonts w:ascii="Times New Roman" w:hAnsi="Times New Roman" w:cs="Times New Roman"/>
          <w:sz w:val="24"/>
          <w:szCs w:val="24"/>
        </w:rPr>
        <w:t>9</w:t>
      </w:r>
      <w:r w:rsidR="00F5615B" w:rsidRPr="004A0C2B">
        <w:rPr>
          <w:rFonts w:ascii="Times New Roman" w:hAnsi="Times New Roman" w:cs="Times New Roman"/>
          <w:sz w:val="24"/>
          <w:szCs w:val="24"/>
        </w:rPr>
        <w:t>;</w:t>
      </w:r>
      <w:r w:rsidR="00F5615B" w:rsidRPr="005628E7">
        <w:rPr>
          <w:rFonts w:ascii="Times New Roman" w:hAnsi="Times New Roman" w:cs="Times New Roman"/>
          <w:sz w:val="24"/>
          <w:szCs w:val="24"/>
        </w:rPr>
        <w:t xml:space="preserve"> Suppl</w:t>
      </w:r>
      <w:r>
        <w:rPr>
          <w:rFonts w:ascii="Times New Roman" w:hAnsi="Times New Roman" w:cs="Times New Roman"/>
          <w:sz w:val="24"/>
          <w:szCs w:val="24"/>
        </w:rPr>
        <w:t>ementary</w:t>
      </w:r>
      <w:r w:rsidR="00F5615B" w:rsidRPr="005628E7">
        <w:rPr>
          <w:rFonts w:ascii="Times New Roman" w:hAnsi="Times New Roman" w:cs="Times New Roman"/>
          <w:sz w:val="24"/>
          <w:szCs w:val="24"/>
        </w:rPr>
        <w:t xml:space="preserve"> Fig</w:t>
      </w:r>
      <w:r>
        <w:rPr>
          <w:rFonts w:ascii="Times New Roman" w:hAnsi="Times New Roman" w:cs="Times New Roman"/>
          <w:sz w:val="24"/>
          <w:szCs w:val="24"/>
        </w:rPr>
        <w:t>ure</w:t>
      </w:r>
      <w:r w:rsidR="00F5615B" w:rsidRPr="005628E7">
        <w:rPr>
          <w:rFonts w:ascii="Times New Roman" w:hAnsi="Times New Roman" w:cs="Times New Roman"/>
          <w:sz w:val="24"/>
          <w:szCs w:val="24"/>
        </w:rPr>
        <w:t xml:space="preserve"> </w:t>
      </w:r>
      <w:r w:rsidR="00F5615B">
        <w:rPr>
          <w:rFonts w:ascii="Times New Roman" w:hAnsi="Times New Roman" w:cs="Times New Roman"/>
          <w:sz w:val="24"/>
          <w:szCs w:val="24"/>
        </w:rPr>
        <w:t>4G</w:t>
      </w:r>
      <w:r w:rsidR="00F5615B" w:rsidRPr="005628E7">
        <w:rPr>
          <w:rFonts w:ascii="Times New Roman" w:hAnsi="Times New Roman" w:cs="Times New Roman"/>
          <w:sz w:val="24"/>
          <w:szCs w:val="24"/>
        </w:rPr>
        <w:t>).</w:t>
      </w:r>
      <w:r w:rsidR="00034D0C">
        <w:rPr>
          <w:rFonts w:ascii="Times New Roman" w:hAnsi="Times New Roman" w:cs="Times New Roman"/>
          <w:sz w:val="24"/>
          <w:szCs w:val="24"/>
        </w:rPr>
        <w:t xml:space="preserve"> </w:t>
      </w:r>
    </w:p>
    <w:p w14:paraId="50FE4111" w14:textId="4512FBBF" w:rsidR="00F450EF" w:rsidRDefault="00F450EF" w:rsidP="005B08BE">
      <w:pPr>
        <w:tabs>
          <w:tab w:val="left" w:pos="360"/>
        </w:tabs>
        <w:spacing w:after="0" w:line="480" w:lineRule="auto"/>
        <w:jc w:val="both"/>
        <w:rPr>
          <w:rFonts w:ascii="Times New Roman" w:hAnsi="Times New Roman" w:cs="Times New Roman"/>
          <w:bCs/>
          <w:color w:val="000000" w:themeColor="text1"/>
          <w:sz w:val="24"/>
        </w:rPr>
      </w:pPr>
    </w:p>
    <w:p w14:paraId="43A9F819" w14:textId="76AB0FE6" w:rsidR="006F4E47" w:rsidRDefault="00A40F72" w:rsidP="006A5C22">
      <w:pPr>
        <w:tabs>
          <w:tab w:val="left" w:pos="360"/>
        </w:tabs>
        <w:spacing w:after="0" w:line="480" w:lineRule="auto"/>
        <w:jc w:val="center"/>
        <w:rPr>
          <w:rFonts w:ascii="Times New Roman" w:hAnsi="Times New Roman" w:cs="Times New Roman"/>
          <w:sz w:val="24"/>
          <w:szCs w:val="24"/>
          <w:highlight w:val="yellow"/>
        </w:rPr>
      </w:pPr>
      <w:r>
        <w:rPr>
          <w:noProof/>
        </w:rPr>
        <w:lastRenderedPageBreak/>
        <w:drawing>
          <wp:inline distT="0" distB="0" distL="0" distR="0" wp14:anchorId="667634EA" wp14:editId="726C895F">
            <wp:extent cx="5274310" cy="85318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8531860"/>
                    </a:xfrm>
                    <a:prstGeom prst="rect">
                      <a:avLst/>
                    </a:prstGeom>
                    <a:noFill/>
                    <a:ln>
                      <a:noFill/>
                    </a:ln>
                  </pic:spPr>
                </pic:pic>
              </a:graphicData>
            </a:graphic>
          </wp:inline>
        </w:drawing>
      </w:r>
    </w:p>
    <w:p w14:paraId="178E2033" w14:textId="7AC156BE" w:rsidR="00E35169" w:rsidRPr="00F65F24" w:rsidRDefault="00E35169" w:rsidP="006A5C22">
      <w:pPr>
        <w:tabs>
          <w:tab w:val="left" w:pos="360"/>
        </w:tabs>
        <w:spacing w:after="0" w:line="240" w:lineRule="auto"/>
        <w:jc w:val="both"/>
      </w:pPr>
      <w:r w:rsidRPr="00F65F24">
        <w:rPr>
          <w:rFonts w:ascii="Times New Roman" w:hAnsi="Times New Roman" w:cs="Times New Roman"/>
          <w:b/>
          <w:szCs w:val="20"/>
        </w:rPr>
        <w:lastRenderedPageBreak/>
        <w:t>Suppl</w:t>
      </w:r>
      <w:r w:rsidR="00A02969">
        <w:rPr>
          <w:rFonts w:ascii="Times New Roman" w:hAnsi="Times New Roman" w:cs="Times New Roman"/>
          <w:b/>
          <w:szCs w:val="20"/>
        </w:rPr>
        <w:t>ementary</w:t>
      </w:r>
      <w:r w:rsidRPr="00F65F24">
        <w:rPr>
          <w:rFonts w:ascii="Times New Roman" w:hAnsi="Times New Roman" w:cs="Times New Roman"/>
          <w:b/>
          <w:szCs w:val="20"/>
        </w:rPr>
        <w:t xml:space="preserve"> Fig</w:t>
      </w:r>
      <w:r w:rsidR="00A02969">
        <w:rPr>
          <w:rFonts w:ascii="Times New Roman" w:hAnsi="Times New Roman" w:cs="Times New Roman"/>
          <w:b/>
          <w:szCs w:val="20"/>
        </w:rPr>
        <w:t>ure</w:t>
      </w:r>
      <w:r w:rsidRPr="00F65F24">
        <w:rPr>
          <w:rFonts w:ascii="Times New Roman" w:hAnsi="Times New Roman" w:cs="Times New Roman"/>
          <w:b/>
          <w:szCs w:val="20"/>
        </w:rPr>
        <w:t xml:space="preserve"> 4. </w:t>
      </w:r>
      <w:r w:rsidRPr="00F65F24">
        <w:rPr>
          <w:rFonts w:ascii="Times New Roman" w:hAnsi="Times New Roman" w:cs="Times New Roman"/>
          <w:bCs/>
          <w:szCs w:val="20"/>
        </w:rPr>
        <w:t>Bar graphs show the mean number of Aβ plaques (</w:t>
      </w:r>
      <w:r w:rsidRPr="00F65F24">
        <w:rPr>
          <w:rFonts w:ascii="Times New Roman" w:hAnsi="Times New Roman" w:cs="Times New Roman"/>
        </w:rPr>
        <w:t>n = 8, control animals treated with PBS)</w:t>
      </w:r>
      <w:r w:rsidRPr="00F65F24">
        <w:rPr>
          <w:rFonts w:ascii="Times New Roman" w:hAnsi="Times New Roman" w:cs="Times New Roman"/>
          <w:bCs/>
          <w:szCs w:val="20"/>
        </w:rPr>
        <w:t>. Quantification of number of plaques by size groups</w:t>
      </w:r>
      <w:r w:rsidR="008B2DB5">
        <w:rPr>
          <w:rFonts w:ascii="Times New Roman" w:hAnsi="Times New Roman" w:cs="Times New Roman"/>
          <w:bCs/>
          <w:szCs w:val="20"/>
        </w:rPr>
        <w:t xml:space="preserve"> (A)</w:t>
      </w:r>
      <w:r w:rsidRPr="00F65F24">
        <w:rPr>
          <w:rFonts w:ascii="Times New Roman" w:hAnsi="Times New Roman" w:cs="Times New Roman"/>
          <w:bCs/>
          <w:szCs w:val="20"/>
        </w:rPr>
        <w:t xml:space="preserve">, </w:t>
      </w:r>
      <w:r w:rsidR="00F65F24" w:rsidRPr="00F65F24">
        <w:rPr>
          <w:rFonts w:ascii="Times New Roman" w:hAnsi="Times New Roman" w:cs="Times New Roman"/>
          <w:bCs/>
          <w:szCs w:val="20"/>
        </w:rPr>
        <w:t xml:space="preserve">number of small plaques according to distance category approaches RP (B) and PSL (C). Number of medium plaques according to distance category approaches RP (D) and PSL (E). Number of large plaques according two distance category approaches RP (F) and PSL (G). </w:t>
      </w:r>
      <w:r w:rsidR="00A40F72">
        <w:rPr>
          <w:rFonts w:ascii="Times New Roman" w:hAnsi="Times New Roman" w:cs="Times New Roman"/>
          <w:bCs/>
          <w:szCs w:val="20"/>
        </w:rPr>
        <w:t>One</w:t>
      </w:r>
      <w:r w:rsidRPr="00F65F24">
        <w:rPr>
          <w:rFonts w:ascii="Times New Roman" w:hAnsi="Times New Roman" w:cs="Times New Roman"/>
          <w:bCs/>
          <w:szCs w:val="20"/>
        </w:rPr>
        <w:t>-way analysis of variance (ANOVA) followed by Holm-</w:t>
      </w:r>
      <w:proofErr w:type="spellStart"/>
      <w:r w:rsidRPr="00F65F24">
        <w:rPr>
          <w:rFonts w:ascii="Times New Roman" w:hAnsi="Times New Roman" w:cs="Times New Roman"/>
          <w:bCs/>
          <w:szCs w:val="20"/>
        </w:rPr>
        <w:t>Sidak's</w:t>
      </w:r>
      <w:proofErr w:type="spellEnd"/>
      <w:r w:rsidRPr="00F65F24">
        <w:rPr>
          <w:rFonts w:ascii="Times New Roman" w:hAnsi="Times New Roman" w:cs="Times New Roman"/>
          <w:bCs/>
          <w:szCs w:val="20"/>
        </w:rPr>
        <w:t xml:space="preserve"> </w:t>
      </w:r>
      <w:r w:rsidR="00A40F72">
        <w:rPr>
          <w:rFonts w:ascii="Times New Roman" w:hAnsi="Times New Roman" w:cs="Times New Roman"/>
          <w:bCs/>
          <w:szCs w:val="20"/>
        </w:rPr>
        <w:t xml:space="preserve">(A, D, F) and </w:t>
      </w:r>
      <w:r w:rsidR="00A40F72" w:rsidRPr="00C34BCD">
        <w:rPr>
          <w:rFonts w:ascii="Times New Roman" w:hAnsi="Times New Roman" w:cs="Times New Roman"/>
          <w:bCs/>
          <w:szCs w:val="20"/>
        </w:rPr>
        <w:t>Kruskal-Wallis</w:t>
      </w:r>
      <w:r w:rsidR="00F8707D">
        <w:rPr>
          <w:rFonts w:ascii="Times New Roman" w:hAnsi="Times New Roman" w:cs="Times New Roman"/>
          <w:bCs/>
          <w:szCs w:val="20"/>
        </w:rPr>
        <w:t xml:space="preserve"> </w:t>
      </w:r>
      <w:r w:rsidR="00F8707D" w:rsidRPr="00BA5C90">
        <w:rPr>
          <w:rFonts w:ascii="Times New Roman" w:hAnsi="Times New Roman" w:cs="Times New Roman"/>
          <w:bCs/>
          <w:szCs w:val="20"/>
        </w:rPr>
        <w:t>followed by</w:t>
      </w:r>
      <w:r w:rsidR="00F8707D">
        <w:rPr>
          <w:rFonts w:ascii="Times New Roman" w:hAnsi="Times New Roman" w:cs="Times New Roman"/>
          <w:bCs/>
          <w:szCs w:val="20"/>
        </w:rPr>
        <w:t xml:space="preserve"> Dunn’s</w:t>
      </w:r>
      <w:r w:rsidR="00A40F72" w:rsidRPr="00C34BCD">
        <w:rPr>
          <w:rFonts w:ascii="Times New Roman" w:hAnsi="Times New Roman" w:cs="Times New Roman"/>
          <w:bCs/>
          <w:szCs w:val="20"/>
        </w:rPr>
        <w:t xml:space="preserve"> </w:t>
      </w:r>
      <w:r w:rsidR="00A40F72">
        <w:rPr>
          <w:rFonts w:ascii="Times New Roman" w:hAnsi="Times New Roman" w:cs="Times New Roman"/>
          <w:bCs/>
          <w:szCs w:val="20"/>
        </w:rPr>
        <w:t xml:space="preserve">(B, C, E, G) </w:t>
      </w:r>
      <w:r w:rsidRPr="00F65F24">
        <w:rPr>
          <w:rFonts w:ascii="Times New Roman" w:hAnsi="Times New Roman" w:cs="Times New Roman"/>
          <w:bCs/>
          <w:szCs w:val="20"/>
        </w:rPr>
        <w:t>multiple comparisons</w:t>
      </w:r>
      <w:r w:rsidR="00F65F24" w:rsidRPr="00F65F24">
        <w:rPr>
          <w:rFonts w:ascii="Times New Roman" w:hAnsi="Times New Roman" w:cs="Times New Roman"/>
          <w:bCs/>
          <w:szCs w:val="20"/>
        </w:rPr>
        <w:t xml:space="preserve"> </w:t>
      </w:r>
      <w:r w:rsidRPr="00F65F24">
        <w:rPr>
          <w:rFonts w:ascii="Times New Roman" w:hAnsi="Times New Roman" w:cs="Times New Roman"/>
          <w:bCs/>
          <w:szCs w:val="20"/>
        </w:rPr>
        <w:t>were used. The data are presented as the mean values ± standard errors of the means (S.E.M.).</w:t>
      </w:r>
    </w:p>
    <w:p w14:paraId="5E950FDB" w14:textId="77777777" w:rsidR="00E35169" w:rsidRPr="00E35169" w:rsidRDefault="00E35169" w:rsidP="005B08BE">
      <w:pPr>
        <w:tabs>
          <w:tab w:val="left" w:pos="360"/>
        </w:tabs>
        <w:spacing w:after="0" w:line="480" w:lineRule="auto"/>
        <w:rPr>
          <w:rFonts w:ascii="Times New Roman" w:hAnsi="Times New Roman" w:cs="Times New Roman"/>
          <w:sz w:val="24"/>
          <w:szCs w:val="24"/>
          <w:highlight w:val="yellow"/>
        </w:rPr>
      </w:pPr>
    </w:p>
    <w:sectPr w:rsidR="00E35169" w:rsidRPr="00E35169" w:rsidSect="005B08BE">
      <w:pgSz w:w="12240" w:h="15840"/>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3F963" w14:textId="77777777" w:rsidR="006223C8" w:rsidRDefault="006223C8" w:rsidP="005856CE">
      <w:pPr>
        <w:spacing w:after="0" w:line="240" w:lineRule="auto"/>
      </w:pPr>
      <w:r>
        <w:separator/>
      </w:r>
    </w:p>
  </w:endnote>
  <w:endnote w:type="continuationSeparator" w:id="0">
    <w:p w14:paraId="4F3DC490" w14:textId="77777777" w:rsidR="006223C8" w:rsidRDefault="006223C8" w:rsidP="00585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0AB02" w14:textId="77777777" w:rsidR="006223C8" w:rsidRDefault="006223C8" w:rsidP="005856CE">
      <w:pPr>
        <w:spacing w:after="0" w:line="240" w:lineRule="auto"/>
      </w:pPr>
      <w:r>
        <w:separator/>
      </w:r>
    </w:p>
  </w:footnote>
  <w:footnote w:type="continuationSeparator" w:id="0">
    <w:p w14:paraId="02028CCC" w14:textId="77777777" w:rsidR="006223C8" w:rsidRDefault="006223C8" w:rsidP="005856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64DAE"/>
    <w:multiLevelType w:val="hybridMultilevel"/>
    <w:tmpl w:val="2DCEBE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2816B0"/>
    <w:multiLevelType w:val="hybridMultilevel"/>
    <w:tmpl w:val="A90EFD24"/>
    <w:lvl w:ilvl="0" w:tplc="8BCCA404">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0B39EE"/>
    <w:multiLevelType w:val="hybridMultilevel"/>
    <w:tmpl w:val="7EF868A8"/>
    <w:lvl w:ilvl="0" w:tplc="0E32F7C2">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310F4EBD"/>
    <w:multiLevelType w:val="hybridMultilevel"/>
    <w:tmpl w:val="10747D2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698759F"/>
    <w:multiLevelType w:val="hybridMultilevel"/>
    <w:tmpl w:val="CCCEB1B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9697B93"/>
    <w:multiLevelType w:val="hybridMultilevel"/>
    <w:tmpl w:val="F9C6EDD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DFA2F8F"/>
    <w:multiLevelType w:val="hybridMultilevel"/>
    <w:tmpl w:val="7EF868A8"/>
    <w:lvl w:ilvl="0" w:tplc="0E32F7C2">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5"/>
  </w:num>
  <w:num w:numId="2">
    <w:abstractNumId w:val="0"/>
  </w:num>
  <w:num w:numId="3">
    <w:abstractNumId w:val="1"/>
  </w:num>
  <w:num w:numId="4">
    <w:abstractNumId w:val="4"/>
  </w:num>
  <w:num w:numId="5">
    <w:abstractNumId w:val="2"/>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752A"/>
    <w:rsid w:val="00001684"/>
    <w:rsid w:val="00024384"/>
    <w:rsid w:val="00034D0C"/>
    <w:rsid w:val="00044A76"/>
    <w:rsid w:val="000733B2"/>
    <w:rsid w:val="000876AF"/>
    <w:rsid w:val="00097529"/>
    <w:rsid w:val="000C04C9"/>
    <w:rsid w:val="00123F6A"/>
    <w:rsid w:val="00141FF4"/>
    <w:rsid w:val="00182C86"/>
    <w:rsid w:val="001976A9"/>
    <w:rsid w:val="001A1CFB"/>
    <w:rsid w:val="001B29ED"/>
    <w:rsid w:val="001C6729"/>
    <w:rsid w:val="001D399E"/>
    <w:rsid w:val="00215530"/>
    <w:rsid w:val="0022075B"/>
    <w:rsid w:val="00280D89"/>
    <w:rsid w:val="002940E5"/>
    <w:rsid w:val="002C047F"/>
    <w:rsid w:val="002C6634"/>
    <w:rsid w:val="002D7F48"/>
    <w:rsid w:val="002E3115"/>
    <w:rsid w:val="0034219E"/>
    <w:rsid w:val="003500F3"/>
    <w:rsid w:val="00360C37"/>
    <w:rsid w:val="00374E40"/>
    <w:rsid w:val="00377863"/>
    <w:rsid w:val="00381474"/>
    <w:rsid w:val="00394561"/>
    <w:rsid w:val="003D34DE"/>
    <w:rsid w:val="003D5A0B"/>
    <w:rsid w:val="004037F9"/>
    <w:rsid w:val="00452D95"/>
    <w:rsid w:val="00466F48"/>
    <w:rsid w:val="004A0C2B"/>
    <w:rsid w:val="004E1F69"/>
    <w:rsid w:val="005043D3"/>
    <w:rsid w:val="00511363"/>
    <w:rsid w:val="005220F2"/>
    <w:rsid w:val="00530FFC"/>
    <w:rsid w:val="0053764A"/>
    <w:rsid w:val="0056273D"/>
    <w:rsid w:val="005628E7"/>
    <w:rsid w:val="005856CE"/>
    <w:rsid w:val="005B08BE"/>
    <w:rsid w:val="005F78CB"/>
    <w:rsid w:val="006223C8"/>
    <w:rsid w:val="0062316F"/>
    <w:rsid w:val="0064526B"/>
    <w:rsid w:val="00652D96"/>
    <w:rsid w:val="00660A71"/>
    <w:rsid w:val="006715BE"/>
    <w:rsid w:val="006A480F"/>
    <w:rsid w:val="006A5C22"/>
    <w:rsid w:val="006F4E47"/>
    <w:rsid w:val="0070239D"/>
    <w:rsid w:val="00730C4E"/>
    <w:rsid w:val="00735573"/>
    <w:rsid w:val="007A1DDE"/>
    <w:rsid w:val="007A1F9A"/>
    <w:rsid w:val="007C479F"/>
    <w:rsid w:val="007C4BB0"/>
    <w:rsid w:val="007C76C3"/>
    <w:rsid w:val="007D4682"/>
    <w:rsid w:val="007E4461"/>
    <w:rsid w:val="00891E69"/>
    <w:rsid w:val="008A5B33"/>
    <w:rsid w:val="008A6F95"/>
    <w:rsid w:val="008B2DB5"/>
    <w:rsid w:val="008B4E10"/>
    <w:rsid w:val="008E4054"/>
    <w:rsid w:val="00955121"/>
    <w:rsid w:val="009958AF"/>
    <w:rsid w:val="009A43C3"/>
    <w:rsid w:val="009B2583"/>
    <w:rsid w:val="009B4F9F"/>
    <w:rsid w:val="009E31E4"/>
    <w:rsid w:val="00A02969"/>
    <w:rsid w:val="00A15A4B"/>
    <w:rsid w:val="00A172AE"/>
    <w:rsid w:val="00A22955"/>
    <w:rsid w:val="00A25A99"/>
    <w:rsid w:val="00A40F72"/>
    <w:rsid w:val="00A42CA6"/>
    <w:rsid w:val="00A4609B"/>
    <w:rsid w:val="00A55DF5"/>
    <w:rsid w:val="00A94D9A"/>
    <w:rsid w:val="00A975C1"/>
    <w:rsid w:val="00AE2E3B"/>
    <w:rsid w:val="00B02D37"/>
    <w:rsid w:val="00B05483"/>
    <w:rsid w:val="00B532DD"/>
    <w:rsid w:val="00B64B63"/>
    <w:rsid w:val="00B852A6"/>
    <w:rsid w:val="00BA5C90"/>
    <w:rsid w:val="00BC793D"/>
    <w:rsid w:val="00BF64C0"/>
    <w:rsid w:val="00C11C73"/>
    <w:rsid w:val="00C26F27"/>
    <w:rsid w:val="00C34BCD"/>
    <w:rsid w:val="00C6260B"/>
    <w:rsid w:val="00C91C57"/>
    <w:rsid w:val="00CD2C95"/>
    <w:rsid w:val="00CD74D2"/>
    <w:rsid w:val="00CE2591"/>
    <w:rsid w:val="00CE363A"/>
    <w:rsid w:val="00CE7D32"/>
    <w:rsid w:val="00CF2353"/>
    <w:rsid w:val="00CF752A"/>
    <w:rsid w:val="00D163F1"/>
    <w:rsid w:val="00D16479"/>
    <w:rsid w:val="00D276EB"/>
    <w:rsid w:val="00D406D4"/>
    <w:rsid w:val="00D4169A"/>
    <w:rsid w:val="00D465C8"/>
    <w:rsid w:val="00D67439"/>
    <w:rsid w:val="00DA0C71"/>
    <w:rsid w:val="00DC567C"/>
    <w:rsid w:val="00DD498F"/>
    <w:rsid w:val="00DF22EB"/>
    <w:rsid w:val="00E35169"/>
    <w:rsid w:val="00E37B74"/>
    <w:rsid w:val="00E41FC4"/>
    <w:rsid w:val="00E4780B"/>
    <w:rsid w:val="00E80392"/>
    <w:rsid w:val="00E96F30"/>
    <w:rsid w:val="00EF3C34"/>
    <w:rsid w:val="00EF5F67"/>
    <w:rsid w:val="00F059DF"/>
    <w:rsid w:val="00F1193E"/>
    <w:rsid w:val="00F137A0"/>
    <w:rsid w:val="00F43882"/>
    <w:rsid w:val="00F450EF"/>
    <w:rsid w:val="00F52215"/>
    <w:rsid w:val="00F5615B"/>
    <w:rsid w:val="00F65F24"/>
    <w:rsid w:val="00F712DE"/>
    <w:rsid w:val="00F73896"/>
    <w:rsid w:val="00F8707D"/>
    <w:rsid w:val="00FB7A0C"/>
    <w:rsid w:val="00FD2FF6"/>
  </w:rsids>
  <m:mathPr>
    <m:mathFont m:val="Cambria Math"/>
    <m:brkBin m:val="before"/>
    <m:brkBinSub m:val="--"/>
    <m:smallFrac m:val="0"/>
    <m:dispDef/>
    <m:lMargin m:val="0"/>
    <m:rMargin m:val="0"/>
    <m:defJc m:val="centerGroup"/>
    <m:wrapIndent m:val="1440"/>
    <m:intLim m:val="subSup"/>
    <m:naryLim m:val="undOvr"/>
  </m:mathPr>
  <w:themeFontLang w:val="lv-LV" w:eastAsia="ja-JP" w:bidi="yi-He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63DC4B"/>
  <w15:docId w15:val="{D51C76F3-537E-4171-8839-DF4B3A573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75C1"/>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75C1"/>
    <w:pPr>
      <w:spacing w:after="0" w:line="240" w:lineRule="auto"/>
    </w:pPr>
    <w:rPr>
      <w:rFonts w:ascii="Segoe UI" w:hAnsi="Segoe UI" w:cs="Segoe UI"/>
      <w:sz w:val="18"/>
      <w:szCs w:val="18"/>
      <w:lang w:val="lv-LV"/>
    </w:rPr>
  </w:style>
  <w:style w:type="character" w:customStyle="1" w:styleId="BalloonTextChar">
    <w:name w:val="Balloon Text Char"/>
    <w:basedOn w:val="DefaultParagraphFont"/>
    <w:link w:val="BalloonText"/>
    <w:uiPriority w:val="99"/>
    <w:semiHidden/>
    <w:rsid w:val="00A975C1"/>
    <w:rPr>
      <w:rFonts w:ascii="Segoe UI" w:hAnsi="Segoe UI" w:cs="Segoe UI"/>
      <w:sz w:val="18"/>
      <w:szCs w:val="18"/>
    </w:rPr>
  </w:style>
  <w:style w:type="paragraph" w:styleId="ListParagraph">
    <w:name w:val="List Paragraph"/>
    <w:basedOn w:val="Normal"/>
    <w:uiPriority w:val="34"/>
    <w:qFormat/>
    <w:rsid w:val="00A975C1"/>
    <w:pPr>
      <w:ind w:left="720"/>
      <w:contextualSpacing/>
    </w:pPr>
  </w:style>
  <w:style w:type="character" w:styleId="CommentReference">
    <w:name w:val="annotation reference"/>
    <w:basedOn w:val="DefaultParagraphFont"/>
    <w:uiPriority w:val="99"/>
    <w:semiHidden/>
    <w:unhideWhenUsed/>
    <w:rsid w:val="00A975C1"/>
    <w:rPr>
      <w:sz w:val="16"/>
      <w:szCs w:val="16"/>
    </w:rPr>
  </w:style>
  <w:style w:type="paragraph" w:styleId="CommentText">
    <w:name w:val="annotation text"/>
    <w:basedOn w:val="Normal"/>
    <w:link w:val="CommentTextChar"/>
    <w:uiPriority w:val="99"/>
    <w:unhideWhenUsed/>
    <w:rsid w:val="00A975C1"/>
    <w:pPr>
      <w:spacing w:line="240" w:lineRule="auto"/>
    </w:pPr>
    <w:rPr>
      <w:sz w:val="20"/>
      <w:szCs w:val="20"/>
    </w:rPr>
  </w:style>
  <w:style w:type="character" w:customStyle="1" w:styleId="CommentTextChar">
    <w:name w:val="Comment Text Char"/>
    <w:basedOn w:val="DefaultParagraphFont"/>
    <w:link w:val="CommentText"/>
    <w:uiPriority w:val="99"/>
    <w:rsid w:val="00A975C1"/>
    <w:rPr>
      <w:sz w:val="20"/>
      <w:szCs w:val="20"/>
      <w:lang w:val="en-US"/>
    </w:rPr>
  </w:style>
  <w:style w:type="paragraph" w:styleId="CommentSubject">
    <w:name w:val="annotation subject"/>
    <w:basedOn w:val="CommentText"/>
    <w:next w:val="CommentText"/>
    <w:link w:val="CommentSubjectChar"/>
    <w:uiPriority w:val="99"/>
    <w:semiHidden/>
    <w:unhideWhenUsed/>
    <w:rsid w:val="00652D96"/>
    <w:rPr>
      <w:b/>
      <w:bCs/>
    </w:rPr>
  </w:style>
  <w:style w:type="character" w:customStyle="1" w:styleId="CommentSubjectChar">
    <w:name w:val="Comment Subject Char"/>
    <w:basedOn w:val="CommentTextChar"/>
    <w:link w:val="CommentSubject"/>
    <w:uiPriority w:val="99"/>
    <w:semiHidden/>
    <w:rsid w:val="00652D96"/>
    <w:rPr>
      <w:b/>
      <w:bCs/>
      <w:sz w:val="20"/>
      <w:szCs w:val="20"/>
      <w:lang w:val="en-US"/>
    </w:rPr>
  </w:style>
  <w:style w:type="table" w:styleId="TableGrid">
    <w:name w:val="Table Grid"/>
    <w:basedOn w:val="TableNormal"/>
    <w:uiPriority w:val="39"/>
    <w:rsid w:val="00B53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E1F69"/>
    <w:pPr>
      <w:spacing w:after="0" w:line="240" w:lineRule="auto"/>
    </w:pPr>
    <w:rPr>
      <w:lang w:val="en-US"/>
    </w:rPr>
  </w:style>
  <w:style w:type="paragraph" w:styleId="Header">
    <w:name w:val="header"/>
    <w:basedOn w:val="Normal"/>
    <w:link w:val="HeaderChar"/>
    <w:uiPriority w:val="99"/>
    <w:unhideWhenUsed/>
    <w:rsid w:val="005856CE"/>
    <w:pPr>
      <w:tabs>
        <w:tab w:val="center" w:pos="4153"/>
        <w:tab w:val="right" w:pos="8306"/>
      </w:tabs>
      <w:spacing w:after="0" w:line="240" w:lineRule="auto"/>
    </w:pPr>
  </w:style>
  <w:style w:type="character" w:customStyle="1" w:styleId="HeaderChar">
    <w:name w:val="Header Char"/>
    <w:basedOn w:val="DefaultParagraphFont"/>
    <w:link w:val="Header"/>
    <w:uiPriority w:val="99"/>
    <w:rsid w:val="005856CE"/>
    <w:rPr>
      <w:lang w:val="en-US"/>
    </w:rPr>
  </w:style>
  <w:style w:type="paragraph" w:styleId="Footer">
    <w:name w:val="footer"/>
    <w:basedOn w:val="Normal"/>
    <w:link w:val="FooterChar"/>
    <w:uiPriority w:val="99"/>
    <w:unhideWhenUsed/>
    <w:rsid w:val="005856CE"/>
    <w:pPr>
      <w:tabs>
        <w:tab w:val="center" w:pos="4153"/>
        <w:tab w:val="right" w:pos="8306"/>
      </w:tabs>
      <w:spacing w:after="0" w:line="240" w:lineRule="auto"/>
    </w:pPr>
  </w:style>
  <w:style w:type="character" w:customStyle="1" w:styleId="FooterChar">
    <w:name w:val="Footer Char"/>
    <w:basedOn w:val="DefaultParagraphFont"/>
    <w:link w:val="Footer"/>
    <w:uiPriority w:val="99"/>
    <w:rsid w:val="005856CE"/>
    <w:rPr>
      <w:lang w:val="en-US"/>
    </w:rPr>
  </w:style>
  <w:style w:type="character" w:styleId="Strong">
    <w:name w:val="Strong"/>
    <w:basedOn w:val="DefaultParagraphFont"/>
    <w:uiPriority w:val="22"/>
    <w:qFormat/>
    <w:rsid w:val="00F450E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76B1EC-D103-4618-B2DB-74A97B701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7</Pages>
  <Words>1134</Words>
  <Characters>6466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Jolanta Upīte</dc:creator>
  <cp:keywords/>
  <dc:description/>
  <cp:lastModifiedBy>Bethany Kumar</cp:lastModifiedBy>
  <cp:revision>16</cp:revision>
  <cp:lastPrinted>2021-07-15T13:11:00Z</cp:lastPrinted>
  <dcterms:created xsi:type="dcterms:W3CDTF">2021-07-20T11:33:00Z</dcterms:created>
  <dcterms:modified xsi:type="dcterms:W3CDTF">2021-10-07T22:25:00Z</dcterms:modified>
</cp:coreProperties>
</file>