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34" w:rsidRPr="00212902" w:rsidRDefault="00836634" w:rsidP="0083663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212902">
        <w:rPr>
          <w:rFonts w:ascii="Times New Roman" w:hAnsi="Times New Roman" w:cs="Times New Roman"/>
          <w:b/>
          <w:sz w:val="24"/>
          <w:szCs w:val="24"/>
          <w:lang w:val="en-US"/>
        </w:rPr>
        <w:t>Supplementary Table 1.</w:t>
      </w:r>
      <w:proofErr w:type="gramEnd"/>
      <w:r w:rsidRPr="002129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Clinical characteristics at baseline (1999/00) according to CKD status and study cohort inclusion/exclusion</w:t>
      </w:r>
    </w:p>
    <w:p w:rsidR="00836634" w:rsidRPr="00212902" w:rsidRDefault="00836634" w:rsidP="0083663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12"/>
          <w:szCs w:val="12"/>
          <w:lang w:val="en-US"/>
        </w:rPr>
      </w:pPr>
    </w:p>
    <w:tbl>
      <w:tblPr>
        <w:tblStyle w:val="TableGrid"/>
        <w:tblW w:w="12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60"/>
        <w:gridCol w:w="567"/>
        <w:gridCol w:w="963"/>
        <w:gridCol w:w="567"/>
        <w:gridCol w:w="993"/>
        <w:gridCol w:w="24"/>
        <w:gridCol w:w="401"/>
        <w:gridCol w:w="992"/>
        <w:gridCol w:w="567"/>
        <w:gridCol w:w="997"/>
        <w:gridCol w:w="24"/>
        <w:gridCol w:w="407"/>
        <w:gridCol w:w="968"/>
        <w:gridCol w:w="567"/>
        <w:gridCol w:w="998"/>
        <w:gridCol w:w="52"/>
      </w:tblGrid>
      <w:tr w:rsidR="00836634" w:rsidRPr="00212902" w:rsidTr="004504BC">
        <w:trPr>
          <w:trHeight w:val="20"/>
          <w:tblHeader/>
        </w:trPr>
        <w:tc>
          <w:tcPr>
            <w:tcW w:w="3060" w:type="dxa"/>
            <w:tcBorders>
              <w:top w:val="single" w:sz="12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311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  <w:t>Analytic sample</w:t>
            </w:r>
          </w:p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  <w:t>(n=4128)</w:t>
            </w:r>
          </w:p>
        </w:tc>
        <w:tc>
          <w:tcPr>
            <w:tcW w:w="29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  <w:t>Lost to follow-up between 04/05 and 11/12 (n=2818)</w:t>
            </w:r>
          </w:p>
        </w:tc>
        <w:tc>
          <w:tcPr>
            <w:tcW w:w="29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  <w:t>Lost to follow-up between 99/00 and 04/05 (n=4301)</w:t>
            </w:r>
          </w:p>
        </w:tc>
      </w:tr>
      <w:tr w:rsidR="00836634" w:rsidRPr="00212902" w:rsidTr="004504BC">
        <w:trPr>
          <w:gridAfter w:val="1"/>
          <w:wAfter w:w="52" w:type="dxa"/>
          <w:trHeight w:val="20"/>
          <w:tblHeader/>
        </w:trPr>
        <w:tc>
          <w:tcPr>
            <w:tcW w:w="3060" w:type="dxa"/>
            <w:tcBorders>
              <w:bottom w:val="single" w:sz="12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b/>
                <w:lang w:val="en-US" w:eastAsia="en-AU"/>
              </w:rPr>
              <w:t>n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  <w:t>CKD</w:t>
            </w:r>
          </w:p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</w:pPr>
          </w:p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  <w:t>(n=174)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  <w:t>n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  <w:t>No CKD</w:t>
            </w:r>
          </w:p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lang w:val="en-US" w:eastAsia="en-AU"/>
              </w:rPr>
            </w:pPr>
          </w:p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  <w:t>(n=3954)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  <w:t>n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  <w:t>CKD</w:t>
            </w:r>
          </w:p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</w:pPr>
          </w:p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  <w:t>(n=315)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  <w:t>n</w:t>
            </w:r>
          </w:p>
        </w:tc>
        <w:tc>
          <w:tcPr>
            <w:tcW w:w="99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  <w:t>No CKD</w:t>
            </w:r>
          </w:p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lang w:val="en-US" w:eastAsia="en-AU"/>
              </w:rPr>
            </w:pPr>
          </w:p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  <w:t>(n=2447)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  <w:t>n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  <w:t>CKD</w:t>
            </w:r>
          </w:p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</w:pPr>
          </w:p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  <w:t>(n=584)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  <w:t>n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  <w:t>No CKD</w:t>
            </w:r>
          </w:p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lang w:val="en-US" w:eastAsia="en-AU"/>
              </w:rPr>
            </w:pPr>
          </w:p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b/>
                <w:bCs/>
                <w:kern w:val="24"/>
                <w:lang w:val="en-US" w:eastAsia="en-AU"/>
              </w:rPr>
              <w:t>(n=3667)</w:t>
            </w:r>
          </w:p>
        </w:tc>
      </w:tr>
      <w:tr w:rsidR="00836634" w:rsidRPr="00212902" w:rsidTr="004504BC">
        <w:trPr>
          <w:gridAfter w:val="1"/>
          <w:wAfter w:w="52" w:type="dxa"/>
          <w:trHeight w:val="290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Age (y)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174</w:t>
            </w:r>
          </w:p>
        </w:tc>
        <w:tc>
          <w:tcPr>
            <w:tcW w:w="963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55 ± 13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3954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48 ± 11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315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65 ± 13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2447</w:t>
            </w:r>
          </w:p>
        </w:tc>
        <w:tc>
          <w:tcPr>
            <w:tcW w:w="997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53 ± 14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584</w:t>
            </w:r>
          </w:p>
        </w:tc>
        <w:tc>
          <w:tcPr>
            <w:tcW w:w="968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67 ± 16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3667</w:t>
            </w:r>
          </w:p>
        </w:tc>
        <w:tc>
          <w:tcPr>
            <w:tcW w:w="998" w:type="dxa"/>
            <w:tcBorders>
              <w:top w:val="single" w:sz="12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50 ± 16</w:t>
            </w:r>
          </w:p>
        </w:tc>
      </w:tr>
      <w:tr w:rsidR="00836634" w:rsidRPr="00212902" w:rsidTr="004504BC">
        <w:trPr>
          <w:gridAfter w:val="1"/>
          <w:wAfter w:w="52" w:type="dxa"/>
          <w:trHeight w:val="31"/>
        </w:trPr>
        <w:tc>
          <w:tcPr>
            <w:tcW w:w="3060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Male (%)</w:t>
            </w:r>
          </w:p>
        </w:tc>
        <w:tc>
          <w:tcPr>
            <w:tcW w:w="567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174</w:t>
            </w:r>
          </w:p>
        </w:tc>
        <w:tc>
          <w:tcPr>
            <w:tcW w:w="963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43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3954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44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315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55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2447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46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584</w:t>
            </w:r>
          </w:p>
        </w:tc>
        <w:tc>
          <w:tcPr>
            <w:tcW w:w="968" w:type="dxa"/>
            <w:shd w:val="clear" w:color="auto" w:fill="F2DBDB" w:themeFill="accent2" w:themeFillTint="33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50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3667</w:t>
            </w:r>
          </w:p>
        </w:tc>
        <w:tc>
          <w:tcPr>
            <w:tcW w:w="998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43</w:t>
            </w:r>
          </w:p>
        </w:tc>
      </w:tr>
      <w:tr w:rsidR="00836634" w:rsidRPr="00212902" w:rsidTr="004504BC">
        <w:trPr>
          <w:gridAfter w:val="1"/>
          <w:wAfter w:w="52" w:type="dxa"/>
          <w:trHeight w:val="31"/>
        </w:trPr>
        <w:tc>
          <w:tcPr>
            <w:tcW w:w="3060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Education (%)</w:t>
            </w:r>
          </w:p>
        </w:tc>
        <w:tc>
          <w:tcPr>
            <w:tcW w:w="567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174</w:t>
            </w:r>
          </w:p>
        </w:tc>
        <w:tc>
          <w:tcPr>
            <w:tcW w:w="963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3954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315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2445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583</w:t>
            </w:r>
          </w:p>
        </w:tc>
        <w:tc>
          <w:tcPr>
            <w:tcW w:w="968" w:type="dxa"/>
            <w:shd w:val="clear" w:color="auto" w:fill="F2DBDB" w:themeFill="accent2" w:themeFillTint="33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3665</w:t>
            </w:r>
          </w:p>
        </w:tc>
        <w:tc>
          <w:tcPr>
            <w:tcW w:w="998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</w:tr>
      <w:tr w:rsidR="00836634" w:rsidRPr="00212902" w:rsidTr="004504BC">
        <w:trPr>
          <w:gridAfter w:val="1"/>
          <w:wAfter w:w="52" w:type="dxa"/>
          <w:trHeight w:val="31"/>
        </w:trPr>
        <w:tc>
          <w:tcPr>
            <w:tcW w:w="3060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ind w:firstLine="284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&lt;12 y</w:t>
            </w:r>
          </w:p>
        </w:tc>
        <w:tc>
          <w:tcPr>
            <w:tcW w:w="567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63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49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34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57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46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68" w:type="dxa"/>
            <w:shd w:val="clear" w:color="auto" w:fill="F2DBDB" w:themeFill="accent2" w:themeFillTint="33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69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8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49</w:t>
            </w:r>
          </w:p>
        </w:tc>
      </w:tr>
      <w:tr w:rsidR="00836634" w:rsidRPr="00212902" w:rsidTr="004504BC">
        <w:trPr>
          <w:gridAfter w:val="1"/>
          <w:wAfter w:w="52" w:type="dxa"/>
          <w:trHeight w:val="31"/>
        </w:trPr>
        <w:tc>
          <w:tcPr>
            <w:tcW w:w="3060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ind w:firstLine="284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Secondary school</w:t>
            </w:r>
          </w:p>
        </w:tc>
        <w:tc>
          <w:tcPr>
            <w:tcW w:w="567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63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16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20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16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18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68" w:type="dxa"/>
            <w:shd w:val="clear" w:color="auto" w:fill="F2DBDB" w:themeFill="accent2" w:themeFillTint="33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12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8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20</w:t>
            </w:r>
          </w:p>
        </w:tc>
      </w:tr>
      <w:tr w:rsidR="00836634" w:rsidRPr="00212902" w:rsidTr="004504BC">
        <w:trPr>
          <w:gridAfter w:val="1"/>
          <w:wAfter w:w="52" w:type="dxa"/>
          <w:trHeight w:val="31"/>
        </w:trPr>
        <w:tc>
          <w:tcPr>
            <w:tcW w:w="3060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ind w:firstLine="284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Tertiary</w:t>
            </w:r>
          </w:p>
        </w:tc>
        <w:tc>
          <w:tcPr>
            <w:tcW w:w="567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63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36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47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28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35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68" w:type="dxa"/>
            <w:shd w:val="clear" w:color="auto" w:fill="F2DBDB" w:themeFill="accent2" w:themeFillTint="33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19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8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32</w:t>
            </w:r>
          </w:p>
        </w:tc>
      </w:tr>
      <w:tr w:rsidR="00836634" w:rsidRPr="00212902" w:rsidTr="004504BC">
        <w:trPr>
          <w:gridAfter w:val="1"/>
          <w:wAfter w:w="52" w:type="dxa"/>
          <w:trHeight w:val="31"/>
        </w:trPr>
        <w:tc>
          <w:tcPr>
            <w:tcW w:w="3060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b/>
                <w:lang w:val="en-US" w:eastAsia="en-AU"/>
              </w:rPr>
              <w:t>Clinical profile (%)</w:t>
            </w:r>
          </w:p>
        </w:tc>
        <w:tc>
          <w:tcPr>
            <w:tcW w:w="567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63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68" w:type="dxa"/>
            <w:shd w:val="clear" w:color="auto" w:fill="F2DBDB" w:themeFill="accent2" w:themeFillTint="33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8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</w:tr>
      <w:tr w:rsidR="00836634" w:rsidRPr="00212902" w:rsidTr="004504BC">
        <w:trPr>
          <w:gridAfter w:val="1"/>
          <w:wAfter w:w="52" w:type="dxa"/>
          <w:trHeight w:val="31"/>
        </w:trPr>
        <w:tc>
          <w:tcPr>
            <w:tcW w:w="3060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History of myocardial infarction</w:t>
            </w:r>
          </w:p>
        </w:tc>
        <w:tc>
          <w:tcPr>
            <w:tcW w:w="567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174</w:t>
            </w:r>
          </w:p>
        </w:tc>
        <w:tc>
          <w:tcPr>
            <w:tcW w:w="963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2.3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3954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0.5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310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16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2413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6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576</w:t>
            </w:r>
          </w:p>
        </w:tc>
        <w:tc>
          <w:tcPr>
            <w:tcW w:w="968" w:type="dxa"/>
            <w:shd w:val="clear" w:color="auto" w:fill="F2DBDB" w:themeFill="accent2" w:themeFillTint="33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12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3635</w:t>
            </w:r>
          </w:p>
        </w:tc>
        <w:tc>
          <w:tcPr>
            <w:tcW w:w="998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4</w:t>
            </w:r>
          </w:p>
        </w:tc>
      </w:tr>
      <w:tr w:rsidR="00836634" w:rsidRPr="00212902" w:rsidTr="004504BC">
        <w:trPr>
          <w:gridAfter w:val="1"/>
          <w:wAfter w:w="52" w:type="dxa"/>
          <w:trHeight w:val="31"/>
        </w:trPr>
        <w:tc>
          <w:tcPr>
            <w:tcW w:w="3060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History of stroke</w:t>
            </w:r>
          </w:p>
        </w:tc>
        <w:tc>
          <w:tcPr>
            <w:tcW w:w="567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174</w:t>
            </w:r>
          </w:p>
        </w:tc>
        <w:tc>
          <w:tcPr>
            <w:tcW w:w="963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0.0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3954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0.3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313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9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2417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575</w:t>
            </w:r>
          </w:p>
        </w:tc>
        <w:tc>
          <w:tcPr>
            <w:tcW w:w="968" w:type="dxa"/>
            <w:shd w:val="clear" w:color="auto" w:fill="F2DBDB" w:themeFill="accent2" w:themeFillTint="33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10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3643</w:t>
            </w:r>
          </w:p>
        </w:tc>
        <w:tc>
          <w:tcPr>
            <w:tcW w:w="998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</w:t>
            </w:r>
          </w:p>
        </w:tc>
      </w:tr>
      <w:tr w:rsidR="00836634" w:rsidRPr="00212902" w:rsidTr="004504BC">
        <w:trPr>
          <w:gridAfter w:val="1"/>
          <w:wAfter w:w="52" w:type="dxa"/>
          <w:trHeight w:val="31"/>
        </w:trPr>
        <w:tc>
          <w:tcPr>
            <w:tcW w:w="3060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Diabetes</w:t>
            </w:r>
          </w:p>
        </w:tc>
        <w:tc>
          <w:tcPr>
            <w:tcW w:w="567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174</w:t>
            </w:r>
          </w:p>
        </w:tc>
        <w:tc>
          <w:tcPr>
            <w:tcW w:w="963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3954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312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2388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573</w:t>
            </w:r>
          </w:p>
        </w:tc>
        <w:tc>
          <w:tcPr>
            <w:tcW w:w="968" w:type="dxa"/>
            <w:shd w:val="clear" w:color="auto" w:fill="F2DBDB" w:themeFill="accent2" w:themeFillTint="33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3599</w:t>
            </w:r>
          </w:p>
        </w:tc>
        <w:tc>
          <w:tcPr>
            <w:tcW w:w="998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</w:tr>
      <w:tr w:rsidR="00836634" w:rsidRPr="00212902" w:rsidTr="004504BC">
        <w:trPr>
          <w:gridAfter w:val="1"/>
          <w:wAfter w:w="52" w:type="dxa"/>
          <w:trHeight w:val="31"/>
        </w:trPr>
        <w:tc>
          <w:tcPr>
            <w:tcW w:w="3060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ind w:firstLine="284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IFG or IGT</w:t>
            </w:r>
          </w:p>
        </w:tc>
        <w:tc>
          <w:tcPr>
            <w:tcW w:w="567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63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26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27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20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68" w:type="dxa"/>
            <w:shd w:val="clear" w:color="auto" w:fill="F2DBDB" w:themeFill="accent2" w:themeFillTint="33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23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8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19</w:t>
            </w:r>
          </w:p>
        </w:tc>
      </w:tr>
      <w:tr w:rsidR="00836634" w:rsidRPr="00212902" w:rsidTr="004504BC">
        <w:trPr>
          <w:gridAfter w:val="1"/>
          <w:wAfter w:w="52" w:type="dxa"/>
          <w:trHeight w:val="31"/>
        </w:trPr>
        <w:tc>
          <w:tcPr>
            <w:tcW w:w="3060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ind w:left="284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Diabetes</w:t>
            </w:r>
          </w:p>
        </w:tc>
        <w:tc>
          <w:tcPr>
            <w:tcW w:w="567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63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14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20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8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68" w:type="dxa"/>
            <w:shd w:val="clear" w:color="auto" w:fill="F2DBDB" w:themeFill="accent2" w:themeFillTint="33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29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8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8</w:t>
            </w:r>
          </w:p>
        </w:tc>
      </w:tr>
      <w:tr w:rsidR="00836634" w:rsidRPr="00212902" w:rsidTr="004504BC">
        <w:trPr>
          <w:gridAfter w:val="1"/>
          <w:wAfter w:w="52" w:type="dxa"/>
          <w:trHeight w:val="31"/>
        </w:trPr>
        <w:tc>
          <w:tcPr>
            <w:tcW w:w="3060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Hypertension</w:t>
            </w:r>
          </w:p>
        </w:tc>
        <w:tc>
          <w:tcPr>
            <w:tcW w:w="567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174</w:t>
            </w:r>
          </w:p>
        </w:tc>
        <w:tc>
          <w:tcPr>
            <w:tcW w:w="963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64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3954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22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314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69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2430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36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582</w:t>
            </w:r>
          </w:p>
        </w:tc>
        <w:tc>
          <w:tcPr>
            <w:tcW w:w="968" w:type="dxa"/>
            <w:shd w:val="clear" w:color="auto" w:fill="F2DBDB" w:themeFill="accent2" w:themeFillTint="33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73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3642</w:t>
            </w:r>
          </w:p>
        </w:tc>
        <w:tc>
          <w:tcPr>
            <w:tcW w:w="998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30</w:t>
            </w:r>
          </w:p>
        </w:tc>
      </w:tr>
      <w:tr w:rsidR="00836634" w:rsidRPr="00212902" w:rsidTr="004504BC">
        <w:trPr>
          <w:gridAfter w:val="1"/>
          <w:wAfter w:w="52" w:type="dxa"/>
          <w:trHeight w:val="31"/>
        </w:trPr>
        <w:tc>
          <w:tcPr>
            <w:tcW w:w="3060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b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b/>
                <w:kern w:val="24"/>
                <w:lang w:val="en-US" w:eastAsia="en-AU"/>
              </w:rPr>
              <w:t>Lifestyle risk factors (%)</w:t>
            </w:r>
          </w:p>
        </w:tc>
        <w:tc>
          <w:tcPr>
            <w:tcW w:w="567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63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68" w:type="dxa"/>
            <w:shd w:val="clear" w:color="auto" w:fill="F2DBDB" w:themeFill="accent2" w:themeFillTint="33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8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</w:tr>
      <w:tr w:rsidR="00836634" w:rsidRPr="00212902" w:rsidTr="004504BC">
        <w:trPr>
          <w:gridAfter w:val="1"/>
          <w:wAfter w:w="52" w:type="dxa"/>
          <w:trHeight w:val="31"/>
        </w:trPr>
        <w:tc>
          <w:tcPr>
            <w:tcW w:w="3060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i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i/>
                <w:kern w:val="24"/>
                <w:lang w:val="en-US" w:eastAsia="en-AU"/>
              </w:rPr>
              <w:t>Smoking</w:t>
            </w:r>
          </w:p>
        </w:tc>
        <w:tc>
          <w:tcPr>
            <w:tcW w:w="567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174</w:t>
            </w:r>
          </w:p>
        </w:tc>
        <w:tc>
          <w:tcPr>
            <w:tcW w:w="963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3954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308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2355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567</w:t>
            </w:r>
          </w:p>
        </w:tc>
        <w:tc>
          <w:tcPr>
            <w:tcW w:w="968" w:type="dxa"/>
            <w:shd w:val="clear" w:color="auto" w:fill="F2DBDB" w:themeFill="accent2" w:themeFillTint="33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3600</w:t>
            </w:r>
          </w:p>
        </w:tc>
        <w:tc>
          <w:tcPr>
            <w:tcW w:w="998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</w:tr>
      <w:tr w:rsidR="00836634" w:rsidRPr="00212902" w:rsidTr="004504BC">
        <w:trPr>
          <w:gridAfter w:val="1"/>
          <w:wAfter w:w="52" w:type="dxa"/>
          <w:trHeight w:val="31"/>
        </w:trPr>
        <w:tc>
          <w:tcPr>
            <w:tcW w:w="3060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ind w:firstLine="284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Former</w:t>
            </w:r>
          </w:p>
        </w:tc>
        <w:tc>
          <w:tcPr>
            <w:tcW w:w="567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63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27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28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37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31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68" w:type="dxa"/>
            <w:shd w:val="clear" w:color="auto" w:fill="F2DBDB" w:themeFill="accent2" w:themeFillTint="33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35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8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28</w:t>
            </w:r>
          </w:p>
        </w:tc>
      </w:tr>
      <w:tr w:rsidR="00836634" w:rsidRPr="00212902" w:rsidTr="004504BC">
        <w:trPr>
          <w:gridAfter w:val="1"/>
          <w:wAfter w:w="52" w:type="dxa"/>
          <w:trHeight w:val="31"/>
        </w:trPr>
        <w:tc>
          <w:tcPr>
            <w:tcW w:w="3060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ind w:firstLine="284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Current</w:t>
            </w:r>
          </w:p>
        </w:tc>
        <w:tc>
          <w:tcPr>
            <w:tcW w:w="567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63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12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11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11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14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68" w:type="dxa"/>
            <w:shd w:val="clear" w:color="auto" w:fill="F2DBDB" w:themeFill="accent2" w:themeFillTint="33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16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8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23</w:t>
            </w:r>
          </w:p>
        </w:tc>
      </w:tr>
      <w:tr w:rsidR="00836634" w:rsidRPr="00212902" w:rsidTr="004504BC">
        <w:trPr>
          <w:gridAfter w:val="1"/>
          <w:wAfter w:w="52" w:type="dxa"/>
          <w:trHeight w:val="31"/>
        </w:trPr>
        <w:tc>
          <w:tcPr>
            <w:tcW w:w="3060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i/>
                <w:kern w:val="24"/>
                <w:lang w:val="en-US" w:eastAsia="en-AU"/>
              </w:rPr>
              <w:t>Physical activity</w:t>
            </w:r>
          </w:p>
        </w:tc>
        <w:tc>
          <w:tcPr>
            <w:tcW w:w="567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174</w:t>
            </w:r>
          </w:p>
        </w:tc>
        <w:tc>
          <w:tcPr>
            <w:tcW w:w="963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3954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313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2421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580</w:t>
            </w:r>
          </w:p>
        </w:tc>
        <w:tc>
          <w:tcPr>
            <w:tcW w:w="968" w:type="dxa"/>
            <w:shd w:val="clear" w:color="auto" w:fill="F2DBDB" w:themeFill="accent2" w:themeFillTint="33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3642</w:t>
            </w:r>
          </w:p>
        </w:tc>
        <w:tc>
          <w:tcPr>
            <w:tcW w:w="998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</w:tr>
      <w:tr w:rsidR="00836634" w:rsidRPr="00212902" w:rsidTr="004504BC">
        <w:trPr>
          <w:gridAfter w:val="1"/>
          <w:wAfter w:w="52" w:type="dxa"/>
          <w:trHeight w:val="31"/>
        </w:trPr>
        <w:tc>
          <w:tcPr>
            <w:tcW w:w="3060" w:type="dxa"/>
            <w:vAlign w:val="center"/>
          </w:tcPr>
          <w:p w:rsidR="00836634" w:rsidRPr="00212902" w:rsidRDefault="00836634" w:rsidP="004504BC">
            <w:pPr>
              <w:pStyle w:val="ListParagraph"/>
              <w:tabs>
                <w:tab w:val="left" w:pos="360"/>
              </w:tabs>
              <w:ind w:left="0" w:firstLine="284"/>
              <w:contextualSpacing w:val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eastAsia="en-AU"/>
              </w:rPr>
              <w:t>Inactive</w:t>
            </w:r>
          </w:p>
        </w:tc>
        <w:tc>
          <w:tcPr>
            <w:tcW w:w="567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</w:p>
        </w:tc>
        <w:tc>
          <w:tcPr>
            <w:tcW w:w="963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24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15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18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16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</w:p>
        </w:tc>
        <w:tc>
          <w:tcPr>
            <w:tcW w:w="968" w:type="dxa"/>
            <w:shd w:val="clear" w:color="auto" w:fill="F2DBDB" w:themeFill="accent2" w:themeFillTint="33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27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</w:p>
        </w:tc>
        <w:tc>
          <w:tcPr>
            <w:tcW w:w="998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19</w:t>
            </w:r>
          </w:p>
        </w:tc>
      </w:tr>
      <w:tr w:rsidR="00836634" w:rsidRPr="00212902" w:rsidTr="004504BC">
        <w:trPr>
          <w:gridAfter w:val="1"/>
          <w:wAfter w:w="52" w:type="dxa"/>
          <w:trHeight w:val="31"/>
        </w:trPr>
        <w:tc>
          <w:tcPr>
            <w:tcW w:w="3060" w:type="dxa"/>
            <w:vAlign w:val="center"/>
          </w:tcPr>
          <w:p w:rsidR="00836634" w:rsidRPr="00212902" w:rsidRDefault="00836634" w:rsidP="004504BC">
            <w:pPr>
              <w:pStyle w:val="ListParagraph"/>
              <w:tabs>
                <w:tab w:val="left" w:pos="360"/>
              </w:tabs>
              <w:ind w:left="284"/>
              <w:contextualSpacing w:val="0"/>
              <w:rPr>
                <w:rFonts w:ascii="Times New Roman" w:eastAsia="Times New Roman" w:hAnsi="Times New Roman" w:cs="Times New Roman"/>
                <w:lang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eastAsia="en-AU"/>
              </w:rPr>
              <w:t>Insufficient</w:t>
            </w:r>
          </w:p>
        </w:tc>
        <w:tc>
          <w:tcPr>
            <w:tcW w:w="567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</w:p>
        </w:tc>
        <w:tc>
          <w:tcPr>
            <w:tcW w:w="963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30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31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27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31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</w:p>
        </w:tc>
        <w:tc>
          <w:tcPr>
            <w:tcW w:w="968" w:type="dxa"/>
            <w:shd w:val="clear" w:color="auto" w:fill="F2DBDB" w:themeFill="accent2" w:themeFillTint="33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34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</w:p>
        </w:tc>
        <w:tc>
          <w:tcPr>
            <w:tcW w:w="998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30</w:t>
            </w:r>
          </w:p>
        </w:tc>
      </w:tr>
      <w:tr w:rsidR="00836634" w:rsidRPr="00212902" w:rsidTr="004504BC">
        <w:trPr>
          <w:gridAfter w:val="1"/>
          <w:wAfter w:w="52" w:type="dxa"/>
          <w:trHeight w:val="31"/>
        </w:trPr>
        <w:tc>
          <w:tcPr>
            <w:tcW w:w="3060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ind w:firstLine="284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Sufficient</w:t>
            </w:r>
          </w:p>
        </w:tc>
        <w:tc>
          <w:tcPr>
            <w:tcW w:w="567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</w:p>
        </w:tc>
        <w:tc>
          <w:tcPr>
            <w:tcW w:w="963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47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54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55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53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</w:p>
        </w:tc>
        <w:tc>
          <w:tcPr>
            <w:tcW w:w="968" w:type="dxa"/>
            <w:shd w:val="clear" w:color="auto" w:fill="F2DBDB" w:themeFill="accent2" w:themeFillTint="33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39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</w:p>
        </w:tc>
        <w:tc>
          <w:tcPr>
            <w:tcW w:w="998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51</w:t>
            </w:r>
          </w:p>
        </w:tc>
      </w:tr>
      <w:tr w:rsidR="00836634" w:rsidRPr="00212902" w:rsidTr="004504BC">
        <w:trPr>
          <w:gridAfter w:val="1"/>
          <w:wAfter w:w="52" w:type="dxa"/>
          <w:trHeight w:val="31"/>
        </w:trPr>
        <w:tc>
          <w:tcPr>
            <w:tcW w:w="3060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Alcohol intake</w:t>
            </w:r>
          </w:p>
        </w:tc>
        <w:tc>
          <w:tcPr>
            <w:tcW w:w="567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174</w:t>
            </w:r>
          </w:p>
        </w:tc>
        <w:tc>
          <w:tcPr>
            <w:tcW w:w="963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3954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315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2447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584</w:t>
            </w:r>
          </w:p>
        </w:tc>
        <w:tc>
          <w:tcPr>
            <w:tcW w:w="968" w:type="dxa"/>
            <w:shd w:val="clear" w:color="auto" w:fill="F2DBDB" w:themeFill="accent2" w:themeFillTint="33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3667</w:t>
            </w:r>
          </w:p>
        </w:tc>
        <w:tc>
          <w:tcPr>
            <w:tcW w:w="998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</w:tr>
      <w:tr w:rsidR="00836634" w:rsidRPr="00212902" w:rsidTr="004504BC">
        <w:trPr>
          <w:gridAfter w:val="1"/>
          <w:wAfter w:w="52" w:type="dxa"/>
          <w:trHeight w:val="31"/>
        </w:trPr>
        <w:tc>
          <w:tcPr>
            <w:tcW w:w="3060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ind w:firstLine="284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Abstainer</w:t>
            </w:r>
          </w:p>
        </w:tc>
        <w:tc>
          <w:tcPr>
            <w:tcW w:w="567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63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20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12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24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17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68" w:type="dxa"/>
            <w:shd w:val="clear" w:color="auto" w:fill="F2DBDB" w:themeFill="accent2" w:themeFillTint="33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32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8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18</w:t>
            </w:r>
          </w:p>
        </w:tc>
      </w:tr>
      <w:tr w:rsidR="00836634" w:rsidRPr="00212902" w:rsidTr="004504BC">
        <w:trPr>
          <w:gridAfter w:val="1"/>
          <w:wAfter w:w="52" w:type="dxa"/>
          <w:trHeight w:val="31"/>
        </w:trPr>
        <w:tc>
          <w:tcPr>
            <w:tcW w:w="3060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ind w:firstLine="284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&gt;0 to &lt;10 g/day</w:t>
            </w:r>
          </w:p>
        </w:tc>
        <w:tc>
          <w:tcPr>
            <w:tcW w:w="567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63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47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45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47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46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68" w:type="dxa"/>
            <w:shd w:val="clear" w:color="auto" w:fill="F2DBDB" w:themeFill="accent2" w:themeFillTint="33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46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8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46</w:t>
            </w:r>
          </w:p>
        </w:tc>
      </w:tr>
      <w:tr w:rsidR="00836634" w:rsidRPr="00212902" w:rsidTr="004504BC">
        <w:trPr>
          <w:gridAfter w:val="1"/>
          <w:wAfter w:w="52" w:type="dxa"/>
          <w:trHeight w:val="31"/>
        </w:trPr>
        <w:tc>
          <w:tcPr>
            <w:tcW w:w="3060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ind w:firstLine="284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sym w:font="Symbol" w:char="F0B3"/>
            </w: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10 to &lt;20 g/day</w:t>
            </w:r>
          </w:p>
        </w:tc>
        <w:tc>
          <w:tcPr>
            <w:tcW w:w="567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63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17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18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10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16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68" w:type="dxa"/>
            <w:shd w:val="clear" w:color="auto" w:fill="F2DBDB" w:themeFill="accent2" w:themeFillTint="33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8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8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14</w:t>
            </w:r>
          </w:p>
        </w:tc>
      </w:tr>
      <w:tr w:rsidR="00836634" w:rsidRPr="00212902" w:rsidTr="004504BC">
        <w:trPr>
          <w:gridAfter w:val="1"/>
          <w:wAfter w:w="52" w:type="dxa"/>
          <w:trHeight w:val="31"/>
        </w:trPr>
        <w:tc>
          <w:tcPr>
            <w:tcW w:w="3060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ind w:firstLine="284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sym w:font="Symbol" w:char="F0B3"/>
            </w: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20 g/day</w:t>
            </w:r>
          </w:p>
        </w:tc>
        <w:tc>
          <w:tcPr>
            <w:tcW w:w="567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63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17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25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18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22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68" w:type="dxa"/>
            <w:shd w:val="clear" w:color="auto" w:fill="F2DBDB" w:themeFill="accent2" w:themeFillTint="33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15</w:t>
            </w: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8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Times New Roman" w:hAnsi="Times New Roman" w:cs="Times New Roman"/>
                <w:lang w:val="en-US" w:eastAsia="en-AU"/>
              </w:rPr>
              <w:t>22</w:t>
            </w:r>
          </w:p>
        </w:tc>
      </w:tr>
      <w:tr w:rsidR="00836634" w:rsidRPr="00212902" w:rsidTr="004504BC">
        <w:trPr>
          <w:gridAfter w:val="1"/>
          <w:wAfter w:w="52" w:type="dxa"/>
          <w:trHeight w:val="31"/>
        </w:trPr>
        <w:tc>
          <w:tcPr>
            <w:tcW w:w="3060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b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b/>
                <w:kern w:val="24"/>
                <w:lang w:val="en-US" w:eastAsia="en-AU"/>
              </w:rPr>
              <w:t>Clinical measures</w:t>
            </w:r>
          </w:p>
        </w:tc>
        <w:tc>
          <w:tcPr>
            <w:tcW w:w="567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</w:p>
        </w:tc>
        <w:tc>
          <w:tcPr>
            <w:tcW w:w="963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68" w:type="dxa"/>
            <w:shd w:val="clear" w:color="auto" w:fill="F2DBDB" w:themeFill="accent2" w:themeFillTint="33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567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  <w:tc>
          <w:tcPr>
            <w:tcW w:w="998" w:type="dxa"/>
          </w:tcPr>
          <w:p w:rsidR="00836634" w:rsidRPr="00212902" w:rsidRDefault="00836634" w:rsidP="004504BC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lang w:val="en-US" w:eastAsia="en-AU"/>
              </w:rPr>
            </w:pPr>
          </w:p>
        </w:tc>
      </w:tr>
      <w:tr w:rsidR="00836634" w:rsidRPr="00212902" w:rsidTr="004504BC">
        <w:trPr>
          <w:gridAfter w:val="1"/>
          <w:wAfter w:w="52" w:type="dxa"/>
          <w:trHeight w:val="31"/>
        </w:trPr>
        <w:tc>
          <w:tcPr>
            <w:tcW w:w="3060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ind w:firstLine="284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Body mass index (kg/m</w:t>
            </w:r>
            <w:r w:rsidRPr="00212902">
              <w:rPr>
                <w:rFonts w:ascii="Times New Roman" w:eastAsia="Calibri" w:hAnsi="Times New Roman" w:cs="Times New Roman"/>
                <w:kern w:val="24"/>
                <w:vertAlign w:val="superscript"/>
                <w:lang w:val="en-US" w:eastAsia="en-AU"/>
              </w:rPr>
              <w:t>2</w:t>
            </w: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)</w:t>
            </w:r>
          </w:p>
        </w:tc>
        <w:tc>
          <w:tcPr>
            <w:tcW w:w="567" w:type="dxa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174</w:t>
            </w:r>
          </w:p>
        </w:tc>
        <w:tc>
          <w:tcPr>
            <w:tcW w:w="963" w:type="dxa"/>
            <w:shd w:val="clear" w:color="auto" w:fill="F2DBDB" w:themeFill="accent2" w:themeFillTint="33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27.9 ± 5.6</w:t>
            </w:r>
          </w:p>
        </w:tc>
        <w:tc>
          <w:tcPr>
            <w:tcW w:w="567" w:type="dxa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3954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26.5 ± 4.7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310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28.1 ± 5.0</w:t>
            </w:r>
          </w:p>
        </w:tc>
        <w:tc>
          <w:tcPr>
            <w:tcW w:w="567" w:type="dxa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2398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27.2 ± 5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569</w:t>
            </w:r>
          </w:p>
        </w:tc>
        <w:tc>
          <w:tcPr>
            <w:tcW w:w="968" w:type="dxa"/>
            <w:shd w:val="clear" w:color="auto" w:fill="F2DBDB" w:themeFill="accent2" w:themeFillTint="33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27.9 ± 5.7</w:t>
            </w:r>
          </w:p>
        </w:tc>
        <w:tc>
          <w:tcPr>
            <w:tcW w:w="567" w:type="dxa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3585</w:t>
            </w:r>
          </w:p>
        </w:tc>
        <w:tc>
          <w:tcPr>
            <w:tcW w:w="998" w:type="dxa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27.1 ± 5.1</w:t>
            </w:r>
          </w:p>
        </w:tc>
      </w:tr>
      <w:tr w:rsidR="00836634" w:rsidRPr="00212902" w:rsidTr="004504BC">
        <w:trPr>
          <w:gridAfter w:val="1"/>
          <w:wAfter w:w="52" w:type="dxa"/>
          <w:trHeight w:val="31"/>
        </w:trPr>
        <w:tc>
          <w:tcPr>
            <w:tcW w:w="3060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ind w:firstLine="284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lastRenderedPageBreak/>
              <w:t>Systolic BP (mmHg)</w:t>
            </w:r>
          </w:p>
        </w:tc>
        <w:tc>
          <w:tcPr>
            <w:tcW w:w="567" w:type="dxa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174</w:t>
            </w:r>
          </w:p>
        </w:tc>
        <w:tc>
          <w:tcPr>
            <w:tcW w:w="963" w:type="dxa"/>
            <w:shd w:val="clear" w:color="auto" w:fill="F2DBDB" w:themeFill="accent2" w:themeFillTint="33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142 ± 25</w:t>
            </w:r>
          </w:p>
        </w:tc>
        <w:tc>
          <w:tcPr>
            <w:tcW w:w="567" w:type="dxa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3953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126 ± 16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314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143 ± 22</w:t>
            </w:r>
          </w:p>
        </w:tc>
        <w:tc>
          <w:tcPr>
            <w:tcW w:w="567" w:type="dxa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2441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130 ± 18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582</w:t>
            </w:r>
          </w:p>
        </w:tc>
        <w:tc>
          <w:tcPr>
            <w:tcW w:w="968" w:type="dxa"/>
            <w:shd w:val="clear" w:color="auto" w:fill="F2DBDB" w:themeFill="accent2" w:themeFillTint="33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148 ± 24</w:t>
            </w:r>
          </w:p>
        </w:tc>
        <w:tc>
          <w:tcPr>
            <w:tcW w:w="567" w:type="dxa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3649</w:t>
            </w:r>
          </w:p>
        </w:tc>
        <w:tc>
          <w:tcPr>
            <w:tcW w:w="998" w:type="dxa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128 ± 18</w:t>
            </w:r>
          </w:p>
        </w:tc>
      </w:tr>
      <w:tr w:rsidR="00836634" w:rsidRPr="00212902" w:rsidTr="004504BC">
        <w:trPr>
          <w:gridAfter w:val="1"/>
          <w:wAfter w:w="52" w:type="dxa"/>
          <w:trHeight w:val="31"/>
        </w:trPr>
        <w:tc>
          <w:tcPr>
            <w:tcW w:w="3060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ind w:firstLine="284"/>
              <w:rPr>
                <w:rFonts w:ascii="Times New Roman" w:eastAsia="Times New Roman" w:hAnsi="Times New Roman" w:cs="Times New Roman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Diastolic BP (mmHg)</w:t>
            </w:r>
          </w:p>
        </w:tc>
        <w:tc>
          <w:tcPr>
            <w:tcW w:w="567" w:type="dxa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174</w:t>
            </w:r>
          </w:p>
        </w:tc>
        <w:tc>
          <w:tcPr>
            <w:tcW w:w="963" w:type="dxa"/>
            <w:shd w:val="clear" w:color="auto" w:fill="F2DBDB" w:themeFill="accent2" w:themeFillTint="33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76 ± 13</w:t>
            </w:r>
          </w:p>
        </w:tc>
        <w:tc>
          <w:tcPr>
            <w:tcW w:w="567" w:type="dxa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3953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70 ± 11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314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73 ± 12</w:t>
            </w:r>
          </w:p>
        </w:tc>
        <w:tc>
          <w:tcPr>
            <w:tcW w:w="567" w:type="dxa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2441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70 ± 12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582</w:t>
            </w:r>
          </w:p>
        </w:tc>
        <w:tc>
          <w:tcPr>
            <w:tcW w:w="968" w:type="dxa"/>
            <w:shd w:val="clear" w:color="auto" w:fill="F2DBDB" w:themeFill="accent2" w:themeFillTint="33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74 ± 15</w:t>
            </w:r>
          </w:p>
        </w:tc>
        <w:tc>
          <w:tcPr>
            <w:tcW w:w="567" w:type="dxa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3650</w:t>
            </w:r>
          </w:p>
        </w:tc>
        <w:tc>
          <w:tcPr>
            <w:tcW w:w="998" w:type="dxa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69 ± 12</w:t>
            </w:r>
          </w:p>
        </w:tc>
      </w:tr>
      <w:tr w:rsidR="00836634" w:rsidRPr="00212902" w:rsidTr="004504BC">
        <w:trPr>
          <w:gridAfter w:val="1"/>
          <w:wAfter w:w="52" w:type="dxa"/>
          <w:trHeight w:val="31"/>
        </w:trPr>
        <w:tc>
          <w:tcPr>
            <w:tcW w:w="3060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ind w:firstLine="284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Total cholesterol (</w:t>
            </w:r>
            <w:proofErr w:type="spellStart"/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mmol</w:t>
            </w:r>
            <w:proofErr w:type="spellEnd"/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/L)</w:t>
            </w:r>
          </w:p>
        </w:tc>
        <w:tc>
          <w:tcPr>
            <w:tcW w:w="567" w:type="dxa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174</w:t>
            </w:r>
          </w:p>
        </w:tc>
        <w:tc>
          <w:tcPr>
            <w:tcW w:w="963" w:type="dxa"/>
            <w:shd w:val="clear" w:color="auto" w:fill="F2DBDB" w:themeFill="accent2" w:themeFillTint="33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5.8 ± 1.1</w:t>
            </w:r>
          </w:p>
        </w:tc>
        <w:tc>
          <w:tcPr>
            <w:tcW w:w="567" w:type="dxa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3954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5.6 ± 1.0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315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5.7 ± 1.1</w:t>
            </w:r>
          </w:p>
        </w:tc>
        <w:tc>
          <w:tcPr>
            <w:tcW w:w="567" w:type="dxa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2447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5.7 ± 1.1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584</w:t>
            </w:r>
          </w:p>
        </w:tc>
        <w:tc>
          <w:tcPr>
            <w:tcW w:w="968" w:type="dxa"/>
            <w:shd w:val="clear" w:color="auto" w:fill="F2DBDB" w:themeFill="accent2" w:themeFillTint="33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5.7 ± 1.1</w:t>
            </w:r>
          </w:p>
        </w:tc>
        <w:tc>
          <w:tcPr>
            <w:tcW w:w="567" w:type="dxa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3667</w:t>
            </w:r>
          </w:p>
        </w:tc>
        <w:tc>
          <w:tcPr>
            <w:tcW w:w="998" w:type="dxa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5.7 ± 1.1</w:t>
            </w:r>
          </w:p>
        </w:tc>
      </w:tr>
      <w:tr w:rsidR="00836634" w:rsidRPr="00212902" w:rsidTr="004504BC">
        <w:trPr>
          <w:gridAfter w:val="1"/>
          <w:wAfter w:w="52" w:type="dxa"/>
          <w:trHeight w:val="31"/>
        </w:trPr>
        <w:tc>
          <w:tcPr>
            <w:tcW w:w="3060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ind w:firstLine="284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HDL cholesterol (</w:t>
            </w:r>
            <w:proofErr w:type="spellStart"/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mmol</w:t>
            </w:r>
            <w:proofErr w:type="spellEnd"/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/L)</w:t>
            </w:r>
          </w:p>
        </w:tc>
        <w:tc>
          <w:tcPr>
            <w:tcW w:w="567" w:type="dxa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174</w:t>
            </w:r>
          </w:p>
        </w:tc>
        <w:tc>
          <w:tcPr>
            <w:tcW w:w="963" w:type="dxa"/>
            <w:shd w:val="clear" w:color="auto" w:fill="F2DBDB" w:themeFill="accent2" w:themeFillTint="33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1.4 ± 0.4</w:t>
            </w:r>
          </w:p>
        </w:tc>
        <w:tc>
          <w:tcPr>
            <w:tcW w:w="567" w:type="dxa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3954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1.4 ± 0.4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315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1.3 ± 0.4</w:t>
            </w:r>
          </w:p>
        </w:tc>
        <w:tc>
          <w:tcPr>
            <w:tcW w:w="567" w:type="dxa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2446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1.4 ± 0.4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584</w:t>
            </w:r>
          </w:p>
        </w:tc>
        <w:tc>
          <w:tcPr>
            <w:tcW w:w="968" w:type="dxa"/>
            <w:shd w:val="clear" w:color="auto" w:fill="F2DBDB" w:themeFill="accent2" w:themeFillTint="33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1.4 ± 0.4</w:t>
            </w:r>
          </w:p>
        </w:tc>
        <w:tc>
          <w:tcPr>
            <w:tcW w:w="567" w:type="dxa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3667</w:t>
            </w:r>
          </w:p>
        </w:tc>
        <w:tc>
          <w:tcPr>
            <w:tcW w:w="998" w:type="dxa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1.4 ± 0.4</w:t>
            </w:r>
          </w:p>
        </w:tc>
      </w:tr>
      <w:tr w:rsidR="00836634" w:rsidRPr="00212902" w:rsidTr="004504BC">
        <w:trPr>
          <w:gridAfter w:val="1"/>
          <w:wAfter w:w="52" w:type="dxa"/>
          <w:trHeight w:val="31"/>
        </w:trPr>
        <w:tc>
          <w:tcPr>
            <w:tcW w:w="3060" w:type="dxa"/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ind w:firstLine="284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LDL cholesterol (</w:t>
            </w:r>
            <w:proofErr w:type="spellStart"/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mmol</w:t>
            </w:r>
            <w:proofErr w:type="spellEnd"/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/L)</w:t>
            </w:r>
          </w:p>
        </w:tc>
        <w:tc>
          <w:tcPr>
            <w:tcW w:w="567" w:type="dxa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164</w:t>
            </w:r>
          </w:p>
        </w:tc>
        <w:tc>
          <w:tcPr>
            <w:tcW w:w="963" w:type="dxa"/>
            <w:shd w:val="clear" w:color="auto" w:fill="F2DBDB" w:themeFill="accent2" w:themeFillTint="33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3.6 ± 0.9</w:t>
            </w:r>
          </w:p>
        </w:tc>
        <w:tc>
          <w:tcPr>
            <w:tcW w:w="567" w:type="dxa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3874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3.5 ± 0.9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297</w:t>
            </w:r>
          </w:p>
        </w:tc>
        <w:tc>
          <w:tcPr>
            <w:tcW w:w="992" w:type="dxa"/>
            <w:shd w:val="clear" w:color="auto" w:fill="F2DBDB" w:themeFill="accent2" w:themeFillTint="33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3.6 ± 1.0</w:t>
            </w:r>
          </w:p>
        </w:tc>
        <w:tc>
          <w:tcPr>
            <w:tcW w:w="567" w:type="dxa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2372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3.6 ± 0.9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560</w:t>
            </w:r>
          </w:p>
        </w:tc>
        <w:tc>
          <w:tcPr>
            <w:tcW w:w="968" w:type="dxa"/>
            <w:shd w:val="clear" w:color="auto" w:fill="F2DBDB" w:themeFill="accent2" w:themeFillTint="33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3.5 ± 1.0</w:t>
            </w:r>
          </w:p>
        </w:tc>
        <w:tc>
          <w:tcPr>
            <w:tcW w:w="567" w:type="dxa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3560</w:t>
            </w:r>
          </w:p>
        </w:tc>
        <w:tc>
          <w:tcPr>
            <w:tcW w:w="998" w:type="dxa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3.5 ± 1</w:t>
            </w:r>
          </w:p>
        </w:tc>
      </w:tr>
      <w:tr w:rsidR="00836634" w:rsidRPr="00212902" w:rsidTr="004504BC">
        <w:trPr>
          <w:gridAfter w:val="1"/>
          <w:wAfter w:w="52" w:type="dxa"/>
          <w:trHeight w:val="31"/>
        </w:trPr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ind w:firstLine="284"/>
              <w:rPr>
                <w:rFonts w:ascii="Times New Roman" w:eastAsia="Calibri" w:hAnsi="Times New Roman" w:cs="Times New Roman"/>
                <w:kern w:val="24"/>
                <w:lang w:val="en-US" w:eastAsia="en-AU"/>
              </w:rPr>
            </w:pPr>
            <w:r w:rsidRPr="00212902">
              <w:rPr>
                <w:rFonts w:ascii="Times New Roman" w:eastAsia="Calibri" w:hAnsi="Times New Roman" w:cs="Times New Roman"/>
                <w:kern w:val="24"/>
                <w:lang w:val="en-US" w:eastAsia="en-AU"/>
              </w:rPr>
              <w:t>HbA1c (%)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173</w:t>
            </w:r>
          </w:p>
        </w:tc>
        <w:tc>
          <w:tcPr>
            <w:tcW w:w="963" w:type="dxa"/>
            <w:tcBorders>
              <w:bottom w:val="single" w:sz="12" w:space="0" w:color="auto"/>
            </w:tcBorders>
            <w:shd w:val="clear" w:color="auto" w:fill="F2DBDB" w:themeFill="accent2" w:themeFillTint="33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5.4 ± 0.9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3920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5.1 ± 0.5</w:t>
            </w:r>
          </w:p>
        </w:tc>
        <w:tc>
          <w:tcPr>
            <w:tcW w:w="42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315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2DBDB" w:themeFill="accent2" w:themeFillTint="33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5.5 ± 0.9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2434</w:t>
            </w:r>
          </w:p>
        </w:tc>
        <w:tc>
          <w:tcPr>
            <w:tcW w:w="997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5.2 ± 0.6</w:t>
            </w:r>
          </w:p>
        </w:tc>
        <w:tc>
          <w:tcPr>
            <w:tcW w:w="431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584</w:t>
            </w:r>
          </w:p>
        </w:tc>
        <w:tc>
          <w:tcPr>
            <w:tcW w:w="968" w:type="dxa"/>
            <w:tcBorders>
              <w:bottom w:val="single" w:sz="12" w:space="0" w:color="auto"/>
            </w:tcBorders>
            <w:shd w:val="clear" w:color="auto" w:fill="F2DBDB" w:themeFill="accent2" w:themeFillTint="33"/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5.7 ± 1.2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3649</w:t>
            </w:r>
          </w:p>
        </w:tc>
        <w:tc>
          <w:tcPr>
            <w:tcW w:w="998" w:type="dxa"/>
            <w:tcBorders>
              <w:bottom w:val="single" w:sz="12" w:space="0" w:color="auto"/>
            </w:tcBorders>
            <w:vAlign w:val="bottom"/>
          </w:tcPr>
          <w:p w:rsidR="00836634" w:rsidRPr="00212902" w:rsidRDefault="00836634" w:rsidP="004504BC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902">
              <w:rPr>
                <w:rFonts w:ascii="Times New Roman" w:hAnsi="Times New Roman" w:cs="Times New Roman"/>
                <w:lang w:val="en-US"/>
              </w:rPr>
              <w:t>5.2 ± 0.7</w:t>
            </w:r>
          </w:p>
        </w:tc>
      </w:tr>
    </w:tbl>
    <w:p w:rsidR="00836634" w:rsidRPr="00212902" w:rsidRDefault="00836634" w:rsidP="00836634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en-US" w:eastAsia="en-AU"/>
        </w:rPr>
      </w:pPr>
      <w:r w:rsidRPr="00212902">
        <w:rPr>
          <w:rFonts w:ascii="Times New Roman" w:hAnsi="Times New Roman" w:cs="Times New Roman"/>
          <w:sz w:val="24"/>
          <w:szCs w:val="24"/>
          <w:lang w:val="en-US"/>
        </w:rPr>
        <w:t xml:space="preserve">Data are mean </w:t>
      </w:r>
      <w:r w:rsidRPr="00212902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en-US" w:eastAsia="en-AU"/>
        </w:rPr>
        <w:t xml:space="preserve">± standard deviation or %. </w:t>
      </w:r>
      <w:proofErr w:type="gramStart"/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en-US" w:eastAsia="en-AU"/>
        </w:rPr>
        <w:t>p</w:t>
      </w:r>
      <w:proofErr w:type="gramEnd"/>
      <w:r w:rsidRPr="00212902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en-US" w:eastAsia="en-AU"/>
        </w:rPr>
        <w:t xml:space="preserve"> values reflect </w:t>
      </w:r>
      <w:r w:rsidRPr="00212902">
        <w:rPr>
          <w:rFonts w:ascii="Times New Roman" w:eastAsia="Calibri" w:hAnsi="Times New Roman" w:cs="Times New Roman"/>
          <w:i/>
          <w:color w:val="000000"/>
          <w:kern w:val="24"/>
          <w:sz w:val="24"/>
          <w:szCs w:val="24"/>
          <w:lang w:val="en-US" w:eastAsia="en-AU"/>
        </w:rPr>
        <w:t>t</w:t>
      </w:r>
      <w:r w:rsidRPr="00212902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en-US" w:eastAsia="en-AU"/>
        </w:rPr>
        <w:t>-test or chi-square.</w:t>
      </w:r>
    </w:p>
    <w:p w:rsidR="00836634" w:rsidRPr="00212902" w:rsidRDefault="00836634" w:rsidP="0083663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12902">
        <w:rPr>
          <w:rFonts w:ascii="Times New Roman" w:hAnsi="Times New Roman" w:cs="Times New Roman"/>
          <w:color w:val="000000"/>
          <w:sz w:val="24"/>
          <w:szCs w:val="24"/>
          <w:lang w:val="en-US"/>
        </w:rPr>
        <w:t>BP, blood pressure; CKD, chronic kidney disease; IFG, impaired fasting glucose; IGT, impaired glucose tolerance; HbA1c, glycated hemoglobin; HDL, high-density lipoprotein; LDL, low-density lipoprotein.</w:t>
      </w:r>
    </w:p>
    <w:p w:rsidR="00601C2F" w:rsidRDefault="00601C2F">
      <w:bookmarkStart w:id="0" w:name="_GoBack"/>
      <w:bookmarkEnd w:id="0"/>
    </w:p>
    <w:sectPr w:rsidR="00601C2F" w:rsidSect="00237026">
      <w:pgSz w:w="16819" w:h="11894" w:orient="landscape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34"/>
    <w:rsid w:val="00601C2F"/>
    <w:rsid w:val="00836634"/>
    <w:rsid w:val="009B5E46"/>
    <w:rsid w:val="00B3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634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36634"/>
    <w:pPr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6634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634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36634"/>
    <w:pPr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6634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2192</Characters>
  <Application>Microsoft Office Word</Application>
  <DocSecurity>0</DocSecurity>
  <Lines>18</Lines>
  <Paragraphs>5</Paragraphs>
  <ScaleCrop>false</ScaleCrop>
  <Company>Microsoft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2018-10-25T10:41:00Z</dcterms:created>
  <dcterms:modified xsi:type="dcterms:W3CDTF">2018-10-25T10:42:00Z</dcterms:modified>
</cp:coreProperties>
</file>