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E" w:rsidRPr="00F87A0F" w:rsidRDefault="0068457E" w:rsidP="0068457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F87A0F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A95">
        <w:rPr>
          <w:rFonts w:ascii="Times New Roman" w:hAnsi="Times New Roman" w:cs="Times New Roman"/>
          <w:b/>
          <w:sz w:val="24"/>
          <w:szCs w:val="24"/>
        </w:rPr>
        <w:t>Search strategy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Alzheimer*.mp.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AD.mp.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exp Alzheimer Disease/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4. Dement*.mp.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exp Dementia/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exp Dementia/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 anti-depres*.mp.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 antidepres*.mp.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 exp Antidepressive Agents/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10. citalopram.mp.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 exp Citalopram/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12. escitalopram.mp.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13. paroxetine.mp.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 exp Paroxetine/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15. fluoxetine.mp.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 exp Fluoxetine/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17. fluvoxamine.mp.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 exp Fluvoxamine/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19. trazodone.mp.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 exp Trazodone/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21. nefazodone.mp.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22. venlafaxine.mp.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23. duloxetine.mp.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24. reboxetine.mp.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25. bupropion.mp.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 exp Bupropion/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27. amoxapine.mp.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 exp Amoxapine/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29. amitriptyline.mp.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 exp Amitriptyline/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31. nortriptyline.mp.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 exp Nortriptyline/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33. desipramine.mp.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 exp Desipramine/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35. trimipramine.mp.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 exp Trimipramine/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37. imipramine.mp.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 exp Imipramine/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39. protriptyline.mp.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 exp Protriptyline/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41. doxepin.mp.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 exp Doxepin/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43. clomipramine.mp.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 exp Clomipramine/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45. mirtazapine.mp.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46. mianserin.mp.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 exp Mianserin/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48. moclobemide.mp.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 exp Moclobemide/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50. phenelzine.mp.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 exp Phenelzine/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52. tranylcypromine.mp.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 exp Tranylcypromine/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54. SSRI*.mp.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55. selective serotonin reuptake inhibitor.mp.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56. TCA*.mp.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57. depress*.mp.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58. dysthymi*.mp.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59. adjustment disorder*.mp.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60. mood disorder*.mp.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61. affective disorder.mp.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62. affective symptom*.mp.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 exp Depression/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 exp Depressive Disorder, Major/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 exp Depressive Disorder/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66. exp Dysthymic Disorder/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67. exp Alzheimer Disease/ or exp Dementia/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68. (behavioural and psychological symptoms of dementia).mp.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69. neuropsychiatric symptom*.mp.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70. NPS.mp. 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 exp Behavioral Symptoms/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 exp Psychomotor Agitation/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 randomized controlled trial.pt.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74. controlled clinical trial.pt.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 randomized.ab.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 randomised controlled trial.tw.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 placebo.ab.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78. random*.ab.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 drug therapy.fs.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80. randomly.ab.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81. trial.ab.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 1 or 2 or 3 or 4 or 5 or 6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83. 7 or 8 or 9 or 10 or 11 or 12 or 13 or 14 or 15 or 16 or 17 or 18 or 19 or 20 or 21 or 22 or 23 or 24 or 25 or 26 or 27 or 28 or 29 or 32 or 33 or 34 or 35 or 36 or 37 or 38 or 39 or 40 or 41 or 42 or 43 or 44 or 45 or 46 or 47 or 48 or 49 or 50 or 51 or 52 or 53 or 54 or 55 or 56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4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 57 or 58 or 59 or 60 or 61 or 62 or 63 or 64 or 65 or 66 or 67 or 68 or 69 or 70 or 71 or 72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85. 73 or 74 or 75 or 76 or 77 or 78 or 79 or 80 or 81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 82 and 83 and 84 and 85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68457E" w:rsidRPr="00843A95" w:rsidTr="003D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87. limit 86 to humans</w:t>
            </w:r>
          </w:p>
        </w:tc>
        <w:tc>
          <w:tcPr>
            <w:tcW w:w="0" w:type="auto"/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57E" w:rsidRPr="00843A95" w:rsidRDefault="0068457E" w:rsidP="0068457E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68457E" w:rsidRPr="00843A95" w:rsidTr="003D1F33">
        <w:trPr>
          <w:cantSplit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br w:type="page"/>
      </w:r>
    </w:p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Pr="00843A95">
        <w:rPr>
          <w:rFonts w:ascii="Times New Roman" w:hAnsi="Times New Roman" w:cs="Times New Roman"/>
          <w:sz w:val="24"/>
          <w:szCs w:val="24"/>
        </w:rPr>
        <w:t>. Characteristics of excluded studies.</w:t>
      </w:r>
    </w:p>
    <w:tbl>
      <w:tblPr>
        <w:tblStyle w:val="TableGrid"/>
        <w:tblW w:w="9861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38"/>
        <w:gridCol w:w="7867"/>
      </w:tblGrid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Rozzini 2010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observational study on the use of SSRIs on cognition in patients with AD of which some were depressed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Mowla 2007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placebo-controlled RCT of fluoxetine in mild to moderate AD, patients with major or minor depression were excluded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Vasconcelos 2007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placebo-controlled RCT study of venlafaxine for depression in dementia, no separate data available for patients with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 2006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open label treatment study of escitalopram for depression in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Finkel 2004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placebo-controlled RCT on efficacy of sertraline in people with AD and behavioral disturbances, patients with AD were not depressed and those with psychiatric disorders were excluded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Oslin 2003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 blind controlled trial of venlafaxine versus sertraline in depressed nursing home residents, no placebo arm or separate data for patients with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Moretti 2002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Study on efficacy of SSRIs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patients with AD, randomization unclear. Patients with AD were not depressed and those with psychiatric disorders were excluded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Lanctot 2002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placebo-controlled cross-over RCT of sertraline in nondepressed patients with severe probable AD and behavioral disturbances, those with major depression were excluded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Raji 2001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report on three case studies on the use of mirtazapine in the treatment of depression in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Streim 2000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RCT of nortriptyline in nursing home residents with depression (of which some had dementia), no placebo arm and no separate data available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Karlsson 2000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RCT on efficacy of citalopram compared to mianserin in depressed patients with or without dementia, no placebo arm and no separate data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Katona 1998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RCT comparing paroxetine with imipramine in depressed patents with dementia, no placebo arm and no separate data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Trappler 1998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open label trial on use of SSRIs (fluoxetine, sertraline, and paroxetine) in depressed nursing home residents of which some had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Pfeiffer 1997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open label study on use of venlafaxine in depressed patients with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Taragano 1997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uble-blind RCT of fluoxetine versus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amitriptyline in the treatment of major depression in AD, no placebo arm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Roth 1996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placebo-controlled RCT of moclobemide in older people with dementia and/or depression, no separate data available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Volicer 1994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report on case studies on use of sertraline in people with advanced AD and depression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Fuchs 1993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placebo-controlled RCT of the effect of maprotiline in patients with dementia and mild depression, no separate data for patients with AD, excluded patients in need of antidepressant therapy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Passeri 1993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RCT of 5’-methlytetrahydrofolic acid 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ersu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trazodone on depressive symptoms in normofolatemic older people with mild to moderate dementia and depression, no placebo arm or separate data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Nyth 1992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placebo-controlled RCT of citalopram in depressed older people and/or dementia, no separate data available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Haupt 1991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report on a case study on use of mianserine for treating depression in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Lawlor 1991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 placebo-controlled RCT crossover trial of </w:t>
            </w:r>
            <w:r w:rsidRPr="00843A9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meta-chlorophenylpiperasine in patients with moderate to severe AD, behavioral disturbances and levels of mild depression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patients did not meet criteria for major depression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color w:val="9C0006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Reynolds 1987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a RCT, open trial of nortriptyline in older people with depression and/or dementia, no separate data available for patients with AD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Jenike 1985 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report on case studies on use of standard antidepressants and monoamine oxidase inhibitors in depressed patients with AD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Mokhber 2014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RCT of sertraline, venlafaxine, and desipramine in depressed patients with moderate AD, no placebo arm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color w:val="9C0006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Passeri 1987</w:t>
            </w:r>
          </w:p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 placebo-controlled RCT of minaprine in patients wit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AD and multi-infarct dementia</w:t>
            </w: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patients were not depressed and those with a psychiatric illness were excluded </w:t>
            </w:r>
          </w:p>
        </w:tc>
      </w:tr>
      <w:tr w:rsidR="0068457E" w:rsidRPr="00843A95" w:rsidTr="003D1F33">
        <w:tc>
          <w:tcPr>
            <w:tcW w:w="456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38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Mizukami 2006</w:t>
            </w:r>
          </w:p>
        </w:tc>
        <w:tc>
          <w:tcPr>
            <w:tcW w:w="7867" w:type="dxa"/>
          </w:tcPr>
          <w:p w:rsidR="0068457E" w:rsidRPr="00843A95" w:rsidRDefault="0068457E" w:rsidP="003D1F3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 RCT, open label trial of milnacipran in treating depression in AD</w:t>
            </w:r>
          </w:p>
        </w:tc>
      </w:tr>
    </w:tbl>
    <w:tbl>
      <w:tblPr>
        <w:tblW w:w="5295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995"/>
        <w:gridCol w:w="1728"/>
        <w:gridCol w:w="1740"/>
        <w:gridCol w:w="1341"/>
        <w:gridCol w:w="999"/>
        <w:gridCol w:w="419"/>
        <w:gridCol w:w="156"/>
      </w:tblGrid>
      <w:tr w:rsidR="0068457E" w:rsidRPr="00843A95" w:rsidTr="003D1F33">
        <w:trPr>
          <w:gridAfter w:val="2"/>
          <w:wAfter w:w="285" w:type="pct"/>
          <w:cantSplit/>
          <w:tblHeader/>
        </w:trPr>
        <w:tc>
          <w:tcPr>
            <w:tcW w:w="4715" w:type="pct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Supplementary Figure 1.</w:t>
            </w:r>
            <w:r w:rsidRPr="0084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Summary of findings table: antidepressants versus placebo for depression in Alzheimer’s disease.</w:t>
            </w:r>
          </w:p>
        </w:tc>
      </w:tr>
      <w:tr w:rsidR="0068457E" w:rsidRPr="00843A95" w:rsidTr="003D1F33">
        <w:trPr>
          <w:cantSplit/>
          <w:tblHeader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pStyle w:val="sof-title"/>
              <w:tabs>
                <w:tab w:val="left" w:pos="360"/>
              </w:tabs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43A95">
              <w:rPr>
                <w:b/>
                <w:bCs/>
                <w:sz w:val="20"/>
                <w:szCs w:val="20"/>
                <w:lang w:val="en-US"/>
              </w:rPr>
              <w:t>Antidepressants compared to placebo for depression in Alzheimer's disease</w:t>
            </w:r>
          </w:p>
        </w:tc>
      </w:tr>
      <w:tr w:rsidR="0068457E" w:rsidRPr="00843A95" w:rsidTr="003D1F33">
        <w:trPr>
          <w:cantSplit/>
          <w:tblHeader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Patient or population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Depression in Alzheimer's disease </w:t>
            </w:r>
          </w:p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Setting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Community and nursing home care </w:t>
            </w:r>
          </w:p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Intervention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Antidepressants </w:t>
            </w:r>
          </w:p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Comparison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>: Placebo</w:t>
            </w:r>
          </w:p>
        </w:tc>
      </w:tr>
      <w:tr w:rsidR="0068457E" w:rsidRPr="00843A95" w:rsidTr="003D1F33">
        <w:trPr>
          <w:cantSplit/>
          <w:tblHeader/>
        </w:trPr>
        <w:tc>
          <w:tcPr>
            <w:tcW w:w="1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3271AA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Outcome</w:t>
            </w: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  <w:t>№ of participants</w:t>
            </w: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3271AA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Relative effect</w:t>
            </w: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238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E0E0E0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Anticipated absolute effects (95% CI)</w:t>
            </w:r>
          </w:p>
        </w:tc>
        <w:tc>
          <w:tcPr>
            <w:tcW w:w="781" w:type="pct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3271AA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Quality</w:t>
            </w:r>
          </w:p>
        </w:tc>
      </w:tr>
      <w:tr w:rsidR="0068457E" w:rsidRPr="00843A95" w:rsidTr="003D1F33">
        <w:trPr>
          <w:cantSplit/>
          <w:tblHeader/>
        </w:trPr>
        <w:tc>
          <w:tcPr>
            <w:tcW w:w="1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E0E0E0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Without Antidepressants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E0E0E0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 Antidepressants</w:t>
            </w:r>
          </w:p>
        </w:tc>
        <w:tc>
          <w:tcPr>
            <w:tcW w:w="666" w:type="pct"/>
            <w:tcBorders>
              <w:top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E0E0E0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781" w:type="pct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68457E" w:rsidRPr="00843A95" w:rsidTr="003D1F33">
        <w:trPr>
          <w:cantSplit/>
        </w:trPr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Treatment response assessed with: Depression rating scale or clinician-rated global impression of change scale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Follow up: range 6 to 13 weeks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№ of participants: 520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(6 RCTs)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bloc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1.95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cell"/>
                <w:rFonts w:ascii="Times New Roman" w:eastAsia="Times New Roman" w:hAnsi="Times New Roman" w:cs="Times New Roman"/>
                <w:sz w:val="20"/>
                <w:szCs w:val="20"/>
              </w:rPr>
              <w:t>(0.97 to 3.92)</w:t>
            </w:r>
          </w:p>
        </w:tc>
        <w:tc>
          <w:tcPr>
            <w:tcW w:w="85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-value"/>
                <w:rFonts w:ascii="Times New Roman" w:eastAsia="Times New Roman" w:hAnsi="Times New Roman" w:cs="Times New Roman"/>
                <w:sz w:val="20"/>
                <w:szCs w:val="20"/>
              </w:rPr>
              <w:t>42.2%</w:t>
            </w:r>
          </w:p>
        </w:tc>
        <w:tc>
          <w:tcPr>
            <w:tcW w:w="8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58.7%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cell-value"/>
                <w:rFonts w:ascii="Times New Roman" w:eastAsia="Times New Roman" w:hAnsi="Times New Roman" w:cs="Times New Roman"/>
                <w:sz w:val="20"/>
                <w:szCs w:val="20"/>
              </w:rPr>
              <w:t>(41.4 to 74.1)</w:t>
            </w: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16.5% more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cell-value"/>
                <w:rFonts w:ascii="Times New Roman" w:eastAsia="Times New Roman" w:hAnsi="Times New Roman" w:cs="Times New Roman"/>
                <w:sz w:val="20"/>
                <w:szCs w:val="20"/>
              </w:rPr>
              <w:t>(0.7 fewer to 31.9 more)</w:t>
            </w:r>
          </w:p>
        </w:tc>
        <w:tc>
          <w:tcPr>
            <w:tcW w:w="70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quality-sign"/>
                <w:rFonts w:ascii="Cambria" w:eastAsia="Cambria" w:hAnsi="Cambria" w:cs="Cambria"/>
                <w:sz w:val="20"/>
                <w:szCs w:val="20"/>
              </w:rPr>
              <w:t>⨁⨁⨁</w:t>
            </w:r>
            <w:r w:rsidRPr="00843A95">
              <w:rPr>
                <w:rStyle w:val="quality-sign"/>
                <w:rFonts w:ascii="MS Mincho" w:eastAsia="MS Mincho" w:hAnsi="MS Mincho" w:cs="MS Mincho"/>
                <w:sz w:val="20"/>
                <w:szCs w:val="20"/>
              </w:rPr>
              <w:t>◯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MODERATE 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57E" w:rsidRPr="00843A95" w:rsidTr="003D1F33">
        <w:trPr>
          <w:cantSplit/>
        </w:trPr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 xml:space="preserve">Mean Depression scores 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assessed with: Depression Rating Scales (Cornell Scale for Depression in Dementia</w:t>
            </w:r>
            <w:r w:rsidRPr="00843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or Hamilton Depression Rating Scale)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Follow up: range 6 to 13 weeks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 xml:space="preserve">№ of participants: 311 </w:t>
            </w:r>
          </w:p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label"/>
                <w:rFonts w:ascii="Times New Roman" w:eastAsia="Times New Roman" w:hAnsi="Times New Roman" w:cs="Times New Roman"/>
                <w:sz w:val="20"/>
                <w:szCs w:val="20"/>
              </w:rPr>
              <w:t>(5 RCTs)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cell-value"/>
                <w:rFonts w:ascii="Times New Roman" w:eastAsia="Times New Roman" w:hAnsi="Times New Roman" w:cs="Times New Roman"/>
                <w:sz w:val="20"/>
                <w:szCs w:val="20"/>
              </w:rPr>
              <w:t xml:space="preserve">SMD </w:t>
            </w:r>
            <w:r w:rsidRPr="00843A95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 fewer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Style w:val="cell-value"/>
                <w:rFonts w:ascii="Times New Roman" w:eastAsia="Times New Roman" w:hAnsi="Times New Roman" w:cs="Times New Roman"/>
                <w:sz w:val="20"/>
                <w:szCs w:val="20"/>
              </w:rPr>
              <w:t>(0.49 fewer to 0.24 more)</w:t>
            </w:r>
          </w:p>
        </w:tc>
        <w:tc>
          <w:tcPr>
            <w:tcW w:w="70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Style w:val="quality-sign"/>
                <w:rFonts w:ascii="Cambria" w:eastAsia="Cambria" w:hAnsi="Cambria" w:cs="Cambria"/>
                <w:sz w:val="20"/>
                <w:szCs w:val="20"/>
              </w:rPr>
              <w:t>⨁⨁⨁</w:t>
            </w:r>
            <w:r w:rsidRPr="00843A95">
              <w:rPr>
                <w:rStyle w:val="quality-sign"/>
                <w:rFonts w:ascii="MS Mincho" w:eastAsia="MS Mincho" w:hAnsi="MS Mincho" w:cs="MS Mincho"/>
                <w:sz w:val="20"/>
                <w:szCs w:val="20"/>
              </w:rPr>
              <w:t>◯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MODERATE 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57E" w:rsidRPr="00843A95" w:rsidTr="003D1F33">
        <w:trPr>
          <w:cantSplit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risk in the intervention group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effect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intervention (and its 95% CI). 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CI,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confidence interval; </w:t>
            </w:r>
            <w:r w:rsidRPr="00843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OR, o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dds ratio; </w:t>
            </w:r>
            <w:r w:rsidRPr="00843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SMD, s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tandardized mean difference </w:t>
            </w:r>
          </w:p>
        </w:tc>
      </w:tr>
      <w:tr w:rsidR="0068457E" w:rsidRPr="00843A95" w:rsidTr="003D1F33">
        <w:trPr>
          <w:cantSplit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7E" w:rsidRPr="00843A95" w:rsidRDefault="0068457E" w:rsidP="003D1F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 Working Group grades of evidence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 quality: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 are very confident that the true effect lies close to that of the estimate of the effect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 quality: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Low quality: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Our confidence in the effect estimate is limited: The true effect may be substantially different from the estimate of the effect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Very low quality:</w:t>
            </w:r>
            <w:r w:rsidRPr="0084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 have very little confidence in the effect estimate: The true effect is likely to be substantially different from the estimate of effect </w:t>
            </w:r>
          </w:p>
        </w:tc>
      </w:tr>
    </w:tbl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A9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843A95">
        <w:rPr>
          <w:rFonts w:ascii="Times New Roman" w:eastAsia="Times New Roman" w:hAnsi="Times New Roman" w:cs="Times New Roman"/>
          <w:color w:val="000000"/>
          <w:sz w:val="20"/>
          <w:szCs w:val="20"/>
        </w:rPr>
        <w:t>Studies included few participants and events and evidence of inconsistency in whether there was an effect.</w:t>
      </w:r>
    </w:p>
    <w:p w:rsidR="0068457E" w:rsidRPr="00843A95" w:rsidRDefault="0068457E" w:rsidP="006845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2E4" w:rsidRDefault="005E52E4">
      <w:bookmarkStart w:id="0" w:name="_GoBack"/>
      <w:bookmarkEnd w:id="0"/>
    </w:p>
    <w:sectPr w:rsidR="005E52E4" w:rsidSect="00BD0DBA">
      <w:footerReference w:type="default" r:id="rId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47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1C1" w:rsidRDefault="0068457E" w:rsidP="00D10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7E"/>
    <w:rsid w:val="005E52E4"/>
    <w:rsid w:val="006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-title">
    <w:name w:val="sof-title"/>
    <w:basedOn w:val="Normal"/>
    <w:rsid w:val="00684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abel">
    <w:name w:val="label"/>
    <w:basedOn w:val="DefaultParagraphFont"/>
    <w:rsid w:val="0068457E"/>
  </w:style>
  <w:style w:type="character" w:customStyle="1" w:styleId="cell">
    <w:name w:val="cell"/>
    <w:basedOn w:val="DefaultParagraphFont"/>
    <w:rsid w:val="0068457E"/>
  </w:style>
  <w:style w:type="character" w:customStyle="1" w:styleId="block">
    <w:name w:val="block"/>
    <w:basedOn w:val="DefaultParagraphFont"/>
    <w:rsid w:val="0068457E"/>
  </w:style>
  <w:style w:type="character" w:customStyle="1" w:styleId="cell-value">
    <w:name w:val="cell-value"/>
    <w:basedOn w:val="DefaultParagraphFont"/>
    <w:rsid w:val="0068457E"/>
  </w:style>
  <w:style w:type="character" w:customStyle="1" w:styleId="quality-sign">
    <w:name w:val="quality-sign"/>
    <w:basedOn w:val="DefaultParagraphFont"/>
    <w:rsid w:val="0068457E"/>
  </w:style>
  <w:style w:type="table" w:styleId="TableGrid">
    <w:name w:val="Table Grid"/>
    <w:basedOn w:val="TableNormal"/>
    <w:uiPriority w:val="59"/>
    <w:rsid w:val="0068457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5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-title">
    <w:name w:val="sof-title"/>
    <w:basedOn w:val="Normal"/>
    <w:rsid w:val="00684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abel">
    <w:name w:val="label"/>
    <w:basedOn w:val="DefaultParagraphFont"/>
    <w:rsid w:val="0068457E"/>
  </w:style>
  <w:style w:type="character" w:customStyle="1" w:styleId="cell">
    <w:name w:val="cell"/>
    <w:basedOn w:val="DefaultParagraphFont"/>
    <w:rsid w:val="0068457E"/>
  </w:style>
  <w:style w:type="character" w:customStyle="1" w:styleId="block">
    <w:name w:val="block"/>
    <w:basedOn w:val="DefaultParagraphFont"/>
    <w:rsid w:val="0068457E"/>
  </w:style>
  <w:style w:type="character" w:customStyle="1" w:styleId="cell-value">
    <w:name w:val="cell-value"/>
    <w:basedOn w:val="DefaultParagraphFont"/>
    <w:rsid w:val="0068457E"/>
  </w:style>
  <w:style w:type="character" w:customStyle="1" w:styleId="quality-sign">
    <w:name w:val="quality-sign"/>
    <w:basedOn w:val="DefaultParagraphFont"/>
    <w:rsid w:val="0068457E"/>
  </w:style>
  <w:style w:type="table" w:styleId="TableGrid">
    <w:name w:val="Table Grid"/>
    <w:basedOn w:val="TableNormal"/>
    <w:uiPriority w:val="59"/>
    <w:rsid w:val="0068457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5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2017-05-08T09:37:00Z</dcterms:created>
  <dcterms:modified xsi:type="dcterms:W3CDTF">2017-05-08T09:37:00Z</dcterms:modified>
</cp:coreProperties>
</file>