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D3A5C" w14:textId="77777777" w:rsidR="006F65CD" w:rsidRPr="000B705C" w:rsidRDefault="006F65CD" w:rsidP="000B705C">
      <w:pPr>
        <w:spacing w:after="0"/>
        <w:rPr>
          <w:rFonts w:ascii="Times New Roman" w:hAnsi="Times New Roman" w:cs="Times New Roman"/>
          <w:b/>
          <w:sz w:val="40"/>
          <w:szCs w:val="40"/>
        </w:rPr>
      </w:pPr>
      <w:r w:rsidRPr="000B705C">
        <w:rPr>
          <w:rFonts w:ascii="Times New Roman" w:hAnsi="Times New Roman" w:cs="Times New Roman"/>
          <w:b/>
          <w:sz w:val="40"/>
          <w:szCs w:val="40"/>
        </w:rPr>
        <w:t>Supplementary Materials</w:t>
      </w:r>
    </w:p>
    <w:p w14:paraId="27D4AFB8" w14:textId="77777777" w:rsidR="006F65CD" w:rsidRPr="000B705C" w:rsidRDefault="006F65CD" w:rsidP="000B705C">
      <w:pPr>
        <w:spacing w:after="0"/>
        <w:rPr>
          <w:rFonts w:ascii="Times New Roman" w:hAnsi="Times New Roman" w:cs="Times New Roman"/>
          <w:b/>
          <w:sz w:val="20"/>
          <w:szCs w:val="20"/>
        </w:rPr>
      </w:pPr>
    </w:p>
    <w:p w14:paraId="2565E695" w14:textId="77777777" w:rsidR="006F65CD" w:rsidRPr="000B705C" w:rsidRDefault="006F65CD" w:rsidP="000B705C">
      <w:pPr>
        <w:spacing w:after="0"/>
        <w:rPr>
          <w:rFonts w:ascii="Times New Roman" w:hAnsi="Times New Roman" w:cs="Times New Roman"/>
          <w:sz w:val="24"/>
          <w:szCs w:val="24"/>
        </w:rPr>
      </w:pPr>
      <w:r w:rsidRPr="000B705C">
        <w:rPr>
          <w:rFonts w:ascii="Times New Roman" w:hAnsi="Times New Roman" w:cs="Times New Roman"/>
          <w:b/>
          <w:sz w:val="24"/>
          <w:szCs w:val="24"/>
        </w:rPr>
        <w:t xml:space="preserve">Supplementary Table 1.  </w:t>
      </w:r>
      <w:r w:rsidRPr="000B705C">
        <w:rPr>
          <w:rFonts w:ascii="Times New Roman" w:hAnsi="Times New Roman" w:cs="Times New Roman"/>
          <w:sz w:val="24"/>
          <w:szCs w:val="24"/>
        </w:rPr>
        <w:t>Articles meeting criteria but not providing data for meta-analysis</w:t>
      </w:r>
    </w:p>
    <w:p w14:paraId="514BB992" w14:textId="77777777" w:rsidR="000B705C" w:rsidRPr="000B705C" w:rsidRDefault="000B705C" w:rsidP="000B705C">
      <w:pPr>
        <w:spacing w:after="0"/>
        <w:rPr>
          <w:rFonts w:ascii="Times New Roman" w:hAnsi="Times New Roman" w:cs="Times New Roman"/>
          <w:sz w:val="20"/>
          <w:szCs w:val="20"/>
        </w:rPr>
      </w:pPr>
    </w:p>
    <w:tbl>
      <w:tblPr>
        <w:tblStyle w:val="PlainTable11"/>
        <w:tblW w:w="5506" w:type="pct"/>
        <w:tblInd w:w="-612" w:type="dxa"/>
        <w:tblLook w:val="04A0" w:firstRow="1" w:lastRow="0" w:firstColumn="1" w:lastColumn="0" w:noHBand="0" w:noVBand="1"/>
      </w:tblPr>
      <w:tblGrid>
        <w:gridCol w:w="425"/>
        <w:gridCol w:w="1202"/>
        <w:gridCol w:w="1669"/>
        <w:gridCol w:w="1564"/>
        <w:gridCol w:w="1300"/>
        <w:gridCol w:w="1558"/>
        <w:gridCol w:w="1817"/>
        <w:gridCol w:w="1898"/>
        <w:gridCol w:w="1167"/>
        <w:gridCol w:w="1909"/>
      </w:tblGrid>
      <w:tr w:rsidR="000B705C" w:rsidRPr="000B705C" w14:paraId="5AC703A7" w14:textId="77777777" w:rsidTr="00D42C48">
        <w:trPr>
          <w:cnfStyle w:val="100000000000" w:firstRow="1" w:lastRow="0" w:firstColumn="0" w:lastColumn="0" w:oddVBand="0" w:evenVBand="0" w:oddHBand="0" w:evenHBand="0" w:firstRowFirstColumn="0" w:firstRowLastColumn="0" w:lastRowFirstColumn="0" w:lastRowLastColumn="0"/>
          <w:trHeight w:val="729"/>
          <w:tblHeader/>
        </w:trPr>
        <w:tc>
          <w:tcPr>
            <w:cnfStyle w:val="001000000000" w:firstRow="0" w:lastRow="0" w:firstColumn="1" w:lastColumn="0" w:oddVBand="0" w:evenVBand="0" w:oddHBand="0" w:evenHBand="0" w:firstRowFirstColumn="0" w:firstRowLastColumn="0" w:lastRowFirstColumn="0" w:lastRowLastColumn="0"/>
            <w:tcW w:w="146" w:type="pct"/>
            <w:shd w:val="clear" w:color="auto" w:fill="auto"/>
          </w:tcPr>
          <w:p w14:paraId="611AEEE7" w14:textId="77777777" w:rsidR="006F65CD" w:rsidRPr="000B705C" w:rsidRDefault="006F65CD" w:rsidP="000B705C">
            <w:pPr>
              <w:rPr>
                <w:rFonts w:ascii="Times New Roman" w:hAnsi="Times New Roman" w:cs="Times New Roman"/>
                <w:b w:val="0"/>
                <w:sz w:val="16"/>
                <w:szCs w:val="16"/>
              </w:rPr>
            </w:pPr>
          </w:p>
        </w:tc>
        <w:tc>
          <w:tcPr>
            <w:tcW w:w="414" w:type="pct"/>
            <w:shd w:val="clear" w:color="auto" w:fill="auto"/>
          </w:tcPr>
          <w:p w14:paraId="614BFE17" w14:textId="77777777" w:rsidR="000B705C" w:rsidRDefault="006F65CD" w:rsidP="000B705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 xml:space="preserve">Study </w:t>
            </w:r>
          </w:p>
          <w:p w14:paraId="3B5FA0F5" w14:textId="77777777" w:rsidR="006F65CD" w:rsidRPr="000B705C" w:rsidRDefault="006F65CD" w:rsidP="000B705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0B705C">
              <w:rPr>
                <w:rFonts w:ascii="Times New Roman" w:hAnsi="Times New Roman" w:cs="Times New Roman"/>
                <w:sz w:val="16"/>
                <w:szCs w:val="16"/>
              </w:rPr>
              <w:t>(no. of subjects)</w:t>
            </w:r>
          </w:p>
        </w:tc>
        <w:tc>
          <w:tcPr>
            <w:tcW w:w="575" w:type="pct"/>
            <w:shd w:val="clear" w:color="auto" w:fill="auto"/>
          </w:tcPr>
          <w:p w14:paraId="5EAEA05B" w14:textId="77777777" w:rsidR="006F65CD" w:rsidRPr="000B705C" w:rsidRDefault="006F65CD" w:rsidP="000B705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0B705C">
              <w:rPr>
                <w:rFonts w:ascii="Times New Roman" w:hAnsi="Times New Roman" w:cs="Times New Roman"/>
                <w:sz w:val="16"/>
                <w:szCs w:val="16"/>
              </w:rPr>
              <w:t>Study name (source)</w:t>
            </w:r>
          </w:p>
        </w:tc>
        <w:tc>
          <w:tcPr>
            <w:tcW w:w="539" w:type="pct"/>
            <w:shd w:val="clear" w:color="auto" w:fill="auto"/>
          </w:tcPr>
          <w:p w14:paraId="6C4ABC97" w14:textId="77777777" w:rsidR="006F65CD" w:rsidRPr="000B705C" w:rsidRDefault="006F65CD" w:rsidP="000B705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0B705C">
              <w:rPr>
                <w:rFonts w:ascii="Times New Roman" w:hAnsi="Times New Roman" w:cs="Times New Roman"/>
                <w:sz w:val="16"/>
                <w:szCs w:val="16"/>
              </w:rPr>
              <w:t>Observation period, years (SD)</w:t>
            </w:r>
          </w:p>
        </w:tc>
        <w:tc>
          <w:tcPr>
            <w:tcW w:w="448" w:type="pct"/>
            <w:shd w:val="clear" w:color="auto" w:fill="auto"/>
          </w:tcPr>
          <w:p w14:paraId="0A31DE86" w14:textId="77777777" w:rsidR="006F65CD" w:rsidRPr="000B705C" w:rsidRDefault="006F65CD" w:rsidP="000B705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0B705C">
              <w:rPr>
                <w:rFonts w:ascii="Times New Roman" w:hAnsi="Times New Roman" w:cs="Times New Roman"/>
                <w:sz w:val="16"/>
                <w:szCs w:val="16"/>
              </w:rPr>
              <w:t>Cholesterol measures</w:t>
            </w:r>
          </w:p>
        </w:tc>
        <w:tc>
          <w:tcPr>
            <w:tcW w:w="537" w:type="pct"/>
            <w:shd w:val="clear" w:color="auto" w:fill="auto"/>
          </w:tcPr>
          <w:p w14:paraId="36328349" w14:textId="77777777" w:rsidR="006F65CD" w:rsidRPr="000B705C" w:rsidRDefault="006F65CD" w:rsidP="000B705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0B705C">
              <w:rPr>
                <w:rFonts w:ascii="Times New Roman" w:hAnsi="Times New Roman" w:cs="Times New Roman"/>
                <w:sz w:val="16"/>
                <w:szCs w:val="16"/>
              </w:rPr>
              <w:t>Outcome</w:t>
            </w:r>
          </w:p>
        </w:tc>
        <w:tc>
          <w:tcPr>
            <w:tcW w:w="626" w:type="pct"/>
            <w:shd w:val="clear" w:color="auto" w:fill="auto"/>
          </w:tcPr>
          <w:p w14:paraId="4AE361BC" w14:textId="77777777" w:rsidR="006F65CD" w:rsidRPr="000B705C" w:rsidRDefault="006F65CD" w:rsidP="000B705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0B705C">
              <w:rPr>
                <w:rFonts w:ascii="Times New Roman" w:hAnsi="Times New Roman" w:cs="Times New Roman"/>
                <w:sz w:val="16"/>
                <w:szCs w:val="16"/>
              </w:rPr>
              <w:t>Outcome Measure(s)</w:t>
            </w:r>
          </w:p>
        </w:tc>
        <w:tc>
          <w:tcPr>
            <w:tcW w:w="654" w:type="pct"/>
            <w:shd w:val="clear" w:color="auto" w:fill="auto"/>
          </w:tcPr>
          <w:p w14:paraId="10293773" w14:textId="77777777" w:rsidR="006F65CD" w:rsidRPr="000B705C" w:rsidRDefault="006F65CD" w:rsidP="000B705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0B705C">
              <w:rPr>
                <w:rFonts w:ascii="Times New Roman" w:hAnsi="Times New Roman" w:cs="Times New Roman"/>
                <w:sz w:val="16"/>
                <w:szCs w:val="16"/>
              </w:rPr>
              <w:t>Mean age, years (SD)</w:t>
            </w:r>
          </w:p>
        </w:tc>
        <w:tc>
          <w:tcPr>
            <w:tcW w:w="402" w:type="pct"/>
            <w:shd w:val="clear" w:color="auto" w:fill="auto"/>
          </w:tcPr>
          <w:p w14:paraId="1840FB90" w14:textId="77777777" w:rsidR="006F65CD" w:rsidRPr="000B705C" w:rsidRDefault="006F65CD" w:rsidP="000B705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0B705C">
              <w:rPr>
                <w:rFonts w:ascii="Times New Roman" w:hAnsi="Times New Roman" w:cs="Times New Roman"/>
                <w:sz w:val="16"/>
                <w:szCs w:val="16"/>
              </w:rPr>
              <w:t>Female (%)</w:t>
            </w:r>
          </w:p>
        </w:tc>
        <w:tc>
          <w:tcPr>
            <w:tcW w:w="658" w:type="pct"/>
            <w:shd w:val="clear" w:color="auto" w:fill="auto"/>
          </w:tcPr>
          <w:p w14:paraId="0FFF936A" w14:textId="77777777" w:rsidR="006F65CD" w:rsidRPr="000B705C" w:rsidRDefault="006F65CD" w:rsidP="000B705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0B705C">
              <w:rPr>
                <w:rFonts w:ascii="Times New Roman" w:hAnsi="Times New Roman" w:cs="Times New Roman"/>
                <w:sz w:val="16"/>
                <w:szCs w:val="16"/>
              </w:rPr>
              <w:t>Education (years)</w:t>
            </w:r>
          </w:p>
        </w:tc>
      </w:tr>
      <w:tr w:rsidR="000B705C" w:rsidRPr="000B705C" w14:paraId="1260BCD4" w14:textId="77777777" w:rsidTr="00D42C48">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46" w:type="pct"/>
            <w:shd w:val="clear" w:color="auto" w:fill="auto"/>
          </w:tcPr>
          <w:p w14:paraId="1FE3F5B6" w14:textId="77777777" w:rsidR="006F65CD" w:rsidRPr="000B705C" w:rsidRDefault="006F65CD" w:rsidP="000B705C">
            <w:pPr>
              <w:rPr>
                <w:rFonts w:ascii="Times New Roman" w:hAnsi="Times New Roman" w:cs="Times New Roman"/>
                <w:sz w:val="16"/>
                <w:szCs w:val="16"/>
              </w:rPr>
            </w:pPr>
            <w:r w:rsidRPr="000B705C">
              <w:rPr>
                <w:rFonts w:ascii="Times New Roman" w:hAnsi="Times New Roman" w:cs="Times New Roman"/>
                <w:sz w:val="16"/>
                <w:szCs w:val="16"/>
              </w:rPr>
              <w:t>1</w:t>
            </w:r>
          </w:p>
        </w:tc>
        <w:tc>
          <w:tcPr>
            <w:tcW w:w="414" w:type="pct"/>
            <w:shd w:val="clear" w:color="auto" w:fill="auto"/>
          </w:tcPr>
          <w:p w14:paraId="07560B02"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roofErr w:type="spellStart"/>
            <w:r w:rsidRPr="000B705C">
              <w:rPr>
                <w:rFonts w:ascii="Times New Roman" w:hAnsi="Times New Roman" w:cs="Times New Roman"/>
                <w:color w:val="000000"/>
                <w:sz w:val="16"/>
                <w:szCs w:val="16"/>
              </w:rPr>
              <w:t>Kalmijn</w:t>
            </w:r>
            <w:proofErr w:type="spellEnd"/>
            <w:r w:rsidR="000B705C">
              <w:rPr>
                <w:rFonts w:ascii="Times New Roman" w:hAnsi="Times New Roman" w:cs="Times New Roman"/>
                <w:color w:val="000000"/>
                <w:sz w:val="16"/>
                <w:szCs w:val="16"/>
              </w:rPr>
              <w:t xml:space="preserve"> et al.</w:t>
            </w:r>
            <w:r w:rsidRPr="000B705C">
              <w:rPr>
                <w:rFonts w:ascii="Times New Roman" w:hAnsi="Times New Roman" w:cs="Times New Roman"/>
                <w:color w:val="000000"/>
                <w:sz w:val="16"/>
                <w:szCs w:val="16"/>
              </w:rPr>
              <w:t>, 1996</w:t>
            </w:r>
            <w:r w:rsidR="000B705C">
              <w:rPr>
                <w:rFonts w:ascii="Times New Roman" w:hAnsi="Times New Roman" w:cs="Times New Roman"/>
                <w:color w:val="000000"/>
                <w:sz w:val="16"/>
                <w:szCs w:val="16"/>
              </w:rPr>
              <w:t xml:space="preserve"> </w:t>
            </w:r>
            <w:r w:rsidRPr="000B705C">
              <w:rPr>
                <w:rFonts w:ascii="Times New Roman" w:eastAsia="Times New Roman" w:hAnsi="Times New Roman" w:cs="Times New Roman"/>
                <w:color w:val="000000"/>
                <w:sz w:val="16"/>
                <w:szCs w:val="16"/>
                <w:lang w:eastAsia="en-AU"/>
              </w:rPr>
              <w:fldChar w:fldCharType="begin"/>
            </w:r>
            <w:r w:rsidR="008501E3" w:rsidRPr="000B705C">
              <w:rPr>
                <w:rFonts w:ascii="Times New Roman" w:eastAsia="Times New Roman" w:hAnsi="Times New Roman" w:cs="Times New Roman"/>
                <w:color w:val="000000"/>
                <w:sz w:val="16"/>
                <w:szCs w:val="16"/>
                <w:lang w:eastAsia="en-AU"/>
              </w:rPr>
              <w:instrText xml:space="preserve"> ADDIN EN.CITE &lt;EndNote&gt;&lt;Cite&gt;&lt;Author&gt;Kalmijn&lt;/Author&gt;&lt;Year&gt;1996&lt;/Year&gt;&lt;RecNum&gt;1&lt;/RecNum&gt;&lt;DisplayText&gt;[1]&lt;/DisplayText&gt;&lt;record&gt;&lt;rec-number&gt;1&lt;/rec-number&gt;&lt;foreign-keys&gt;&lt;key app="EN" db-id="p2a0sad0cz9feme9rznxree402prazxradw2"&gt;1&lt;/key&gt;&lt;/foreign-keys&gt;&lt;ref-type name="Journal Article"&gt;17&lt;/ref-type&gt;&lt;contributors&gt;&lt;authors&gt;&lt;author&gt;Kalmijn, S&lt;/author&gt;&lt;author&gt;Feskens, EJM&lt;/author&gt;&lt;author&gt;Launer, LJ&lt;/author&gt;&lt;author&gt;Kromhout, D&lt;/author&gt;&lt;/authors&gt;&lt;/contributors&gt;&lt;titles&gt;&lt;title&gt;Cerebrovascular disease, the apolipoprotein e4 allele, and cognitive decline in a community-based study of elderly men&lt;/title&gt;&lt;secondary-title&gt;Stroke&lt;/secondary-title&gt;&lt;/titles&gt;&lt;periodical&gt;&lt;full-title&gt;Stroke&lt;/full-title&gt;&lt;/periodical&gt;&lt;pages&gt;2230-2235&lt;/pages&gt;&lt;volume&gt;27&lt;/volume&gt;&lt;number&gt;12&lt;/number&gt;&lt;dates&gt;&lt;year&gt;1996&lt;/year&gt;&lt;/dates&gt;&lt;isbn&gt;0039-2499&lt;/isbn&gt;&lt;urls&gt;&lt;/urls&gt;&lt;/record&gt;&lt;/Cite&gt;&lt;/EndNote&gt;</w:instrText>
            </w:r>
            <w:r w:rsidRPr="000B705C">
              <w:rPr>
                <w:rFonts w:ascii="Times New Roman" w:eastAsia="Times New Roman" w:hAnsi="Times New Roman" w:cs="Times New Roman"/>
                <w:color w:val="000000"/>
                <w:sz w:val="16"/>
                <w:szCs w:val="16"/>
                <w:lang w:eastAsia="en-AU"/>
              </w:rPr>
              <w:fldChar w:fldCharType="separate"/>
            </w:r>
            <w:r w:rsidR="008501E3" w:rsidRPr="000B705C">
              <w:rPr>
                <w:rFonts w:ascii="Times New Roman" w:eastAsia="Times New Roman" w:hAnsi="Times New Roman" w:cs="Times New Roman"/>
                <w:noProof/>
                <w:color w:val="000000"/>
                <w:sz w:val="16"/>
                <w:szCs w:val="16"/>
                <w:lang w:eastAsia="en-AU"/>
              </w:rPr>
              <w:t>[1]</w:t>
            </w:r>
            <w:r w:rsidRPr="000B705C">
              <w:rPr>
                <w:rFonts w:ascii="Times New Roman" w:eastAsia="Times New Roman" w:hAnsi="Times New Roman" w:cs="Times New Roman"/>
                <w:color w:val="000000"/>
                <w:sz w:val="16"/>
                <w:szCs w:val="16"/>
                <w:lang w:eastAsia="en-AU"/>
              </w:rPr>
              <w:fldChar w:fldCharType="end"/>
            </w:r>
          </w:p>
          <w:p w14:paraId="0AF0EE92"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0B705C">
              <w:rPr>
                <w:rFonts w:ascii="Times New Roman" w:hAnsi="Times New Roman" w:cs="Times New Roman"/>
                <w:color w:val="000000"/>
                <w:sz w:val="16"/>
                <w:szCs w:val="16"/>
              </w:rPr>
              <w:t>(n = 718)</w:t>
            </w:r>
          </w:p>
          <w:p w14:paraId="57FD1C46"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575" w:type="pct"/>
            <w:shd w:val="clear" w:color="auto" w:fill="auto"/>
          </w:tcPr>
          <w:p w14:paraId="24327CFA"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0B705C">
              <w:rPr>
                <w:rFonts w:ascii="Times New Roman" w:hAnsi="Times New Roman" w:cs="Times New Roman"/>
                <w:sz w:val="16"/>
                <w:szCs w:val="16"/>
              </w:rPr>
              <w:t>Zutphen</w:t>
            </w:r>
            <w:proofErr w:type="spellEnd"/>
            <w:r w:rsidRPr="000B705C">
              <w:rPr>
                <w:rFonts w:ascii="Times New Roman" w:hAnsi="Times New Roman" w:cs="Times New Roman"/>
                <w:sz w:val="16"/>
                <w:szCs w:val="16"/>
              </w:rPr>
              <w:t xml:space="preserve"> Elderly Study (</w:t>
            </w:r>
            <w:proofErr w:type="spellStart"/>
            <w:r w:rsidRPr="000B705C">
              <w:rPr>
                <w:rFonts w:ascii="Times New Roman" w:hAnsi="Times New Roman" w:cs="Times New Roman"/>
                <w:sz w:val="16"/>
                <w:szCs w:val="16"/>
              </w:rPr>
              <w:t>Zutphen</w:t>
            </w:r>
            <w:proofErr w:type="spellEnd"/>
            <w:r w:rsidRPr="000B705C">
              <w:rPr>
                <w:rFonts w:ascii="Times New Roman" w:hAnsi="Times New Roman" w:cs="Times New Roman"/>
                <w:sz w:val="16"/>
                <w:szCs w:val="16"/>
              </w:rPr>
              <w:t xml:space="preserve">, the Netherlands) </w:t>
            </w:r>
          </w:p>
        </w:tc>
        <w:tc>
          <w:tcPr>
            <w:tcW w:w="539" w:type="pct"/>
            <w:shd w:val="clear" w:color="auto" w:fill="auto"/>
          </w:tcPr>
          <w:p w14:paraId="3FF14A9A"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Up to 8 years</w:t>
            </w:r>
          </w:p>
        </w:tc>
        <w:tc>
          <w:tcPr>
            <w:tcW w:w="448" w:type="pct"/>
            <w:shd w:val="clear" w:color="auto" w:fill="auto"/>
          </w:tcPr>
          <w:p w14:paraId="26C7D03C"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TC, HDL-C</w:t>
            </w:r>
          </w:p>
        </w:tc>
        <w:tc>
          <w:tcPr>
            <w:tcW w:w="537" w:type="pct"/>
            <w:shd w:val="clear" w:color="auto" w:fill="auto"/>
          </w:tcPr>
          <w:p w14:paraId="5A8C62EA"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Cognitive decline</w:t>
            </w:r>
          </w:p>
        </w:tc>
        <w:tc>
          <w:tcPr>
            <w:tcW w:w="626" w:type="pct"/>
            <w:shd w:val="clear" w:color="auto" w:fill="auto"/>
          </w:tcPr>
          <w:p w14:paraId="56BB9208" w14:textId="77777777" w:rsidR="006F65CD" w:rsidRPr="000B705C" w:rsidRDefault="000B705C"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MMSE</w:t>
            </w:r>
          </w:p>
        </w:tc>
        <w:tc>
          <w:tcPr>
            <w:tcW w:w="654" w:type="pct"/>
            <w:shd w:val="clear" w:color="auto" w:fill="auto"/>
          </w:tcPr>
          <w:p w14:paraId="74DE33BD"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APOE</w:t>
            </w:r>
            <w:r w:rsidR="000B705C">
              <w:rPr>
                <w:rFonts w:ascii="Times New Roman" w:hAnsi="Times New Roman" w:cs="Times New Roman"/>
                <w:sz w:val="16"/>
                <w:szCs w:val="16"/>
              </w:rPr>
              <w:t xml:space="preserve"> </w:t>
            </w:r>
            <w:r w:rsidR="000B705C" w:rsidRPr="000B705C">
              <w:rPr>
                <w:rFonts w:ascii="Times New Roman" w:hAnsi="Times New Roman" w:cs="Times New Roman"/>
                <w:sz w:val="16"/>
                <w:szCs w:val="16"/>
              </w:rPr>
              <w:t>ε4</w:t>
            </w:r>
            <w:r w:rsidRPr="000B705C">
              <w:rPr>
                <w:rFonts w:ascii="Times New Roman" w:hAnsi="Times New Roman" w:cs="Times New Roman"/>
                <w:sz w:val="16"/>
                <w:szCs w:val="16"/>
              </w:rPr>
              <w:t xml:space="preserve"> absent: 74.7 (4.2)</w:t>
            </w:r>
          </w:p>
          <w:p w14:paraId="0B73DD03"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APOE</w:t>
            </w:r>
            <w:r w:rsidR="000B705C">
              <w:rPr>
                <w:rFonts w:ascii="Times New Roman" w:hAnsi="Times New Roman" w:cs="Times New Roman"/>
                <w:sz w:val="16"/>
                <w:szCs w:val="16"/>
              </w:rPr>
              <w:t xml:space="preserve"> </w:t>
            </w:r>
            <w:r w:rsidR="000B705C" w:rsidRPr="000B705C">
              <w:rPr>
                <w:rFonts w:ascii="Times New Roman" w:hAnsi="Times New Roman" w:cs="Times New Roman"/>
                <w:sz w:val="16"/>
                <w:szCs w:val="16"/>
              </w:rPr>
              <w:t>ε4</w:t>
            </w:r>
            <w:r w:rsidRPr="000B705C">
              <w:rPr>
                <w:rFonts w:ascii="Times New Roman" w:hAnsi="Times New Roman" w:cs="Times New Roman"/>
                <w:sz w:val="16"/>
                <w:szCs w:val="16"/>
              </w:rPr>
              <w:t xml:space="preserve"> present: 74.5 (4.3)</w:t>
            </w:r>
          </w:p>
        </w:tc>
        <w:tc>
          <w:tcPr>
            <w:tcW w:w="402" w:type="pct"/>
            <w:shd w:val="clear" w:color="auto" w:fill="auto"/>
          </w:tcPr>
          <w:p w14:paraId="76F27F99"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0</w:t>
            </w:r>
          </w:p>
        </w:tc>
        <w:tc>
          <w:tcPr>
            <w:tcW w:w="658" w:type="pct"/>
            <w:shd w:val="clear" w:color="auto" w:fill="auto"/>
          </w:tcPr>
          <w:p w14:paraId="501603AC"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i/>
                <w:sz w:val="16"/>
                <w:szCs w:val="16"/>
              </w:rPr>
              <w:t xml:space="preserve">APOE </w:t>
            </w:r>
            <w:r w:rsidR="000B705C" w:rsidRPr="000B705C">
              <w:rPr>
                <w:rFonts w:ascii="Times New Roman" w:hAnsi="Times New Roman" w:cs="Times New Roman"/>
                <w:i/>
                <w:sz w:val="16"/>
                <w:szCs w:val="16"/>
              </w:rPr>
              <w:t>ε4</w:t>
            </w:r>
            <w:r w:rsidRPr="000B705C">
              <w:rPr>
                <w:rFonts w:ascii="Times New Roman" w:hAnsi="Times New Roman" w:cs="Times New Roman"/>
                <w:sz w:val="16"/>
                <w:szCs w:val="16"/>
              </w:rPr>
              <w:t>, absent (higher education): 25%</w:t>
            </w:r>
          </w:p>
          <w:p w14:paraId="7797B752"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i/>
                <w:sz w:val="16"/>
                <w:szCs w:val="16"/>
              </w:rPr>
              <w:t xml:space="preserve">APOE </w:t>
            </w:r>
            <w:r w:rsidR="000B705C" w:rsidRPr="000B705C">
              <w:rPr>
                <w:rFonts w:ascii="Times New Roman" w:hAnsi="Times New Roman" w:cs="Times New Roman"/>
                <w:i/>
                <w:sz w:val="16"/>
                <w:szCs w:val="16"/>
              </w:rPr>
              <w:t>ε4</w:t>
            </w:r>
            <w:r w:rsidRPr="000B705C">
              <w:rPr>
                <w:rFonts w:ascii="Times New Roman" w:hAnsi="Times New Roman" w:cs="Times New Roman"/>
                <w:sz w:val="16"/>
                <w:szCs w:val="16"/>
              </w:rPr>
              <w:t>, present (higher education): 50%</w:t>
            </w:r>
          </w:p>
        </w:tc>
      </w:tr>
      <w:tr w:rsidR="000B705C" w:rsidRPr="000B705C" w14:paraId="3B2E142E" w14:textId="77777777" w:rsidTr="00D42C48">
        <w:trPr>
          <w:trHeight w:val="287"/>
        </w:trPr>
        <w:tc>
          <w:tcPr>
            <w:cnfStyle w:val="001000000000" w:firstRow="0" w:lastRow="0" w:firstColumn="1" w:lastColumn="0" w:oddVBand="0" w:evenVBand="0" w:oddHBand="0" w:evenHBand="0" w:firstRowFirstColumn="0" w:firstRowLastColumn="0" w:lastRowFirstColumn="0" w:lastRowLastColumn="0"/>
            <w:tcW w:w="146" w:type="pct"/>
            <w:shd w:val="clear" w:color="auto" w:fill="auto"/>
          </w:tcPr>
          <w:p w14:paraId="2438C432" w14:textId="77777777" w:rsidR="006F65CD" w:rsidRPr="000B705C" w:rsidRDefault="006F65CD" w:rsidP="000B705C">
            <w:pPr>
              <w:rPr>
                <w:rFonts w:ascii="Times New Roman" w:hAnsi="Times New Roman" w:cs="Times New Roman"/>
                <w:sz w:val="16"/>
                <w:szCs w:val="16"/>
              </w:rPr>
            </w:pPr>
            <w:r w:rsidRPr="000B705C">
              <w:rPr>
                <w:rFonts w:ascii="Times New Roman" w:hAnsi="Times New Roman" w:cs="Times New Roman"/>
                <w:sz w:val="16"/>
                <w:szCs w:val="16"/>
              </w:rPr>
              <w:t>2</w:t>
            </w:r>
          </w:p>
        </w:tc>
        <w:tc>
          <w:tcPr>
            <w:tcW w:w="414" w:type="pct"/>
            <w:shd w:val="clear" w:color="auto" w:fill="auto"/>
          </w:tcPr>
          <w:p w14:paraId="30CB67F7"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0B705C">
              <w:rPr>
                <w:rFonts w:ascii="Times New Roman" w:hAnsi="Times New Roman" w:cs="Times New Roman"/>
                <w:sz w:val="16"/>
                <w:szCs w:val="16"/>
              </w:rPr>
              <w:t>Kivipelto</w:t>
            </w:r>
            <w:proofErr w:type="spellEnd"/>
            <w:r w:rsidR="000B705C">
              <w:rPr>
                <w:rFonts w:ascii="Times New Roman" w:hAnsi="Times New Roman" w:cs="Times New Roman"/>
                <w:sz w:val="16"/>
                <w:szCs w:val="16"/>
              </w:rPr>
              <w:t xml:space="preserve"> et al.</w:t>
            </w:r>
            <w:r w:rsidRPr="000B705C">
              <w:rPr>
                <w:rFonts w:ascii="Times New Roman" w:hAnsi="Times New Roman" w:cs="Times New Roman"/>
                <w:sz w:val="16"/>
                <w:szCs w:val="16"/>
              </w:rPr>
              <w:t>, 2001</w:t>
            </w:r>
            <w:r w:rsidRPr="000B705C">
              <w:rPr>
                <w:rFonts w:ascii="Times New Roman" w:hAnsi="Times New Roman" w:cs="Times New Roman"/>
                <w:sz w:val="16"/>
                <w:szCs w:val="16"/>
                <w:vertAlign w:val="superscript"/>
              </w:rPr>
              <w:t>##</w:t>
            </w:r>
            <w:r w:rsidR="000B705C">
              <w:rPr>
                <w:rFonts w:ascii="Times New Roman" w:hAnsi="Times New Roman" w:cs="Times New Roman"/>
                <w:sz w:val="16"/>
                <w:szCs w:val="16"/>
                <w:vertAlign w:val="superscript"/>
              </w:rPr>
              <w:t xml:space="preserve"> </w:t>
            </w:r>
            <w:r w:rsidRPr="000B705C">
              <w:rPr>
                <w:rFonts w:ascii="Times New Roman" w:eastAsia="Times New Roman" w:hAnsi="Times New Roman" w:cs="Times New Roman"/>
                <w:sz w:val="16"/>
                <w:szCs w:val="16"/>
                <w:lang w:eastAsia="en-AU"/>
              </w:rPr>
              <w:fldChar w:fldCharType="begin"/>
            </w:r>
            <w:r w:rsidR="008501E3" w:rsidRPr="000B705C">
              <w:rPr>
                <w:rFonts w:ascii="Times New Roman" w:eastAsia="Times New Roman" w:hAnsi="Times New Roman" w:cs="Times New Roman"/>
                <w:sz w:val="16"/>
                <w:szCs w:val="16"/>
                <w:lang w:eastAsia="en-AU"/>
              </w:rPr>
              <w:instrText xml:space="preserve"> ADDIN EN.CITE &lt;EndNote&gt;&lt;Cite&gt;&lt;Author&gt;Kivipelto&lt;/Author&gt;&lt;Year&gt;2001&lt;/Year&gt;&lt;RecNum&gt;2&lt;/RecNum&gt;&lt;DisplayText&gt;[2]&lt;/DisplayText&gt;&lt;record&gt;&lt;rec-number&gt;2&lt;/rec-number&gt;&lt;foreign-keys&gt;&lt;key app="EN" db-id="p2a0sad0cz9feme9rznxree402prazxradw2"&gt;2&lt;/key&gt;&lt;/foreign-keys&gt;&lt;ref-type name="Journal Article"&gt;17&lt;/ref-type&gt;&lt;contributors&gt;&lt;authors&gt;&lt;author&gt;Kivipelto, Miia&lt;/author&gt;&lt;author&gt;Helkala, Eeva-Liisa&lt;/author&gt;&lt;author&gt;Laakso, Mikko P&lt;/author&gt;&lt;author&gt;Hänninen, Tuomo&lt;/author&gt;&lt;author&gt;Hallikainen, Merja&lt;/author&gt;&lt;author&gt;Alhainen, Kari&lt;/author&gt;&lt;author&gt;Soininen, Hilkka&lt;/author&gt;&lt;author&gt;Tuomilehto, Jaakko&lt;/author&gt;&lt;author&gt;Nissinen, Aulikki&lt;/author&gt;&lt;/authors&gt;&lt;/contributors&gt;&lt;titles&gt;&lt;title&gt;Midlife vascular risk factors and Alzheimer&amp;apos;s disease in later life: longitudinal, population based study&lt;/title&gt;&lt;secondary-title&gt;Bmj&lt;/secondary-title&gt;&lt;/titles&gt;&lt;periodical&gt;&lt;full-title&gt;Bmj&lt;/full-title&gt;&lt;/periodical&gt;&lt;pages&gt;1447-1451&lt;/pages&gt;&lt;volume&gt;322&lt;/volume&gt;&lt;number&gt;7300&lt;/number&gt;&lt;dates&gt;&lt;year&gt;2001&lt;/year&gt;&lt;/dates&gt;&lt;isbn&gt;0959-8138&lt;/isbn&gt;&lt;urls&gt;&lt;/urls&gt;&lt;/record&gt;&lt;/Cite&gt;&lt;/EndNote&gt;</w:instrText>
            </w:r>
            <w:r w:rsidRPr="000B705C">
              <w:rPr>
                <w:rFonts w:ascii="Times New Roman" w:eastAsia="Times New Roman" w:hAnsi="Times New Roman" w:cs="Times New Roman"/>
                <w:sz w:val="16"/>
                <w:szCs w:val="16"/>
                <w:lang w:eastAsia="en-AU"/>
              </w:rPr>
              <w:fldChar w:fldCharType="separate"/>
            </w:r>
            <w:r w:rsidR="008501E3" w:rsidRPr="000B705C">
              <w:rPr>
                <w:rFonts w:ascii="Times New Roman" w:eastAsia="Times New Roman" w:hAnsi="Times New Roman" w:cs="Times New Roman"/>
                <w:noProof/>
                <w:sz w:val="16"/>
                <w:szCs w:val="16"/>
                <w:lang w:eastAsia="en-AU"/>
              </w:rPr>
              <w:t>[2]</w:t>
            </w:r>
            <w:r w:rsidRPr="000B705C">
              <w:rPr>
                <w:rFonts w:ascii="Times New Roman" w:eastAsia="Times New Roman" w:hAnsi="Times New Roman" w:cs="Times New Roman"/>
                <w:sz w:val="16"/>
                <w:szCs w:val="16"/>
                <w:lang w:eastAsia="en-AU"/>
              </w:rPr>
              <w:fldChar w:fldCharType="end"/>
            </w:r>
          </w:p>
          <w:p w14:paraId="0660323F"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0B705C">
              <w:rPr>
                <w:rFonts w:ascii="Times New Roman" w:hAnsi="Times New Roman" w:cs="Times New Roman"/>
                <w:sz w:val="16"/>
                <w:szCs w:val="16"/>
              </w:rPr>
              <w:t>(n = 1</w:t>
            </w:r>
            <w:r w:rsidR="000B705C">
              <w:rPr>
                <w:rFonts w:ascii="Times New Roman" w:hAnsi="Times New Roman" w:cs="Times New Roman"/>
                <w:sz w:val="16"/>
                <w:szCs w:val="16"/>
              </w:rPr>
              <w:t>,</w:t>
            </w:r>
            <w:r w:rsidRPr="000B705C">
              <w:rPr>
                <w:rFonts w:ascii="Times New Roman" w:hAnsi="Times New Roman" w:cs="Times New Roman"/>
                <w:sz w:val="16"/>
                <w:szCs w:val="16"/>
              </w:rPr>
              <w:t xml:space="preserve">352) </w:t>
            </w:r>
          </w:p>
        </w:tc>
        <w:tc>
          <w:tcPr>
            <w:tcW w:w="575" w:type="pct"/>
            <w:shd w:val="clear" w:color="auto" w:fill="auto"/>
          </w:tcPr>
          <w:p w14:paraId="33744140"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N/A (Random sample studied within the framework of the North Karelia Project and the FINMONICA study during 1972,</w:t>
            </w:r>
            <w:r w:rsidR="000B705C">
              <w:rPr>
                <w:rFonts w:ascii="Times New Roman" w:hAnsi="Times New Roman" w:cs="Times New Roman"/>
                <w:sz w:val="16"/>
                <w:szCs w:val="16"/>
              </w:rPr>
              <w:t xml:space="preserve"> </w:t>
            </w:r>
            <w:r w:rsidRPr="000B705C">
              <w:rPr>
                <w:rFonts w:ascii="Times New Roman" w:hAnsi="Times New Roman" w:cs="Times New Roman"/>
                <w:sz w:val="16"/>
                <w:szCs w:val="16"/>
              </w:rPr>
              <w:t>1977, 1982</w:t>
            </w:r>
            <w:r w:rsidR="000B705C">
              <w:rPr>
                <w:rFonts w:ascii="Times New Roman" w:hAnsi="Times New Roman" w:cs="Times New Roman"/>
                <w:sz w:val="16"/>
                <w:szCs w:val="16"/>
              </w:rPr>
              <w:t>,</w:t>
            </w:r>
            <w:r w:rsidRPr="000B705C">
              <w:rPr>
                <w:rFonts w:ascii="Times New Roman" w:hAnsi="Times New Roman" w:cs="Times New Roman"/>
                <w:sz w:val="16"/>
                <w:szCs w:val="16"/>
              </w:rPr>
              <w:t xml:space="preserve"> and 1987)</w:t>
            </w:r>
          </w:p>
        </w:tc>
        <w:tc>
          <w:tcPr>
            <w:tcW w:w="539" w:type="pct"/>
            <w:shd w:val="clear" w:color="auto" w:fill="auto"/>
          </w:tcPr>
          <w:p w14:paraId="0DF80E18"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21</w:t>
            </w:r>
          </w:p>
        </w:tc>
        <w:tc>
          <w:tcPr>
            <w:tcW w:w="448" w:type="pct"/>
            <w:shd w:val="clear" w:color="auto" w:fill="auto"/>
          </w:tcPr>
          <w:p w14:paraId="00415A08"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TC</w:t>
            </w:r>
          </w:p>
        </w:tc>
        <w:tc>
          <w:tcPr>
            <w:tcW w:w="537" w:type="pct"/>
            <w:shd w:val="clear" w:color="auto" w:fill="auto"/>
          </w:tcPr>
          <w:p w14:paraId="662797EE"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MCI</w:t>
            </w:r>
          </w:p>
        </w:tc>
        <w:tc>
          <w:tcPr>
            <w:tcW w:w="626" w:type="pct"/>
            <w:shd w:val="clear" w:color="auto" w:fill="auto"/>
          </w:tcPr>
          <w:p w14:paraId="17FC7A0E"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 xml:space="preserve">MMSE, detailed neuropsychological evaluation, CDR Scale </w:t>
            </w:r>
          </w:p>
        </w:tc>
        <w:tc>
          <w:tcPr>
            <w:tcW w:w="654" w:type="pct"/>
            <w:shd w:val="clear" w:color="auto" w:fill="auto"/>
          </w:tcPr>
          <w:p w14:paraId="4BE31EDC"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MCI (midlife) = 51.7 (5.8)</w:t>
            </w:r>
          </w:p>
          <w:p w14:paraId="6323CB77"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MCI (late-life) = 72.8 (4.1)</w:t>
            </w:r>
          </w:p>
          <w:p w14:paraId="6F41837F"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No MCI (midlife) = 50.1 (6.0)</w:t>
            </w:r>
          </w:p>
          <w:p w14:paraId="3F5E9539"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No MCI (late-life) = 71.0 (3.9)</w:t>
            </w:r>
          </w:p>
        </w:tc>
        <w:tc>
          <w:tcPr>
            <w:tcW w:w="402" w:type="pct"/>
            <w:shd w:val="clear" w:color="auto" w:fill="auto"/>
          </w:tcPr>
          <w:p w14:paraId="2A8F8FBD"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38.3%</w:t>
            </w:r>
          </w:p>
          <w:p w14:paraId="608A0BF1"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No MCI females = 61.7%</w:t>
            </w:r>
          </w:p>
        </w:tc>
        <w:tc>
          <w:tcPr>
            <w:tcW w:w="658" w:type="pct"/>
            <w:shd w:val="clear" w:color="auto" w:fill="auto"/>
          </w:tcPr>
          <w:p w14:paraId="2AF904ED"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MCI = 6.8 (2.04)</w:t>
            </w:r>
          </w:p>
          <w:p w14:paraId="2E3ED2EA"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No MCI = 8.8 (3.5)</w:t>
            </w:r>
          </w:p>
        </w:tc>
      </w:tr>
      <w:tr w:rsidR="000B705C" w:rsidRPr="000B705C" w14:paraId="39918841" w14:textId="77777777" w:rsidTr="00D42C48">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46" w:type="pct"/>
            <w:shd w:val="clear" w:color="auto" w:fill="auto"/>
          </w:tcPr>
          <w:p w14:paraId="71C8F2E3" w14:textId="77777777" w:rsidR="006F65CD" w:rsidRPr="000B705C" w:rsidRDefault="006F65CD" w:rsidP="000B705C">
            <w:pPr>
              <w:rPr>
                <w:rFonts w:ascii="Times New Roman" w:hAnsi="Times New Roman" w:cs="Times New Roman"/>
                <w:sz w:val="16"/>
                <w:szCs w:val="16"/>
              </w:rPr>
            </w:pPr>
            <w:r w:rsidRPr="000B705C">
              <w:rPr>
                <w:rFonts w:ascii="Times New Roman" w:hAnsi="Times New Roman" w:cs="Times New Roman"/>
                <w:sz w:val="16"/>
                <w:szCs w:val="16"/>
              </w:rPr>
              <w:t>3</w:t>
            </w:r>
          </w:p>
        </w:tc>
        <w:tc>
          <w:tcPr>
            <w:tcW w:w="414" w:type="pct"/>
            <w:shd w:val="clear" w:color="auto" w:fill="auto"/>
          </w:tcPr>
          <w:p w14:paraId="451AE7EC"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 xml:space="preserve">Tan, </w:t>
            </w:r>
            <w:r w:rsidR="00D42C48">
              <w:rPr>
                <w:rFonts w:ascii="Times New Roman" w:hAnsi="Times New Roman" w:cs="Times New Roman"/>
                <w:sz w:val="16"/>
                <w:szCs w:val="16"/>
              </w:rPr>
              <w:t xml:space="preserve">et al., </w:t>
            </w:r>
            <w:r w:rsidRPr="000B705C">
              <w:rPr>
                <w:rFonts w:ascii="Times New Roman" w:hAnsi="Times New Roman" w:cs="Times New Roman"/>
                <w:sz w:val="16"/>
                <w:szCs w:val="16"/>
              </w:rPr>
              <w:t>2003</w:t>
            </w:r>
            <w:r w:rsidR="00D42C48">
              <w:rPr>
                <w:rFonts w:ascii="Times New Roman" w:hAnsi="Times New Roman" w:cs="Times New Roman"/>
                <w:sz w:val="16"/>
                <w:szCs w:val="16"/>
              </w:rPr>
              <w:t xml:space="preserve">* </w:t>
            </w:r>
            <w:r w:rsidRPr="000B705C">
              <w:rPr>
                <w:rFonts w:ascii="Times New Roman" w:eastAsia="Times New Roman" w:hAnsi="Times New Roman" w:cs="Times New Roman"/>
                <w:sz w:val="16"/>
                <w:szCs w:val="16"/>
                <w:lang w:eastAsia="en-AU"/>
              </w:rPr>
              <w:fldChar w:fldCharType="begin"/>
            </w:r>
            <w:r w:rsidR="008501E3" w:rsidRPr="000B705C">
              <w:rPr>
                <w:rFonts w:ascii="Times New Roman" w:eastAsia="Times New Roman" w:hAnsi="Times New Roman" w:cs="Times New Roman"/>
                <w:sz w:val="16"/>
                <w:szCs w:val="16"/>
                <w:lang w:eastAsia="en-AU"/>
              </w:rPr>
              <w:instrText xml:space="preserve"> ADDIN EN.CITE &lt;EndNote&gt;&lt;Cite&gt;&lt;Author&gt;Tan&lt;/Author&gt;&lt;Year&gt;2003&lt;/Year&gt;&lt;RecNum&gt;1109&lt;/RecNum&gt;&lt;DisplayText&gt;[3]&lt;/DisplayText&gt;&lt;record&gt;&lt;rec-number&gt;1109&lt;/rec-number&gt;&lt;foreign-keys&gt;&lt;key app="EN" db-id="252zwes50wr92qeeva8xrdr15radvdatv2ad" timestamp="0"&gt;1109&lt;/key&gt;&lt;/foreign-keys&gt;&lt;ref-type name="Journal Article"&gt;17&lt;/ref-type&gt;&lt;contributors&gt;&lt;authors&gt;&lt;author&gt;Tan, Z. S.&lt;/author&gt;&lt;author&gt;Seshadri, S.&lt;/author&gt;&lt;author&gt;Beiser, A.&lt;/author&gt;&lt;author&gt;Wilson, P. W.&lt;/author&gt;&lt;author&gt;Kiel, D. P.&lt;/author&gt;&lt;author&gt;Tocco, M.&lt;/author&gt;&lt;author&gt;D&amp;apos;Agostino, R. B.&lt;/author&gt;&lt;author&gt;Wolf, P. A.&lt;/author&gt;&lt;/authors&gt;&lt;/contributors&gt;&lt;titles&gt;&lt;title&gt;Plasma total cholesterol level as a risk factor for Alzheimer disease: the Framingham Study&lt;/title&gt;&lt;secondary-title&gt;Archives of Internal Medicine&lt;/secondary-title&gt;&lt;/titles&gt;&lt;periodical&gt;&lt;full-title&gt;Archives of internal medicine&lt;/full-title&gt;&lt;abbr-1&gt;Arch Intern Med&lt;/abbr-1&gt;&lt;/periodical&gt;&lt;pages&gt;1053-7&lt;/pages&gt;&lt;volume&gt;163&lt;/volume&gt;&lt;number&gt;9&lt;/number&gt;&lt;dates&gt;&lt;year&gt;2003&lt;/year&gt;&lt;/dates&gt;&lt;urls&gt;&lt;/urls&gt;&lt;/record&gt;&lt;/Cite&gt;&lt;/EndNote&gt;</w:instrText>
            </w:r>
            <w:r w:rsidRPr="000B705C">
              <w:rPr>
                <w:rFonts w:ascii="Times New Roman" w:eastAsia="Times New Roman" w:hAnsi="Times New Roman" w:cs="Times New Roman"/>
                <w:sz w:val="16"/>
                <w:szCs w:val="16"/>
                <w:lang w:eastAsia="en-AU"/>
              </w:rPr>
              <w:fldChar w:fldCharType="separate"/>
            </w:r>
            <w:r w:rsidR="008501E3" w:rsidRPr="000B705C">
              <w:rPr>
                <w:rFonts w:ascii="Times New Roman" w:eastAsia="Times New Roman" w:hAnsi="Times New Roman" w:cs="Times New Roman"/>
                <w:noProof/>
                <w:sz w:val="16"/>
                <w:szCs w:val="16"/>
                <w:lang w:eastAsia="en-AU"/>
              </w:rPr>
              <w:t>[3]</w:t>
            </w:r>
            <w:r w:rsidRPr="000B705C">
              <w:rPr>
                <w:rFonts w:ascii="Times New Roman" w:eastAsia="Times New Roman" w:hAnsi="Times New Roman" w:cs="Times New Roman"/>
                <w:sz w:val="16"/>
                <w:szCs w:val="16"/>
                <w:lang w:eastAsia="en-AU"/>
              </w:rPr>
              <w:fldChar w:fldCharType="end"/>
            </w:r>
          </w:p>
          <w:p w14:paraId="34403382"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(n = 1</w:t>
            </w:r>
            <w:r w:rsidR="00D42C48">
              <w:rPr>
                <w:rFonts w:ascii="Times New Roman" w:hAnsi="Times New Roman" w:cs="Times New Roman"/>
                <w:sz w:val="16"/>
                <w:szCs w:val="16"/>
              </w:rPr>
              <w:t>,</w:t>
            </w:r>
            <w:r w:rsidRPr="000B705C">
              <w:rPr>
                <w:rFonts w:ascii="Times New Roman" w:hAnsi="Times New Roman" w:cs="Times New Roman"/>
                <w:sz w:val="16"/>
                <w:szCs w:val="16"/>
              </w:rPr>
              <w:t>026)</w:t>
            </w:r>
          </w:p>
        </w:tc>
        <w:tc>
          <w:tcPr>
            <w:tcW w:w="575" w:type="pct"/>
            <w:shd w:val="clear" w:color="auto" w:fill="auto"/>
          </w:tcPr>
          <w:p w14:paraId="1E04D5D9"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Framingham Study (</w:t>
            </w:r>
            <w:r w:rsidRPr="000B705C">
              <w:rPr>
                <w:rFonts w:ascii="Times New Roman" w:hAnsi="Times New Roman" w:cs="Times New Roman"/>
                <w:bCs/>
                <w:sz w:val="16"/>
                <w:szCs w:val="16"/>
              </w:rPr>
              <w:t>Framingham</w:t>
            </w:r>
            <w:r w:rsidRPr="000B705C">
              <w:rPr>
                <w:rFonts w:ascii="Times New Roman" w:hAnsi="Times New Roman" w:cs="Times New Roman"/>
                <w:sz w:val="16"/>
                <w:szCs w:val="16"/>
              </w:rPr>
              <w:t>, Massachusetts)</w:t>
            </w:r>
          </w:p>
        </w:tc>
        <w:tc>
          <w:tcPr>
            <w:tcW w:w="539" w:type="pct"/>
            <w:shd w:val="clear" w:color="auto" w:fill="auto"/>
          </w:tcPr>
          <w:p w14:paraId="3A8CB495"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Up to 40 years</w:t>
            </w:r>
          </w:p>
        </w:tc>
        <w:tc>
          <w:tcPr>
            <w:tcW w:w="448" w:type="pct"/>
            <w:shd w:val="clear" w:color="auto" w:fill="auto"/>
          </w:tcPr>
          <w:p w14:paraId="42F88E4C"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TC, HDL-C</w:t>
            </w:r>
          </w:p>
        </w:tc>
        <w:tc>
          <w:tcPr>
            <w:tcW w:w="537" w:type="pct"/>
            <w:shd w:val="clear" w:color="auto" w:fill="auto"/>
          </w:tcPr>
          <w:p w14:paraId="5477CF1A" w14:textId="77777777" w:rsidR="006F65CD"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Incident AD</w:t>
            </w:r>
          </w:p>
          <w:p w14:paraId="1350FBF4" w14:textId="77777777" w:rsidR="00D42C48" w:rsidRDefault="00D42C48"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24DE7B83" w14:textId="77777777" w:rsidR="00D42C48" w:rsidRPr="000B705C" w:rsidRDefault="00D42C48"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626" w:type="pct"/>
            <w:shd w:val="clear" w:color="auto" w:fill="auto"/>
          </w:tcPr>
          <w:p w14:paraId="06350917"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MMSE, CDR scale, DSM-IV, NINCDS-ADRDA</w:t>
            </w:r>
          </w:p>
        </w:tc>
        <w:tc>
          <w:tcPr>
            <w:tcW w:w="654" w:type="pct"/>
            <w:shd w:val="clear" w:color="auto" w:fill="auto"/>
          </w:tcPr>
          <w:p w14:paraId="3BAA692F"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At exam 20 Men = 75.7 (5.2)</w:t>
            </w:r>
          </w:p>
          <w:p w14:paraId="139201E6"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Women = 76.4 (5.4)</w:t>
            </w:r>
          </w:p>
          <w:p w14:paraId="635F9584"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Total = 76.1 (5.3)</w:t>
            </w:r>
          </w:p>
        </w:tc>
        <w:tc>
          <w:tcPr>
            <w:tcW w:w="402" w:type="pct"/>
            <w:shd w:val="clear" w:color="auto" w:fill="auto"/>
          </w:tcPr>
          <w:p w14:paraId="64F7D54C"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63.0</w:t>
            </w:r>
          </w:p>
        </w:tc>
        <w:tc>
          <w:tcPr>
            <w:tcW w:w="658" w:type="pct"/>
            <w:shd w:val="clear" w:color="auto" w:fill="auto"/>
          </w:tcPr>
          <w:p w14:paraId="12BEB77A"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Data not available</w:t>
            </w:r>
          </w:p>
        </w:tc>
      </w:tr>
      <w:tr w:rsidR="000B705C" w:rsidRPr="000B705C" w14:paraId="26BE6AB3" w14:textId="77777777" w:rsidTr="00D42C48">
        <w:trPr>
          <w:trHeight w:val="67"/>
        </w:trPr>
        <w:tc>
          <w:tcPr>
            <w:cnfStyle w:val="001000000000" w:firstRow="0" w:lastRow="0" w:firstColumn="1" w:lastColumn="0" w:oddVBand="0" w:evenVBand="0" w:oddHBand="0" w:evenHBand="0" w:firstRowFirstColumn="0" w:firstRowLastColumn="0" w:lastRowFirstColumn="0" w:lastRowLastColumn="0"/>
            <w:tcW w:w="146" w:type="pct"/>
            <w:shd w:val="clear" w:color="auto" w:fill="auto"/>
          </w:tcPr>
          <w:p w14:paraId="1F2503A7" w14:textId="77777777" w:rsidR="006F65CD" w:rsidRPr="000B705C" w:rsidRDefault="006F65CD" w:rsidP="000B705C">
            <w:pPr>
              <w:rPr>
                <w:rFonts w:ascii="Times New Roman" w:hAnsi="Times New Roman" w:cs="Times New Roman"/>
                <w:sz w:val="16"/>
                <w:szCs w:val="16"/>
              </w:rPr>
            </w:pPr>
            <w:r w:rsidRPr="000B705C">
              <w:rPr>
                <w:rFonts w:ascii="Times New Roman" w:hAnsi="Times New Roman" w:cs="Times New Roman"/>
                <w:sz w:val="16"/>
                <w:szCs w:val="16"/>
              </w:rPr>
              <w:t>4</w:t>
            </w:r>
          </w:p>
        </w:tc>
        <w:tc>
          <w:tcPr>
            <w:tcW w:w="414" w:type="pct"/>
            <w:shd w:val="clear" w:color="auto" w:fill="auto"/>
          </w:tcPr>
          <w:p w14:paraId="6A09CF91"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0B705C">
              <w:rPr>
                <w:rFonts w:ascii="Times New Roman" w:hAnsi="Times New Roman" w:cs="Times New Roman"/>
                <w:sz w:val="16"/>
                <w:szCs w:val="16"/>
              </w:rPr>
              <w:t>Piguet</w:t>
            </w:r>
            <w:proofErr w:type="spellEnd"/>
            <w:r w:rsidR="00D42C48">
              <w:rPr>
                <w:rFonts w:ascii="Times New Roman" w:hAnsi="Times New Roman" w:cs="Times New Roman"/>
                <w:sz w:val="16"/>
                <w:szCs w:val="16"/>
              </w:rPr>
              <w:t xml:space="preserve"> et al.</w:t>
            </w:r>
            <w:r w:rsidRPr="000B705C">
              <w:rPr>
                <w:rFonts w:ascii="Times New Roman" w:hAnsi="Times New Roman" w:cs="Times New Roman"/>
                <w:sz w:val="16"/>
                <w:szCs w:val="16"/>
              </w:rPr>
              <w:t>, 2003</w:t>
            </w:r>
            <w:r w:rsidR="00D42C48">
              <w:rPr>
                <w:rFonts w:ascii="Times New Roman" w:hAnsi="Times New Roman" w:cs="Times New Roman"/>
                <w:sz w:val="16"/>
                <w:szCs w:val="16"/>
              </w:rPr>
              <w:t xml:space="preserve"> </w:t>
            </w:r>
            <w:r w:rsidRPr="000B705C">
              <w:rPr>
                <w:rFonts w:ascii="Times New Roman" w:eastAsia="Times New Roman" w:hAnsi="Times New Roman" w:cs="Times New Roman"/>
                <w:sz w:val="16"/>
                <w:szCs w:val="16"/>
                <w:lang w:eastAsia="en-AU"/>
              </w:rPr>
              <w:fldChar w:fldCharType="begin"/>
            </w:r>
            <w:r w:rsidR="008501E3" w:rsidRPr="000B705C">
              <w:rPr>
                <w:rFonts w:ascii="Times New Roman" w:eastAsia="Times New Roman" w:hAnsi="Times New Roman" w:cs="Times New Roman"/>
                <w:sz w:val="16"/>
                <w:szCs w:val="16"/>
                <w:lang w:eastAsia="en-AU"/>
              </w:rPr>
              <w:instrText xml:space="preserve"> ADDIN EN.CITE &lt;EndNote&gt;&lt;Cite&gt;&lt;Author&gt;Piguet&lt;/Author&gt;&lt;Year&gt;2003&lt;/Year&gt;&lt;RecNum&gt;4&lt;/RecNum&gt;&lt;DisplayText&gt;[4]&lt;/DisplayText&gt;&lt;record&gt;&lt;rec-number&gt;4&lt;/rec-number&gt;&lt;foreign-keys&gt;&lt;key app="EN" db-id="p2a0sad0cz9feme9rznxree402prazxradw2"&gt;4&lt;/key&gt;&lt;/foreign-keys&gt;&lt;ref-type name="Journal Article"&gt;17&lt;/ref-type&gt;&lt;contributors&gt;&lt;authors&gt;&lt;author&gt;Piguet, Olivier&lt;/author&gt;&lt;author&gt;Grayson, David A&lt;/author&gt;&lt;author&gt;Creasey, Helen&lt;/author&gt;&lt;author&gt;Bennett, Hayley P&lt;/author&gt;&lt;author&gt;Brooks, William S&lt;/author&gt;&lt;author&gt;Waite, Louise M&lt;/author&gt;&lt;author&gt;Broe, G Anthony&lt;/author&gt;&lt;/authors&gt;&lt;/contributors&gt;&lt;titles&gt;&lt;title&gt;Vascular risk factors, cognition and dementia incidence over 6 years in the Sydney Older Persons Study&lt;/title&gt;&lt;secondary-title&gt;Neuroepidemiology&lt;/secondary-title&gt;&lt;/titles&gt;&lt;periodical&gt;&lt;full-title&gt;Neuroepidemiology&lt;/full-title&gt;&lt;/periodical&gt;&lt;pages&gt;165-171&lt;/pages&gt;&lt;volume&gt;22&lt;/volume&gt;&lt;number&gt;3&lt;/number&gt;&lt;dates&gt;&lt;year&gt;2003&lt;/year&gt;&lt;/dates&gt;&lt;isbn&gt;1423-0208&lt;/isbn&gt;&lt;urls&gt;&lt;/urls&gt;&lt;/record&gt;&lt;/Cite&gt;&lt;/EndNote&gt;</w:instrText>
            </w:r>
            <w:r w:rsidRPr="000B705C">
              <w:rPr>
                <w:rFonts w:ascii="Times New Roman" w:eastAsia="Times New Roman" w:hAnsi="Times New Roman" w:cs="Times New Roman"/>
                <w:sz w:val="16"/>
                <w:szCs w:val="16"/>
                <w:lang w:eastAsia="en-AU"/>
              </w:rPr>
              <w:fldChar w:fldCharType="separate"/>
            </w:r>
            <w:r w:rsidR="008501E3" w:rsidRPr="000B705C">
              <w:rPr>
                <w:rFonts w:ascii="Times New Roman" w:eastAsia="Times New Roman" w:hAnsi="Times New Roman" w:cs="Times New Roman"/>
                <w:noProof/>
                <w:sz w:val="16"/>
                <w:szCs w:val="16"/>
                <w:lang w:eastAsia="en-AU"/>
              </w:rPr>
              <w:t>[4]</w:t>
            </w:r>
            <w:r w:rsidRPr="000B705C">
              <w:rPr>
                <w:rFonts w:ascii="Times New Roman" w:eastAsia="Times New Roman" w:hAnsi="Times New Roman" w:cs="Times New Roman"/>
                <w:sz w:val="16"/>
                <w:szCs w:val="16"/>
                <w:lang w:eastAsia="en-AU"/>
              </w:rPr>
              <w:fldChar w:fldCharType="end"/>
            </w:r>
          </w:p>
          <w:p w14:paraId="156CECD5"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(n = 377)</w:t>
            </w:r>
          </w:p>
        </w:tc>
        <w:tc>
          <w:tcPr>
            <w:tcW w:w="575" w:type="pct"/>
            <w:shd w:val="clear" w:color="auto" w:fill="auto"/>
          </w:tcPr>
          <w:p w14:paraId="0EC66439"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Sydney Older Persons Study (Sydney, Australia)</w:t>
            </w:r>
          </w:p>
        </w:tc>
        <w:tc>
          <w:tcPr>
            <w:tcW w:w="539" w:type="pct"/>
            <w:shd w:val="clear" w:color="auto" w:fill="auto"/>
          </w:tcPr>
          <w:p w14:paraId="6BFFA510"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6</w:t>
            </w:r>
          </w:p>
        </w:tc>
        <w:tc>
          <w:tcPr>
            <w:tcW w:w="448" w:type="pct"/>
            <w:shd w:val="clear" w:color="auto" w:fill="auto"/>
          </w:tcPr>
          <w:p w14:paraId="496C4628"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TC</w:t>
            </w:r>
          </w:p>
        </w:tc>
        <w:tc>
          <w:tcPr>
            <w:tcW w:w="537" w:type="pct"/>
            <w:shd w:val="clear" w:color="auto" w:fill="auto"/>
          </w:tcPr>
          <w:p w14:paraId="59CC435F"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Cognitive decline</w:t>
            </w:r>
          </w:p>
        </w:tc>
        <w:tc>
          <w:tcPr>
            <w:tcW w:w="626" w:type="pct"/>
            <w:shd w:val="clear" w:color="auto" w:fill="auto"/>
          </w:tcPr>
          <w:p w14:paraId="0C41815C"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MMSE, ICD-9, DSM-IIIR</w:t>
            </w:r>
          </w:p>
        </w:tc>
        <w:tc>
          <w:tcPr>
            <w:tcW w:w="654" w:type="pct"/>
            <w:shd w:val="clear" w:color="auto" w:fill="auto"/>
          </w:tcPr>
          <w:p w14:paraId="480C64D6"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80.4 (3.7)</w:t>
            </w:r>
          </w:p>
        </w:tc>
        <w:tc>
          <w:tcPr>
            <w:tcW w:w="402" w:type="pct"/>
            <w:shd w:val="clear" w:color="auto" w:fill="auto"/>
          </w:tcPr>
          <w:p w14:paraId="1E854B59"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46.7</w:t>
            </w:r>
          </w:p>
        </w:tc>
        <w:tc>
          <w:tcPr>
            <w:tcW w:w="658" w:type="pct"/>
            <w:shd w:val="clear" w:color="auto" w:fill="auto"/>
          </w:tcPr>
          <w:p w14:paraId="7AA8547E"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10.1 (1.9)</w:t>
            </w:r>
          </w:p>
        </w:tc>
      </w:tr>
      <w:tr w:rsidR="000B705C" w:rsidRPr="000B705C" w14:paraId="638B0DAF" w14:textId="77777777" w:rsidTr="00D42C48">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46" w:type="pct"/>
            <w:shd w:val="clear" w:color="auto" w:fill="auto"/>
          </w:tcPr>
          <w:p w14:paraId="7210117E" w14:textId="77777777" w:rsidR="006F65CD" w:rsidRPr="000B705C" w:rsidRDefault="006F65CD" w:rsidP="000B705C">
            <w:pPr>
              <w:rPr>
                <w:rFonts w:ascii="Times New Roman" w:hAnsi="Times New Roman" w:cs="Times New Roman"/>
                <w:sz w:val="16"/>
                <w:szCs w:val="16"/>
              </w:rPr>
            </w:pPr>
            <w:r w:rsidRPr="000B705C">
              <w:rPr>
                <w:rFonts w:ascii="Times New Roman" w:hAnsi="Times New Roman" w:cs="Times New Roman"/>
                <w:sz w:val="16"/>
                <w:szCs w:val="16"/>
              </w:rPr>
              <w:t>5</w:t>
            </w:r>
          </w:p>
        </w:tc>
        <w:tc>
          <w:tcPr>
            <w:tcW w:w="414" w:type="pct"/>
            <w:shd w:val="clear" w:color="auto" w:fill="auto"/>
          </w:tcPr>
          <w:p w14:paraId="6D7BFF03"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0B705C">
              <w:rPr>
                <w:rFonts w:ascii="Times New Roman" w:hAnsi="Times New Roman" w:cs="Times New Roman"/>
                <w:sz w:val="16"/>
                <w:szCs w:val="16"/>
              </w:rPr>
              <w:t>Karlamangla</w:t>
            </w:r>
            <w:proofErr w:type="spellEnd"/>
            <w:r w:rsidR="00D42C48">
              <w:rPr>
                <w:rFonts w:ascii="Times New Roman" w:hAnsi="Times New Roman" w:cs="Times New Roman"/>
                <w:sz w:val="16"/>
                <w:szCs w:val="16"/>
              </w:rPr>
              <w:t xml:space="preserve"> et al.</w:t>
            </w:r>
            <w:r w:rsidRPr="000B705C">
              <w:rPr>
                <w:rFonts w:ascii="Times New Roman" w:hAnsi="Times New Roman" w:cs="Times New Roman"/>
                <w:sz w:val="16"/>
                <w:szCs w:val="16"/>
              </w:rPr>
              <w:t xml:space="preserve">, 2004 </w:t>
            </w:r>
            <w:r w:rsidRPr="000B705C">
              <w:rPr>
                <w:rFonts w:ascii="Times New Roman" w:eastAsia="Times New Roman" w:hAnsi="Times New Roman" w:cs="Times New Roman"/>
                <w:sz w:val="16"/>
                <w:szCs w:val="16"/>
                <w:lang w:eastAsia="en-AU"/>
              </w:rPr>
              <w:fldChar w:fldCharType="begin"/>
            </w:r>
            <w:r w:rsidR="008501E3" w:rsidRPr="000B705C">
              <w:rPr>
                <w:rFonts w:ascii="Times New Roman" w:eastAsia="Times New Roman" w:hAnsi="Times New Roman" w:cs="Times New Roman"/>
                <w:sz w:val="16"/>
                <w:szCs w:val="16"/>
                <w:lang w:eastAsia="en-AU"/>
              </w:rPr>
              <w:instrText xml:space="preserve"> ADDIN EN.CITE &lt;EndNote&gt;&lt;Cite&gt;&lt;Author&gt;Karlamangla&lt;/Author&gt;&lt;Year&gt;2004&lt;/Year&gt;&lt;RecNum&gt;5&lt;/RecNum&gt;&lt;DisplayText&gt;[5]&lt;/DisplayText&gt;&lt;record&gt;&lt;rec-number&gt;5&lt;/rec-number&gt;&lt;foreign-keys&gt;&lt;key app="EN" db-id="p2a0sad0cz9feme9rznxree402prazxradw2"&gt;5&lt;/key&gt;&lt;/foreign-keys&gt;&lt;ref-type name="Journal Article"&gt;17&lt;/ref-type&gt;&lt;contributors&gt;&lt;authors&gt;&lt;author&gt;Karlamangla, Arun S&lt;/author&gt;&lt;author&gt;Singer, Burton H&lt;/author&gt;&lt;author&gt;Reuben, David B&lt;/author&gt;&lt;author&gt;Seeman, Teresa E&lt;/author&gt;&lt;/authors&gt;&lt;/contributors&gt;&lt;titles&gt;&lt;title&gt;Increases in serum non</w:instrText>
            </w:r>
            <w:r w:rsidR="008501E3" w:rsidRPr="000B705C">
              <w:rPr>
                <w:rFonts w:ascii="Noteworthy Light" w:eastAsia="Times New Roman" w:hAnsi="Noteworthy Light" w:cs="Noteworthy Light"/>
                <w:sz w:val="16"/>
                <w:szCs w:val="16"/>
                <w:lang w:eastAsia="en-AU"/>
              </w:rPr>
              <w:instrText>‐</w:instrText>
            </w:r>
            <w:r w:rsidR="008501E3" w:rsidRPr="000B705C">
              <w:rPr>
                <w:rFonts w:ascii="Times New Roman" w:eastAsia="Times New Roman" w:hAnsi="Times New Roman" w:cs="Times New Roman"/>
                <w:sz w:val="16"/>
                <w:szCs w:val="16"/>
                <w:lang w:eastAsia="en-AU"/>
              </w:rPr>
              <w:instrText>high</w:instrText>
            </w:r>
            <w:r w:rsidR="008501E3" w:rsidRPr="000B705C">
              <w:rPr>
                <w:rFonts w:ascii="Noteworthy Light" w:eastAsia="Times New Roman" w:hAnsi="Noteworthy Light" w:cs="Noteworthy Light"/>
                <w:sz w:val="16"/>
                <w:szCs w:val="16"/>
                <w:lang w:eastAsia="en-AU"/>
              </w:rPr>
              <w:instrText>‐</w:instrText>
            </w:r>
            <w:r w:rsidR="008501E3" w:rsidRPr="000B705C">
              <w:rPr>
                <w:rFonts w:ascii="Times New Roman" w:eastAsia="Times New Roman" w:hAnsi="Times New Roman" w:cs="Times New Roman"/>
                <w:sz w:val="16"/>
                <w:szCs w:val="16"/>
                <w:lang w:eastAsia="en-AU"/>
              </w:rPr>
              <w:instrText>density lipoprotein cholesterol may be beneficial in some high</w:instrText>
            </w:r>
            <w:r w:rsidR="008501E3" w:rsidRPr="000B705C">
              <w:rPr>
                <w:rFonts w:ascii="Noteworthy Light" w:eastAsia="Times New Roman" w:hAnsi="Noteworthy Light" w:cs="Noteworthy Light"/>
                <w:sz w:val="16"/>
                <w:szCs w:val="16"/>
                <w:lang w:eastAsia="en-AU"/>
              </w:rPr>
              <w:instrText>‐</w:instrText>
            </w:r>
            <w:r w:rsidR="008501E3" w:rsidRPr="000B705C">
              <w:rPr>
                <w:rFonts w:ascii="Times New Roman" w:eastAsia="Times New Roman" w:hAnsi="Times New Roman" w:cs="Times New Roman"/>
                <w:sz w:val="16"/>
                <w:szCs w:val="16"/>
                <w:lang w:eastAsia="en-AU"/>
              </w:rPr>
              <w:instrText>functioning older adults: MacArthur Studies of Successful Aging&lt;/title&gt;&lt;secondary-title&gt;Journal of the American Geriatrics Society&lt;/secondary-title&gt;&lt;/titles&gt;&lt;periodical&gt;&lt;full-title&gt;Journal of the American Geriatrics Society&lt;/full-title&gt;&lt;/periodical&gt;&lt;pages&gt;487-494&lt;/pages&gt;&lt;volume&gt;52&lt;/volume&gt;&lt;number&gt;4&lt;/number&gt;&lt;dates&gt;&lt;year&gt;2004&lt;/year&gt;&lt;/dates&gt;&lt;isbn&gt;1532-5415&lt;/isbn&gt;&lt;urls&gt;&lt;/urls&gt;&lt;/record&gt;&lt;/Cite&gt;&lt;/EndNote&gt;</w:instrText>
            </w:r>
            <w:r w:rsidRPr="000B705C">
              <w:rPr>
                <w:rFonts w:ascii="Times New Roman" w:eastAsia="Times New Roman" w:hAnsi="Times New Roman" w:cs="Times New Roman"/>
                <w:sz w:val="16"/>
                <w:szCs w:val="16"/>
                <w:lang w:eastAsia="en-AU"/>
              </w:rPr>
              <w:fldChar w:fldCharType="separate"/>
            </w:r>
            <w:r w:rsidR="008501E3" w:rsidRPr="000B705C">
              <w:rPr>
                <w:rFonts w:ascii="Times New Roman" w:eastAsia="Times New Roman" w:hAnsi="Times New Roman" w:cs="Times New Roman"/>
                <w:noProof/>
                <w:sz w:val="16"/>
                <w:szCs w:val="16"/>
                <w:lang w:eastAsia="en-AU"/>
              </w:rPr>
              <w:t>[5]</w:t>
            </w:r>
            <w:r w:rsidRPr="000B705C">
              <w:rPr>
                <w:rFonts w:ascii="Times New Roman" w:eastAsia="Times New Roman" w:hAnsi="Times New Roman" w:cs="Times New Roman"/>
                <w:sz w:val="16"/>
                <w:szCs w:val="16"/>
                <w:lang w:eastAsia="en-AU"/>
              </w:rPr>
              <w:fldChar w:fldCharType="end"/>
            </w:r>
          </w:p>
          <w:p w14:paraId="48F31A30"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(n = 267)</w:t>
            </w:r>
          </w:p>
        </w:tc>
        <w:tc>
          <w:tcPr>
            <w:tcW w:w="575" w:type="pct"/>
            <w:shd w:val="clear" w:color="auto" w:fill="auto"/>
          </w:tcPr>
          <w:p w14:paraId="31408645"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MacArthur Studies of Successful Aging (USA)</w:t>
            </w:r>
          </w:p>
        </w:tc>
        <w:tc>
          <w:tcPr>
            <w:tcW w:w="539" w:type="pct"/>
            <w:shd w:val="clear" w:color="auto" w:fill="auto"/>
          </w:tcPr>
          <w:p w14:paraId="136BCEF3"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4.5</w:t>
            </w:r>
          </w:p>
        </w:tc>
        <w:tc>
          <w:tcPr>
            <w:tcW w:w="448" w:type="pct"/>
            <w:shd w:val="clear" w:color="auto" w:fill="auto"/>
          </w:tcPr>
          <w:p w14:paraId="29EEF780"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TC, HDL-C</w:t>
            </w:r>
          </w:p>
        </w:tc>
        <w:tc>
          <w:tcPr>
            <w:tcW w:w="537" w:type="pct"/>
            <w:shd w:val="clear" w:color="auto" w:fill="auto"/>
          </w:tcPr>
          <w:p w14:paraId="4F99BE51"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Cognitive function</w:t>
            </w:r>
          </w:p>
        </w:tc>
        <w:tc>
          <w:tcPr>
            <w:tcW w:w="626" w:type="pct"/>
            <w:shd w:val="clear" w:color="auto" w:fill="auto"/>
          </w:tcPr>
          <w:p w14:paraId="58271AF1"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SPMSQ</w:t>
            </w:r>
          </w:p>
        </w:tc>
        <w:tc>
          <w:tcPr>
            <w:tcW w:w="654" w:type="pct"/>
            <w:shd w:val="clear" w:color="auto" w:fill="auto"/>
          </w:tcPr>
          <w:p w14:paraId="6F417081"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74 (median)</w:t>
            </w:r>
          </w:p>
        </w:tc>
        <w:tc>
          <w:tcPr>
            <w:tcW w:w="402" w:type="pct"/>
            <w:shd w:val="clear" w:color="auto" w:fill="auto"/>
          </w:tcPr>
          <w:p w14:paraId="3C8606B7"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58.4</w:t>
            </w:r>
          </w:p>
        </w:tc>
        <w:tc>
          <w:tcPr>
            <w:tcW w:w="658" w:type="pct"/>
            <w:shd w:val="clear" w:color="auto" w:fill="auto"/>
          </w:tcPr>
          <w:p w14:paraId="7CBC6C13"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Data not available</w:t>
            </w:r>
          </w:p>
        </w:tc>
      </w:tr>
      <w:tr w:rsidR="000B705C" w:rsidRPr="000B705C" w14:paraId="0CE49789" w14:textId="77777777" w:rsidTr="00D42C48">
        <w:trPr>
          <w:trHeight w:val="67"/>
        </w:trPr>
        <w:tc>
          <w:tcPr>
            <w:cnfStyle w:val="001000000000" w:firstRow="0" w:lastRow="0" w:firstColumn="1" w:lastColumn="0" w:oddVBand="0" w:evenVBand="0" w:oddHBand="0" w:evenHBand="0" w:firstRowFirstColumn="0" w:firstRowLastColumn="0" w:lastRowFirstColumn="0" w:lastRowLastColumn="0"/>
            <w:tcW w:w="146" w:type="pct"/>
            <w:shd w:val="clear" w:color="auto" w:fill="auto"/>
          </w:tcPr>
          <w:p w14:paraId="6898EB48" w14:textId="77777777" w:rsidR="006F65CD" w:rsidRPr="000B705C" w:rsidRDefault="006F65CD" w:rsidP="000B705C">
            <w:pPr>
              <w:rPr>
                <w:rFonts w:ascii="Times New Roman" w:hAnsi="Times New Roman" w:cs="Times New Roman"/>
                <w:sz w:val="16"/>
                <w:szCs w:val="16"/>
              </w:rPr>
            </w:pPr>
            <w:r w:rsidRPr="000B705C">
              <w:rPr>
                <w:rFonts w:ascii="Times New Roman" w:hAnsi="Times New Roman" w:cs="Times New Roman"/>
                <w:sz w:val="16"/>
                <w:szCs w:val="16"/>
              </w:rPr>
              <w:t>6</w:t>
            </w:r>
          </w:p>
        </w:tc>
        <w:tc>
          <w:tcPr>
            <w:tcW w:w="414" w:type="pct"/>
            <w:shd w:val="clear" w:color="auto" w:fill="auto"/>
          </w:tcPr>
          <w:p w14:paraId="4D871AE6"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Reitz</w:t>
            </w:r>
            <w:r w:rsidR="00D42C48">
              <w:rPr>
                <w:rFonts w:ascii="Times New Roman" w:hAnsi="Times New Roman" w:cs="Times New Roman"/>
                <w:sz w:val="16"/>
                <w:szCs w:val="16"/>
              </w:rPr>
              <w:t xml:space="preserve"> et al., </w:t>
            </w:r>
            <w:r w:rsidRPr="000B705C">
              <w:rPr>
                <w:rFonts w:ascii="Times New Roman" w:hAnsi="Times New Roman" w:cs="Times New Roman"/>
                <w:sz w:val="16"/>
                <w:szCs w:val="16"/>
              </w:rPr>
              <w:t>2005</w:t>
            </w:r>
            <w:r w:rsidR="00D42C48">
              <w:rPr>
                <w:rFonts w:ascii="Times New Roman" w:hAnsi="Times New Roman" w:cs="Times New Roman"/>
                <w:sz w:val="16"/>
                <w:szCs w:val="16"/>
              </w:rPr>
              <w:t xml:space="preserve"> </w:t>
            </w:r>
            <w:r w:rsidRPr="000B705C">
              <w:rPr>
                <w:rFonts w:ascii="Times New Roman" w:eastAsia="Times New Roman" w:hAnsi="Times New Roman" w:cs="Times New Roman"/>
                <w:sz w:val="16"/>
                <w:szCs w:val="16"/>
                <w:lang w:eastAsia="en-AU"/>
              </w:rPr>
              <w:fldChar w:fldCharType="begin">
                <w:fldData xml:space="preserve">PEVuZE5vdGU+PENpdGU+PEF1dGhvcj5SZWl0ejwvQXV0aG9yPjxZZWFyPjIwMDU8L1llYXI+PFJl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</w:fldData>
              </w:fldChar>
            </w:r>
            <w:r w:rsidR="008501E3" w:rsidRPr="000B705C">
              <w:rPr>
                <w:rFonts w:ascii="Times New Roman" w:eastAsia="Times New Roman" w:hAnsi="Times New Roman" w:cs="Times New Roman"/>
                <w:sz w:val="16"/>
                <w:szCs w:val="16"/>
                <w:lang w:eastAsia="en-AU"/>
              </w:rPr>
              <w:instrText xml:space="preserve"> ADDIN EN.CITE </w:instrText>
            </w:r>
            <w:r w:rsidR="008501E3" w:rsidRPr="000B705C">
              <w:rPr>
                <w:rFonts w:ascii="Times New Roman" w:eastAsia="Times New Roman" w:hAnsi="Times New Roman" w:cs="Times New Roman"/>
                <w:sz w:val="16"/>
                <w:szCs w:val="16"/>
                <w:lang w:eastAsia="en-AU"/>
              </w:rPr>
              <w:fldChar w:fldCharType="begin">
                <w:fldData xml:space="preserve">PEVuZE5vdGU+PENpdGU+PEF1dGhvcj5SZWl0ejwvQXV0aG9yPjxZZWFyPjIwMDU8L1llYXI+PFJl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</w:fldData>
              </w:fldChar>
            </w:r>
            <w:r w:rsidR="008501E3" w:rsidRPr="000B705C">
              <w:rPr>
                <w:rFonts w:ascii="Times New Roman" w:eastAsia="Times New Roman" w:hAnsi="Times New Roman" w:cs="Times New Roman"/>
                <w:sz w:val="16"/>
                <w:szCs w:val="16"/>
                <w:lang w:eastAsia="en-AU"/>
              </w:rPr>
              <w:instrText xml:space="preserve"> ADDIN EN.CITE.DATA </w:instrText>
            </w:r>
            <w:r w:rsidR="008501E3" w:rsidRPr="000B705C">
              <w:rPr>
                <w:rFonts w:ascii="Times New Roman" w:eastAsia="Times New Roman" w:hAnsi="Times New Roman" w:cs="Times New Roman"/>
                <w:sz w:val="16"/>
                <w:szCs w:val="16"/>
                <w:lang w:eastAsia="en-AU"/>
              </w:rPr>
            </w:r>
            <w:r w:rsidR="008501E3" w:rsidRPr="000B705C">
              <w:rPr>
                <w:rFonts w:ascii="Times New Roman" w:eastAsia="Times New Roman" w:hAnsi="Times New Roman" w:cs="Times New Roman"/>
                <w:sz w:val="16"/>
                <w:szCs w:val="16"/>
                <w:lang w:eastAsia="en-AU"/>
              </w:rPr>
              <w:fldChar w:fldCharType="end"/>
            </w:r>
            <w:r w:rsidRPr="000B705C">
              <w:rPr>
                <w:rFonts w:ascii="Times New Roman" w:eastAsia="Times New Roman" w:hAnsi="Times New Roman" w:cs="Times New Roman"/>
                <w:sz w:val="16"/>
                <w:szCs w:val="16"/>
                <w:lang w:eastAsia="en-AU"/>
              </w:rPr>
            </w:r>
            <w:r w:rsidRPr="000B705C">
              <w:rPr>
                <w:rFonts w:ascii="Times New Roman" w:eastAsia="Times New Roman" w:hAnsi="Times New Roman" w:cs="Times New Roman"/>
                <w:sz w:val="16"/>
                <w:szCs w:val="16"/>
                <w:lang w:eastAsia="en-AU"/>
              </w:rPr>
              <w:fldChar w:fldCharType="separate"/>
            </w:r>
            <w:r w:rsidR="008501E3" w:rsidRPr="000B705C">
              <w:rPr>
                <w:rFonts w:ascii="Times New Roman" w:eastAsia="Times New Roman" w:hAnsi="Times New Roman" w:cs="Times New Roman"/>
                <w:noProof/>
                <w:sz w:val="16"/>
                <w:szCs w:val="16"/>
                <w:lang w:eastAsia="en-AU"/>
              </w:rPr>
              <w:t>[6]</w:t>
            </w:r>
            <w:r w:rsidRPr="000B705C">
              <w:rPr>
                <w:rFonts w:ascii="Times New Roman" w:eastAsia="Times New Roman" w:hAnsi="Times New Roman" w:cs="Times New Roman"/>
                <w:sz w:val="16"/>
                <w:szCs w:val="16"/>
                <w:lang w:eastAsia="en-AU"/>
              </w:rPr>
              <w:fldChar w:fldCharType="end"/>
            </w:r>
          </w:p>
          <w:p w14:paraId="531FB90E"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(n = 1</w:t>
            </w:r>
            <w:r w:rsidR="00D42C48">
              <w:rPr>
                <w:rFonts w:ascii="Times New Roman" w:hAnsi="Times New Roman" w:cs="Times New Roman"/>
                <w:sz w:val="16"/>
                <w:szCs w:val="16"/>
              </w:rPr>
              <w:t>,</w:t>
            </w:r>
            <w:r w:rsidRPr="000B705C">
              <w:rPr>
                <w:rFonts w:ascii="Times New Roman" w:hAnsi="Times New Roman" w:cs="Times New Roman"/>
                <w:sz w:val="16"/>
                <w:szCs w:val="16"/>
              </w:rPr>
              <w:t>147)</w:t>
            </w:r>
          </w:p>
        </w:tc>
        <w:tc>
          <w:tcPr>
            <w:tcW w:w="575" w:type="pct"/>
            <w:shd w:val="clear" w:color="auto" w:fill="auto"/>
          </w:tcPr>
          <w:p w14:paraId="030B1D37"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(Random sample of Medicare recipients aged 65+ years, residing in Manhattan, USA)</w:t>
            </w:r>
          </w:p>
        </w:tc>
        <w:tc>
          <w:tcPr>
            <w:tcW w:w="539" w:type="pct"/>
            <w:shd w:val="clear" w:color="auto" w:fill="auto"/>
          </w:tcPr>
          <w:p w14:paraId="5C6C7343"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7</w:t>
            </w:r>
          </w:p>
        </w:tc>
        <w:tc>
          <w:tcPr>
            <w:tcW w:w="448" w:type="pct"/>
            <w:shd w:val="clear" w:color="auto" w:fill="auto"/>
          </w:tcPr>
          <w:p w14:paraId="478EB898"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Fasting TC</w:t>
            </w:r>
            <w:r w:rsidR="00D42C48">
              <w:rPr>
                <w:rFonts w:ascii="Times New Roman" w:hAnsi="Times New Roman" w:cs="Times New Roman"/>
                <w:sz w:val="16"/>
                <w:szCs w:val="16"/>
              </w:rPr>
              <w:t xml:space="preserve"> and TG levels, HDL-C and LDL-C</w:t>
            </w:r>
          </w:p>
        </w:tc>
        <w:tc>
          <w:tcPr>
            <w:tcW w:w="537" w:type="pct"/>
            <w:shd w:val="clear" w:color="auto" w:fill="auto"/>
          </w:tcPr>
          <w:p w14:paraId="494C753C"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Memory decline</w:t>
            </w:r>
          </w:p>
        </w:tc>
        <w:tc>
          <w:tcPr>
            <w:tcW w:w="626" w:type="pct"/>
            <w:shd w:val="clear" w:color="auto" w:fill="auto"/>
          </w:tcPr>
          <w:p w14:paraId="153A6CB8"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Benton visual retention test, Selective reminding test</w:t>
            </w:r>
          </w:p>
        </w:tc>
        <w:tc>
          <w:tcPr>
            <w:tcW w:w="654" w:type="pct"/>
            <w:shd w:val="clear" w:color="auto" w:fill="auto"/>
          </w:tcPr>
          <w:p w14:paraId="7D699439"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76.3</w:t>
            </w:r>
            <w:r w:rsidR="00D42C48">
              <w:rPr>
                <w:rFonts w:ascii="Times New Roman" w:hAnsi="Times New Roman" w:cs="Times New Roman"/>
                <w:sz w:val="16"/>
                <w:szCs w:val="16"/>
              </w:rPr>
              <w:t xml:space="preserve"> </w:t>
            </w:r>
            <w:r w:rsidRPr="000B705C">
              <w:rPr>
                <w:rFonts w:ascii="Times New Roman" w:hAnsi="Times New Roman" w:cs="Times New Roman"/>
                <w:sz w:val="16"/>
                <w:szCs w:val="16"/>
              </w:rPr>
              <w:t>(5.8)</w:t>
            </w:r>
          </w:p>
        </w:tc>
        <w:tc>
          <w:tcPr>
            <w:tcW w:w="402" w:type="pct"/>
            <w:shd w:val="clear" w:color="auto" w:fill="auto"/>
          </w:tcPr>
          <w:p w14:paraId="5668568D"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68.4</w:t>
            </w:r>
          </w:p>
        </w:tc>
        <w:tc>
          <w:tcPr>
            <w:tcW w:w="658" w:type="pct"/>
            <w:shd w:val="clear" w:color="auto" w:fill="auto"/>
          </w:tcPr>
          <w:p w14:paraId="7BCD4532"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8.6</w:t>
            </w:r>
            <w:r w:rsidR="00D42C48">
              <w:rPr>
                <w:rFonts w:ascii="Times New Roman" w:hAnsi="Times New Roman" w:cs="Times New Roman"/>
                <w:sz w:val="16"/>
                <w:szCs w:val="16"/>
              </w:rPr>
              <w:t xml:space="preserve"> </w:t>
            </w:r>
            <w:r w:rsidRPr="000B705C">
              <w:rPr>
                <w:rFonts w:ascii="Times New Roman" w:hAnsi="Times New Roman" w:cs="Times New Roman"/>
                <w:sz w:val="16"/>
                <w:szCs w:val="16"/>
              </w:rPr>
              <w:t xml:space="preserve">(4.6) </w:t>
            </w:r>
          </w:p>
        </w:tc>
      </w:tr>
      <w:tr w:rsidR="000B705C" w:rsidRPr="000B705C" w14:paraId="5457770D" w14:textId="77777777" w:rsidTr="00D42C48">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46" w:type="pct"/>
            <w:shd w:val="clear" w:color="auto" w:fill="auto"/>
          </w:tcPr>
          <w:p w14:paraId="38962CB9" w14:textId="77777777" w:rsidR="006F65CD" w:rsidRPr="000B705C" w:rsidRDefault="006F65CD" w:rsidP="000B705C">
            <w:pPr>
              <w:rPr>
                <w:rFonts w:ascii="Times New Roman" w:hAnsi="Times New Roman" w:cs="Times New Roman"/>
                <w:sz w:val="16"/>
                <w:szCs w:val="16"/>
              </w:rPr>
            </w:pPr>
            <w:r w:rsidRPr="000B705C">
              <w:rPr>
                <w:rFonts w:ascii="Times New Roman" w:hAnsi="Times New Roman" w:cs="Times New Roman"/>
                <w:sz w:val="16"/>
                <w:szCs w:val="16"/>
              </w:rPr>
              <w:t>7</w:t>
            </w:r>
          </w:p>
        </w:tc>
        <w:tc>
          <w:tcPr>
            <w:tcW w:w="414" w:type="pct"/>
            <w:shd w:val="clear" w:color="auto" w:fill="auto"/>
          </w:tcPr>
          <w:p w14:paraId="743E99C2" w14:textId="77777777" w:rsidR="006F65CD"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AU"/>
              </w:rPr>
            </w:pPr>
            <w:proofErr w:type="spellStart"/>
            <w:r w:rsidRPr="000B705C">
              <w:rPr>
                <w:rFonts w:ascii="Times New Roman" w:hAnsi="Times New Roman" w:cs="Times New Roman"/>
                <w:sz w:val="16"/>
                <w:szCs w:val="16"/>
              </w:rPr>
              <w:t>Komulainen</w:t>
            </w:r>
            <w:proofErr w:type="spellEnd"/>
            <w:r w:rsidR="00D42C48">
              <w:rPr>
                <w:rFonts w:ascii="Times New Roman" w:hAnsi="Times New Roman" w:cs="Times New Roman"/>
                <w:sz w:val="16"/>
                <w:szCs w:val="16"/>
              </w:rPr>
              <w:t xml:space="preserve"> et al.</w:t>
            </w:r>
            <w:r w:rsidRPr="000B705C">
              <w:rPr>
                <w:rFonts w:ascii="Times New Roman" w:hAnsi="Times New Roman" w:cs="Times New Roman"/>
                <w:sz w:val="16"/>
                <w:szCs w:val="16"/>
              </w:rPr>
              <w:t>, 2007</w:t>
            </w:r>
            <w:r w:rsidR="00D42C48">
              <w:rPr>
                <w:rFonts w:ascii="Times New Roman" w:hAnsi="Times New Roman" w:cs="Times New Roman"/>
                <w:sz w:val="16"/>
                <w:szCs w:val="16"/>
              </w:rPr>
              <w:t xml:space="preserve"> </w:t>
            </w:r>
            <w:r w:rsidRPr="000B705C">
              <w:rPr>
                <w:rFonts w:ascii="Times New Roman" w:eastAsia="Times New Roman" w:hAnsi="Times New Roman" w:cs="Times New Roman"/>
                <w:sz w:val="16"/>
                <w:szCs w:val="16"/>
                <w:lang w:eastAsia="en-AU"/>
              </w:rPr>
              <w:fldChar w:fldCharType="begin"/>
            </w:r>
            <w:r w:rsidR="008501E3" w:rsidRPr="000B705C">
              <w:rPr>
                <w:rFonts w:ascii="Times New Roman" w:eastAsia="Times New Roman" w:hAnsi="Times New Roman" w:cs="Times New Roman"/>
                <w:sz w:val="16"/>
                <w:szCs w:val="16"/>
                <w:lang w:eastAsia="en-AU"/>
              </w:rPr>
              <w:instrText xml:space="preserve"> ADDIN EN.CITE &lt;EndNote&gt;&lt;Cite&gt;&lt;Author&gt;Komulainen&lt;/Author&gt;&lt;Year&gt;2007&lt;/Year&gt;&lt;RecNum&gt;6&lt;/RecNum&gt;&lt;DisplayText&gt;[7]&lt;/DisplayText&gt;&lt;record&gt;&lt;rec-number&gt;6&lt;/rec-number&gt;&lt;foreign-keys&gt;&lt;key app="EN" db-id="p2a0sad0cz9feme9rznxree402prazxradw2"&gt;6&lt;/key&gt;&lt;/foreign-keys&gt;&lt;ref-type name="Journal Article"&gt;17&lt;/ref-type&gt;&lt;contributors&gt;&lt;authors&gt;&lt;author&gt;Komulainen, Pirjo&lt;/author&gt;&lt;author&gt;Lakka, Timo A&lt;/author&gt;&lt;author&gt;Kivipelto, Miia&lt;/author&gt;&lt;author&gt;Hassinen, Maija&lt;/author&gt;&lt;author&gt;Helkala, E-L&lt;/author&gt;&lt;author&gt;Haapala, Irja&lt;/author&gt;&lt;author&gt;Nissinen, Aulikki&lt;/author&gt;&lt;author&gt;Rauramaa, Rainer&lt;/author&gt;&lt;/authors&gt;&lt;/contributors&gt;&lt;titles&gt;&lt;title&gt;Metabolic syndrome and cognitive function: a population-based follow-up study in elderly women&lt;/title&gt;&lt;secondary-title&gt;Dementia and geriatric cognitive disorders&lt;/secondary-title&gt;&lt;/titles&gt;&lt;periodical&gt;&lt;full-title&gt;Dementia and geriatric cognitive disorders&lt;/full-title&gt;&lt;/periodical&gt;&lt;pages&gt;29-34&lt;/pages&gt;&lt;volume&gt;23&lt;/volume&gt;&lt;number&gt;1&lt;/number&gt;&lt;dates&gt;&lt;year&gt;2007&lt;/year&gt;&lt;/dates&gt;&lt;isbn&gt;1421-9824&lt;/isbn&gt;&lt;urls&gt;&lt;/urls&gt;&lt;/record&gt;&lt;/Cite&gt;&lt;/EndNote&gt;</w:instrText>
            </w:r>
            <w:r w:rsidRPr="000B705C">
              <w:rPr>
                <w:rFonts w:ascii="Times New Roman" w:eastAsia="Times New Roman" w:hAnsi="Times New Roman" w:cs="Times New Roman"/>
                <w:sz w:val="16"/>
                <w:szCs w:val="16"/>
                <w:lang w:eastAsia="en-AU"/>
              </w:rPr>
              <w:fldChar w:fldCharType="separate"/>
            </w:r>
            <w:r w:rsidR="008501E3" w:rsidRPr="000B705C">
              <w:rPr>
                <w:rFonts w:ascii="Times New Roman" w:eastAsia="Times New Roman" w:hAnsi="Times New Roman" w:cs="Times New Roman"/>
                <w:noProof/>
                <w:sz w:val="16"/>
                <w:szCs w:val="16"/>
                <w:lang w:eastAsia="en-AU"/>
              </w:rPr>
              <w:t>[7]</w:t>
            </w:r>
            <w:r w:rsidRPr="000B705C">
              <w:rPr>
                <w:rFonts w:ascii="Times New Roman" w:eastAsia="Times New Roman" w:hAnsi="Times New Roman" w:cs="Times New Roman"/>
                <w:sz w:val="16"/>
                <w:szCs w:val="16"/>
                <w:lang w:eastAsia="en-AU"/>
              </w:rPr>
              <w:fldChar w:fldCharType="end"/>
            </w:r>
          </w:p>
          <w:p w14:paraId="209D9E8A" w14:textId="77777777" w:rsidR="00D42C48" w:rsidRPr="000B705C" w:rsidRDefault="00D42C48"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(n = 101)</w:t>
            </w:r>
          </w:p>
        </w:tc>
        <w:tc>
          <w:tcPr>
            <w:tcW w:w="575" w:type="pct"/>
            <w:shd w:val="clear" w:color="auto" w:fill="auto"/>
          </w:tcPr>
          <w:p w14:paraId="59D7DFBC"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N/A (women examined as part of a large population-based risk factor survey, North Karelia and other areas in Finland)</w:t>
            </w:r>
          </w:p>
        </w:tc>
        <w:tc>
          <w:tcPr>
            <w:tcW w:w="539" w:type="pct"/>
            <w:shd w:val="clear" w:color="auto" w:fill="auto"/>
          </w:tcPr>
          <w:p w14:paraId="49AF13B3"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12</w:t>
            </w:r>
          </w:p>
        </w:tc>
        <w:tc>
          <w:tcPr>
            <w:tcW w:w="448" w:type="pct"/>
            <w:shd w:val="clear" w:color="auto" w:fill="auto"/>
          </w:tcPr>
          <w:p w14:paraId="5C93A326"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TC, HDL-C, LDL-C</w:t>
            </w:r>
          </w:p>
        </w:tc>
        <w:tc>
          <w:tcPr>
            <w:tcW w:w="537" w:type="pct"/>
            <w:shd w:val="clear" w:color="auto" w:fill="auto"/>
          </w:tcPr>
          <w:p w14:paraId="26E6E2F1"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Cognitive function</w:t>
            </w:r>
          </w:p>
        </w:tc>
        <w:tc>
          <w:tcPr>
            <w:tcW w:w="626" w:type="pct"/>
            <w:shd w:val="clear" w:color="auto" w:fill="auto"/>
          </w:tcPr>
          <w:p w14:paraId="029CEDE1"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MMSE</w:t>
            </w:r>
          </w:p>
        </w:tc>
        <w:tc>
          <w:tcPr>
            <w:tcW w:w="654" w:type="pct"/>
            <w:shd w:val="clear" w:color="auto" w:fill="auto"/>
          </w:tcPr>
          <w:p w14:paraId="595E784D"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Age at follow up. No metabolic syndrome = 74.9 (3.0)</w:t>
            </w:r>
          </w:p>
          <w:p w14:paraId="1839F838"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Metabolic syndrome = 75.5 (3.0)</w:t>
            </w:r>
          </w:p>
        </w:tc>
        <w:tc>
          <w:tcPr>
            <w:tcW w:w="402" w:type="pct"/>
            <w:shd w:val="clear" w:color="auto" w:fill="auto"/>
          </w:tcPr>
          <w:p w14:paraId="02F44973"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 xml:space="preserve"> 100</w:t>
            </w:r>
          </w:p>
        </w:tc>
        <w:tc>
          <w:tcPr>
            <w:tcW w:w="658" w:type="pct"/>
            <w:shd w:val="clear" w:color="auto" w:fill="auto"/>
          </w:tcPr>
          <w:p w14:paraId="70B270BB"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No metabolic syndrome = 9.0 (3.6)</w:t>
            </w:r>
          </w:p>
          <w:p w14:paraId="089B995F"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Metabolic syndrome = 8.2 (3.7)</w:t>
            </w:r>
          </w:p>
        </w:tc>
      </w:tr>
      <w:tr w:rsidR="000B705C" w:rsidRPr="000B705C" w14:paraId="3A011F10" w14:textId="77777777" w:rsidTr="00D42C48">
        <w:trPr>
          <w:trHeight w:val="368"/>
        </w:trPr>
        <w:tc>
          <w:tcPr>
            <w:cnfStyle w:val="001000000000" w:firstRow="0" w:lastRow="0" w:firstColumn="1" w:lastColumn="0" w:oddVBand="0" w:evenVBand="0" w:oddHBand="0" w:evenHBand="0" w:firstRowFirstColumn="0" w:firstRowLastColumn="0" w:lastRowFirstColumn="0" w:lastRowLastColumn="0"/>
            <w:tcW w:w="146" w:type="pct"/>
            <w:shd w:val="clear" w:color="auto" w:fill="auto"/>
          </w:tcPr>
          <w:p w14:paraId="3A7F07A3" w14:textId="77777777" w:rsidR="006F65CD" w:rsidRPr="000B705C" w:rsidRDefault="006F65CD" w:rsidP="000B705C">
            <w:pPr>
              <w:rPr>
                <w:rFonts w:ascii="Times New Roman" w:hAnsi="Times New Roman" w:cs="Times New Roman"/>
                <w:sz w:val="16"/>
                <w:szCs w:val="16"/>
              </w:rPr>
            </w:pPr>
            <w:r w:rsidRPr="000B705C">
              <w:rPr>
                <w:rFonts w:ascii="Times New Roman" w:hAnsi="Times New Roman" w:cs="Times New Roman"/>
                <w:sz w:val="16"/>
                <w:szCs w:val="16"/>
              </w:rPr>
              <w:t>8</w:t>
            </w:r>
          </w:p>
        </w:tc>
        <w:tc>
          <w:tcPr>
            <w:tcW w:w="414" w:type="pct"/>
            <w:shd w:val="clear" w:color="auto" w:fill="auto"/>
          </w:tcPr>
          <w:p w14:paraId="3654D0DB"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Stewart</w:t>
            </w:r>
            <w:r w:rsidR="00D42C48">
              <w:rPr>
                <w:rFonts w:ascii="Times New Roman" w:hAnsi="Times New Roman" w:cs="Times New Roman"/>
                <w:sz w:val="16"/>
                <w:szCs w:val="16"/>
              </w:rPr>
              <w:t xml:space="preserve"> et al.</w:t>
            </w:r>
            <w:r w:rsidRPr="000B705C">
              <w:rPr>
                <w:rFonts w:ascii="Times New Roman" w:hAnsi="Times New Roman" w:cs="Times New Roman"/>
                <w:sz w:val="16"/>
                <w:szCs w:val="16"/>
              </w:rPr>
              <w:t>, 2007</w:t>
            </w:r>
            <w:r w:rsidR="00D42C48">
              <w:rPr>
                <w:rFonts w:ascii="Times New Roman" w:hAnsi="Times New Roman" w:cs="Times New Roman"/>
                <w:sz w:val="16"/>
                <w:szCs w:val="16"/>
              </w:rPr>
              <w:t xml:space="preserve"> </w:t>
            </w:r>
            <w:r w:rsidRPr="000B705C">
              <w:rPr>
                <w:rFonts w:ascii="Times New Roman" w:eastAsia="Times New Roman" w:hAnsi="Times New Roman" w:cs="Times New Roman"/>
                <w:sz w:val="16"/>
                <w:szCs w:val="16"/>
                <w:lang w:eastAsia="en-AU"/>
              </w:rPr>
              <w:fldChar w:fldCharType="begin"/>
            </w:r>
            <w:r w:rsidR="008501E3" w:rsidRPr="000B705C">
              <w:rPr>
                <w:rFonts w:ascii="Times New Roman" w:eastAsia="Times New Roman" w:hAnsi="Times New Roman" w:cs="Times New Roman"/>
                <w:sz w:val="16"/>
                <w:szCs w:val="16"/>
                <w:lang w:eastAsia="en-AU"/>
              </w:rPr>
              <w:instrText xml:space="preserve"> ADDIN EN.CITE &lt;EndNote&gt;&lt;Cite&gt;&lt;Author&gt;Stewart&lt;/Author&gt;&lt;Year&gt;2007&lt;/Year&gt;&lt;RecNum&gt;7&lt;/RecNum&gt;&lt;DisplayText&gt;[8]&lt;/DisplayText&gt;&lt;record&gt;&lt;rec-number&gt;7&lt;/rec-number&gt;&lt;foreign-keys&gt;&lt;key app="EN" db-id="p2a0sad0cz9feme9rznxree402prazxradw2"&gt;7&lt;/key&gt;&lt;/foreign-keys&gt;&lt;ref-type name="Journal Article"&gt;17&lt;/ref-type&gt;&lt;contributors&gt;&lt;authors&gt;&lt;author&gt;Stewart, Robert&lt;/author&gt;&lt;author&gt;White, Lon R&lt;/author&gt;&lt;author&gt;Xue, Qian-Li&lt;/author&gt;&lt;author&gt;Launer, Lenore J&lt;/author&gt;&lt;/authors&gt;&lt;/contributors&gt;&lt;titles&gt;&lt;title&gt;Twenty-six–year change in total cholesterol levels and incident dementia: the Honolulu-Asia Aging Study&lt;/title&gt;&lt;secondary-title&gt;Archives of neurology&lt;/secondary-title&gt;&lt;/titles&gt;&lt;periodical&gt;&lt;full-title&gt;Archives of neurology&lt;/full-title&gt;&lt;/periodical&gt;&lt;pages&gt;103-107&lt;/pages&gt;&lt;volume&gt;64&lt;/volume&gt;&lt;number&gt;1&lt;/number&gt;&lt;dates&gt;&lt;year&gt;2007&lt;/year&gt;&lt;/dates&gt;&lt;isbn&gt;0003-9942&lt;/isbn&gt;&lt;urls&gt;&lt;/urls&gt;&lt;/record&gt;&lt;/Cite&gt;&lt;/EndNote&gt;</w:instrText>
            </w:r>
            <w:r w:rsidRPr="000B705C">
              <w:rPr>
                <w:rFonts w:ascii="Times New Roman" w:eastAsia="Times New Roman" w:hAnsi="Times New Roman" w:cs="Times New Roman"/>
                <w:sz w:val="16"/>
                <w:szCs w:val="16"/>
                <w:lang w:eastAsia="en-AU"/>
              </w:rPr>
              <w:fldChar w:fldCharType="separate"/>
            </w:r>
            <w:r w:rsidR="008501E3" w:rsidRPr="000B705C">
              <w:rPr>
                <w:rFonts w:ascii="Times New Roman" w:eastAsia="Times New Roman" w:hAnsi="Times New Roman" w:cs="Times New Roman"/>
                <w:noProof/>
                <w:sz w:val="16"/>
                <w:szCs w:val="16"/>
                <w:lang w:eastAsia="en-AU"/>
              </w:rPr>
              <w:t>[8]</w:t>
            </w:r>
            <w:r w:rsidRPr="000B705C">
              <w:rPr>
                <w:rFonts w:ascii="Times New Roman" w:eastAsia="Times New Roman" w:hAnsi="Times New Roman" w:cs="Times New Roman"/>
                <w:sz w:val="16"/>
                <w:szCs w:val="16"/>
                <w:lang w:eastAsia="en-AU"/>
              </w:rPr>
              <w:fldChar w:fldCharType="end"/>
            </w:r>
          </w:p>
          <w:p w14:paraId="6EDD36D3"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(n = 1</w:t>
            </w:r>
            <w:r w:rsidR="00D42C48">
              <w:rPr>
                <w:rFonts w:ascii="Times New Roman" w:hAnsi="Times New Roman" w:cs="Times New Roman"/>
                <w:sz w:val="16"/>
                <w:szCs w:val="16"/>
              </w:rPr>
              <w:t>,</w:t>
            </w:r>
            <w:r w:rsidRPr="000B705C">
              <w:rPr>
                <w:rFonts w:ascii="Times New Roman" w:hAnsi="Times New Roman" w:cs="Times New Roman"/>
                <w:sz w:val="16"/>
                <w:szCs w:val="16"/>
              </w:rPr>
              <w:t>027)</w:t>
            </w:r>
          </w:p>
        </w:tc>
        <w:tc>
          <w:tcPr>
            <w:tcW w:w="575" w:type="pct"/>
            <w:shd w:val="clear" w:color="auto" w:fill="auto"/>
          </w:tcPr>
          <w:p w14:paraId="378D319E"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The Honolulu-Asia Aging Study (Japanese American men born on the island of Oahu, Hawaii)</w:t>
            </w:r>
          </w:p>
        </w:tc>
        <w:tc>
          <w:tcPr>
            <w:tcW w:w="539" w:type="pct"/>
            <w:shd w:val="clear" w:color="auto" w:fill="auto"/>
          </w:tcPr>
          <w:p w14:paraId="3EB542B4"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26</w:t>
            </w:r>
          </w:p>
        </w:tc>
        <w:tc>
          <w:tcPr>
            <w:tcW w:w="448" w:type="pct"/>
            <w:shd w:val="clear" w:color="auto" w:fill="auto"/>
          </w:tcPr>
          <w:p w14:paraId="4ACCD818"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TC</w:t>
            </w:r>
          </w:p>
        </w:tc>
        <w:tc>
          <w:tcPr>
            <w:tcW w:w="537" w:type="pct"/>
            <w:shd w:val="clear" w:color="auto" w:fill="auto"/>
          </w:tcPr>
          <w:p w14:paraId="2F8AEF5B"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Incident dementia</w:t>
            </w:r>
          </w:p>
        </w:tc>
        <w:tc>
          <w:tcPr>
            <w:tcW w:w="626" w:type="pct"/>
            <w:shd w:val="clear" w:color="auto" w:fill="auto"/>
          </w:tcPr>
          <w:p w14:paraId="000D3959"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DSM-IIIR, NINCDS-ADRDA</w:t>
            </w:r>
          </w:p>
        </w:tc>
        <w:tc>
          <w:tcPr>
            <w:tcW w:w="654" w:type="pct"/>
            <w:shd w:val="clear" w:color="auto" w:fill="auto"/>
          </w:tcPr>
          <w:p w14:paraId="165DC328"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Total = 80.2 (4.2)</w:t>
            </w:r>
          </w:p>
          <w:p w14:paraId="26149560"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No dementia = 80.0 (4.0)</w:t>
            </w:r>
          </w:p>
          <w:p w14:paraId="7EB33BB6"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Incident dementia = 83.7 (4.9)</w:t>
            </w:r>
          </w:p>
        </w:tc>
        <w:tc>
          <w:tcPr>
            <w:tcW w:w="402" w:type="pct"/>
            <w:shd w:val="clear" w:color="auto" w:fill="auto"/>
          </w:tcPr>
          <w:p w14:paraId="3D06B9D1"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0</w:t>
            </w:r>
          </w:p>
        </w:tc>
        <w:tc>
          <w:tcPr>
            <w:tcW w:w="658" w:type="pct"/>
            <w:shd w:val="clear" w:color="auto" w:fill="auto"/>
          </w:tcPr>
          <w:p w14:paraId="461354C7"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Total = 10.8 (3.1)</w:t>
            </w:r>
          </w:p>
          <w:p w14:paraId="6EA82591"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No dementia = 10.9 (3.0)</w:t>
            </w:r>
          </w:p>
          <w:p w14:paraId="43B60C42"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Incident dementia = 9.2 (3.5)</w:t>
            </w:r>
          </w:p>
        </w:tc>
      </w:tr>
      <w:tr w:rsidR="000B705C" w:rsidRPr="000B705C" w14:paraId="21E317FD" w14:textId="77777777" w:rsidTr="00D42C48">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46" w:type="pct"/>
            <w:shd w:val="clear" w:color="auto" w:fill="auto"/>
          </w:tcPr>
          <w:p w14:paraId="58116F8B" w14:textId="77777777" w:rsidR="006F65CD" w:rsidRPr="000B705C" w:rsidRDefault="006F65CD" w:rsidP="000B705C">
            <w:pPr>
              <w:rPr>
                <w:rFonts w:ascii="Times New Roman" w:hAnsi="Times New Roman" w:cs="Times New Roman"/>
                <w:sz w:val="16"/>
                <w:szCs w:val="16"/>
              </w:rPr>
            </w:pPr>
            <w:r w:rsidRPr="000B705C">
              <w:rPr>
                <w:rFonts w:ascii="Times New Roman" w:hAnsi="Times New Roman" w:cs="Times New Roman"/>
                <w:sz w:val="16"/>
                <w:szCs w:val="16"/>
              </w:rPr>
              <w:t>9</w:t>
            </w:r>
          </w:p>
        </w:tc>
        <w:tc>
          <w:tcPr>
            <w:tcW w:w="414" w:type="pct"/>
            <w:shd w:val="clear" w:color="auto" w:fill="auto"/>
          </w:tcPr>
          <w:p w14:paraId="2FF11352"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0B705C">
              <w:rPr>
                <w:rFonts w:ascii="Times New Roman" w:hAnsi="Times New Roman" w:cs="Times New Roman"/>
                <w:sz w:val="16"/>
                <w:szCs w:val="16"/>
              </w:rPr>
              <w:t>Artero</w:t>
            </w:r>
            <w:proofErr w:type="spellEnd"/>
            <w:r w:rsidR="00D42C48">
              <w:rPr>
                <w:rFonts w:ascii="Times New Roman" w:hAnsi="Times New Roman" w:cs="Times New Roman"/>
                <w:sz w:val="16"/>
                <w:szCs w:val="16"/>
              </w:rPr>
              <w:t xml:space="preserve"> et al.</w:t>
            </w:r>
            <w:r w:rsidRPr="000B705C">
              <w:rPr>
                <w:rFonts w:ascii="Times New Roman" w:hAnsi="Times New Roman" w:cs="Times New Roman"/>
                <w:sz w:val="16"/>
                <w:szCs w:val="16"/>
              </w:rPr>
              <w:t>, 2008</w:t>
            </w:r>
            <w:r w:rsidR="00D42C48">
              <w:rPr>
                <w:rFonts w:ascii="Times New Roman" w:hAnsi="Times New Roman" w:cs="Times New Roman"/>
                <w:sz w:val="16"/>
                <w:szCs w:val="16"/>
              </w:rPr>
              <w:t xml:space="preserve"> </w:t>
            </w:r>
            <w:r w:rsidRPr="000B705C">
              <w:rPr>
                <w:rFonts w:ascii="Times New Roman" w:eastAsia="Times New Roman" w:hAnsi="Times New Roman" w:cs="Times New Roman"/>
                <w:sz w:val="16"/>
                <w:szCs w:val="16"/>
                <w:lang w:eastAsia="en-AU"/>
              </w:rPr>
              <w:fldChar w:fldCharType="begin"/>
            </w:r>
            <w:r w:rsidR="008501E3" w:rsidRPr="000B705C">
              <w:rPr>
                <w:rFonts w:ascii="Times New Roman" w:eastAsia="Times New Roman" w:hAnsi="Times New Roman" w:cs="Times New Roman"/>
                <w:sz w:val="16"/>
                <w:szCs w:val="16"/>
                <w:lang w:eastAsia="en-AU"/>
              </w:rPr>
              <w:instrText xml:space="preserve"> ADDIN EN.CITE &lt;EndNote&gt;&lt;Cite&gt;&lt;Author&gt;Artero&lt;/Author&gt;&lt;Year&gt;2008&lt;/Year&gt;&lt;RecNum&gt;8&lt;/RecNum&gt;&lt;DisplayText&gt;[9]&lt;/DisplayText&gt;&lt;record&gt;&lt;rec-number&gt;8&lt;/rec-number&gt;&lt;foreign-keys&gt;&lt;key app="EN" db-id="p2a0sad0cz9feme9rznxree402prazxradw2"&gt;8&lt;/key&gt;&lt;/foreign-keys&gt;&lt;ref-type name="Journal Article"&gt;17&lt;/ref-type&gt;&lt;contributors&gt;&lt;authors&gt;&lt;author&gt;Artero, Sylvaine&lt;/author&gt;&lt;author&gt;Ancelin, Marie-Laure&lt;/author&gt;&lt;author&gt;Portet, Florence&lt;/author&gt;&lt;author&gt;Dupuy, A&lt;/author&gt;&lt;author&gt;Berr, Claudine&lt;/author&gt;&lt;author&gt;Dartigues, Jean-François&lt;/author&gt;&lt;author&gt;Tzourio, Christophe&lt;/author&gt;&lt;author&gt;Rouaud, Olivier&lt;/author&gt;&lt;author&gt;Poncet, Michel&lt;/author&gt;&lt;author&gt;Pasquier, Florence&lt;/author&gt;&lt;/authors&gt;&lt;/contributors&gt;&lt;titles&gt;&lt;title&gt;Risk profiles for mild cognitive impairment and progression to dementia are gender specific&lt;/title&gt;&lt;secondary-title&gt;Journal of Neurology, Neurosurgery &amp;amp; Psychiatry&lt;/secondary-title&gt;&lt;/titles&gt;&lt;periodical&gt;&lt;full-title&gt;Journal of Neurology, Neurosurgery &amp;amp; Psychiatry&lt;/full-title&gt;&lt;/periodical&gt;&lt;pages&gt;979-984&lt;/pages&gt;&lt;volume&gt;79&lt;/volume&gt;&lt;number&gt;9&lt;/number&gt;&lt;dates&gt;&lt;year&gt;2008&lt;/year&gt;&lt;/dates&gt;&lt;isbn&gt;1468-330X&lt;/isbn&gt;&lt;urls&gt;&lt;/urls&gt;&lt;/record&gt;&lt;/Cite&gt;&lt;/EndNote&gt;</w:instrText>
            </w:r>
            <w:r w:rsidRPr="000B705C">
              <w:rPr>
                <w:rFonts w:ascii="Times New Roman" w:eastAsia="Times New Roman" w:hAnsi="Times New Roman" w:cs="Times New Roman"/>
                <w:sz w:val="16"/>
                <w:szCs w:val="16"/>
                <w:lang w:eastAsia="en-AU"/>
              </w:rPr>
              <w:fldChar w:fldCharType="separate"/>
            </w:r>
            <w:r w:rsidR="008501E3" w:rsidRPr="000B705C">
              <w:rPr>
                <w:rFonts w:ascii="Times New Roman" w:eastAsia="Times New Roman" w:hAnsi="Times New Roman" w:cs="Times New Roman"/>
                <w:noProof/>
                <w:sz w:val="16"/>
                <w:szCs w:val="16"/>
                <w:lang w:eastAsia="en-AU"/>
              </w:rPr>
              <w:t>[9]</w:t>
            </w:r>
            <w:r w:rsidRPr="000B705C">
              <w:rPr>
                <w:rFonts w:ascii="Times New Roman" w:eastAsia="Times New Roman" w:hAnsi="Times New Roman" w:cs="Times New Roman"/>
                <w:sz w:val="16"/>
                <w:szCs w:val="16"/>
                <w:lang w:eastAsia="en-AU"/>
              </w:rPr>
              <w:fldChar w:fldCharType="end"/>
            </w:r>
          </w:p>
          <w:p w14:paraId="4E7EF2E0"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(n = 6892)</w:t>
            </w:r>
          </w:p>
        </w:tc>
        <w:tc>
          <w:tcPr>
            <w:tcW w:w="575" w:type="pct"/>
            <w:shd w:val="clear" w:color="auto" w:fill="auto"/>
          </w:tcPr>
          <w:p w14:paraId="77385D27"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Three City Study (Bordeaux, Dijon and Montpellier, France)</w:t>
            </w:r>
          </w:p>
        </w:tc>
        <w:tc>
          <w:tcPr>
            <w:tcW w:w="539" w:type="pct"/>
            <w:shd w:val="clear" w:color="auto" w:fill="auto"/>
          </w:tcPr>
          <w:p w14:paraId="485AA2F2"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4</w:t>
            </w:r>
          </w:p>
        </w:tc>
        <w:tc>
          <w:tcPr>
            <w:tcW w:w="448" w:type="pct"/>
            <w:shd w:val="clear" w:color="auto" w:fill="auto"/>
          </w:tcPr>
          <w:p w14:paraId="5829E877"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TC</w:t>
            </w:r>
          </w:p>
        </w:tc>
        <w:tc>
          <w:tcPr>
            <w:tcW w:w="537" w:type="pct"/>
            <w:shd w:val="clear" w:color="auto" w:fill="auto"/>
          </w:tcPr>
          <w:p w14:paraId="5AC8132B"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MCI, dementia</w:t>
            </w:r>
          </w:p>
        </w:tc>
        <w:tc>
          <w:tcPr>
            <w:tcW w:w="626" w:type="pct"/>
            <w:shd w:val="clear" w:color="auto" w:fill="auto"/>
          </w:tcPr>
          <w:p w14:paraId="48942EB7"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 xml:space="preserve">Benton Visual retention Test, the Trail Making Test, the Isaacs’ Set Test </w:t>
            </w:r>
            <w:r w:rsidRPr="000B705C">
              <w:rPr>
                <w:rFonts w:ascii="Times New Roman" w:hAnsi="Times New Roman" w:cs="Times New Roman"/>
                <w:sz w:val="16"/>
                <w:szCs w:val="16"/>
              </w:rPr>
              <w:lastRenderedPageBreak/>
              <w:t>and a word recall, DSM-IV</w:t>
            </w:r>
          </w:p>
        </w:tc>
        <w:tc>
          <w:tcPr>
            <w:tcW w:w="654" w:type="pct"/>
            <w:shd w:val="clear" w:color="auto" w:fill="auto"/>
          </w:tcPr>
          <w:p w14:paraId="77D0F101"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lastRenderedPageBreak/>
              <w:t>MCI = 74.6 (5.7)</w:t>
            </w:r>
          </w:p>
          <w:p w14:paraId="25BA9AFE"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Normal = 73.1 (4.9)</w:t>
            </w:r>
          </w:p>
        </w:tc>
        <w:tc>
          <w:tcPr>
            <w:tcW w:w="402" w:type="pct"/>
            <w:shd w:val="clear" w:color="auto" w:fill="auto"/>
          </w:tcPr>
          <w:p w14:paraId="02D8BDD8"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MCI = 64.6</w:t>
            </w:r>
          </w:p>
          <w:p w14:paraId="4FF7CA74"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Normal = 56.6</w:t>
            </w:r>
          </w:p>
        </w:tc>
        <w:tc>
          <w:tcPr>
            <w:tcW w:w="658" w:type="pct"/>
            <w:shd w:val="clear" w:color="auto" w:fill="auto"/>
          </w:tcPr>
          <w:p w14:paraId="701EACD1"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Low Edu (MCI) = 24.7%</w:t>
            </w:r>
          </w:p>
          <w:p w14:paraId="63D8B540"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Low Edu Normal = 22.5%</w:t>
            </w:r>
          </w:p>
          <w:p w14:paraId="0BAE44AD"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lastRenderedPageBreak/>
              <w:t>Medium Edu (MCI) = 62.2%</w:t>
            </w:r>
          </w:p>
          <w:p w14:paraId="378D4DF5"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Medium Edu (Normal) = 54.2%</w:t>
            </w:r>
          </w:p>
          <w:p w14:paraId="42F470D1"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High Edu (MCI) = 13.1%</w:t>
            </w:r>
          </w:p>
          <w:p w14:paraId="3698E056"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High Edu (Normal) = 24.3%</w:t>
            </w:r>
          </w:p>
        </w:tc>
      </w:tr>
      <w:tr w:rsidR="000B705C" w:rsidRPr="000B705C" w14:paraId="1D28E7D5" w14:textId="77777777" w:rsidTr="00D42C48">
        <w:trPr>
          <w:trHeight w:val="67"/>
        </w:trPr>
        <w:tc>
          <w:tcPr>
            <w:cnfStyle w:val="001000000000" w:firstRow="0" w:lastRow="0" w:firstColumn="1" w:lastColumn="0" w:oddVBand="0" w:evenVBand="0" w:oddHBand="0" w:evenHBand="0" w:firstRowFirstColumn="0" w:firstRowLastColumn="0" w:lastRowFirstColumn="0" w:lastRowLastColumn="0"/>
            <w:tcW w:w="146" w:type="pct"/>
            <w:shd w:val="clear" w:color="auto" w:fill="auto"/>
          </w:tcPr>
          <w:p w14:paraId="201C0919" w14:textId="77777777" w:rsidR="006F65CD" w:rsidRPr="000B705C" w:rsidRDefault="006F65CD" w:rsidP="000B705C">
            <w:pPr>
              <w:rPr>
                <w:rFonts w:ascii="Times New Roman" w:hAnsi="Times New Roman" w:cs="Times New Roman"/>
                <w:sz w:val="16"/>
                <w:szCs w:val="16"/>
              </w:rPr>
            </w:pPr>
            <w:r w:rsidRPr="000B705C">
              <w:rPr>
                <w:rFonts w:ascii="Times New Roman" w:hAnsi="Times New Roman" w:cs="Times New Roman"/>
                <w:sz w:val="16"/>
                <w:szCs w:val="16"/>
              </w:rPr>
              <w:lastRenderedPageBreak/>
              <w:t>10</w:t>
            </w:r>
          </w:p>
        </w:tc>
        <w:tc>
          <w:tcPr>
            <w:tcW w:w="414" w:type="pct"/>
            <w:shd w:val="clear" w:color="auto" w:fill="auto"/>
          </w:tcPr>
          <w:p w14:paraId="6E95C2CB"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0B705C">
              <w:rPr>
                <w:rFonts w:ascii="Times New Roman" w:hAnsi="Times New Roman" w:cs="Times New Roman"/>
                <w:sz w:val="16"/>
                <w:szCs w:val="16"/>
              </w:rPr>
              <w:t>Mielke</w:t>
            </w:r>
            <w:proofErr w:type="spellEnd"/>
            <w:r w:rsidR="00D42C48">
              <w:rPr>
                <w:rFonts w:ascii="Times New Roman" w:hAnsi="Times New Roman" w:cs="Times New Roman"/>
                <w:sz w:val="16"/>
                <w:szCs w:val="16"/>
              </w:rPr>
              <w:t xml:space="preserve"> et al., 2</w:t>
            </w:r>
            <w:r w:rsidRPr="000B705C">
              <w:rPr>
                <w:rFonts w:ascii="Times New Roman" w:hAnsi="Times New Roman" w:cs="Times New Roman"/>
                <w:sz w:val="16"/>
                <w:szCs w:val="16"/>
              </w:rPr>
              <w:t>008</w:t>
            </w:r>
            <w:r w:rsidR="00D42C48">
              <w:rPr>
                <w:rFonts w:ascii="Times New Roman" w:hAnsi="Times New Roman" w:cs="Times New Roman"/>
                <w:sz w:val="16"/>
                <w:szCs w:val="16"/>
              </w:rPr>
              <w:t xml:space="preserve"> </w:t>
            </w:r>
            <w:r w:rsidRPr="000B705C">
              <w:rPr>
                <w:rFonts w:ascii="Times New Roman" w:eastAsia="Times New Roman" w:hAnsi="Times New Roman" w:cs="Times New Roman"/>
                <w:sz w:val="16"/>
                <w:szCs w:val="16"/>
                <w:lang w:eastAsia="en-AU"/>
              </w:rPr>
              <w:fldChar w:fldCharType="begin"/>
            </w:r>
            <w:r w:rsidR="008501E3" w:rsidRPr="000B705C">
              <w:rPr>
                <w:rFonts w:ascii="Times New Roman" w:eastAsia="Times New Roman" w:hAnsi="Times New Roman" w:cs="Times New Roman"/>
                <w:sz w:val="16"/>
                <w:szCs w:val="16"/>
                <w:lang w:eastAsia="en-AU"/>
              </w:rPr>
              <w:instrText xml:space="preserve"> ADDIN EN.CITE &lt;EndNote&gt;&lt;Cite&gt;&lt;Author&gt;Mielke&lt;/Author&gt;&lt;Year&gt;2008&lt;/Year&gt;&lt;RecNum&gt;9&lt;/RecNum&gt;&lt;DisplayText&gt;[10]&lt;/DisplayText&gt;&lt;record&gt;&lt;rec-number&gt;9&lt;/rec-number&gt;&lt;foreign-keys&gt;&lt;key app="EN" db-id="p2a0sad0cz9feme9rznxree402prazxradw2"&gt;9&lt;/key&gt;&lt;/foreign-keys&gt;&lt;ref-type name="Journal Article"&gt;17&lt;/ref-type&gt;&lt;contributors&gt;&lt;authors&gt;&lt;author&gt;Mielke, Michelle M&lt;/author&gt;&lt;author&gt;Xue, Qian-Li&lt;/author&gt;&lt;author&gt;Zhou, Jing&lt;/author&gt;&lt;author&gt;Chaves, Paulo HM&lt;/author&gt;&lt;author&gt;Fried, Linda P&lt;/author&gt;&lt;author&gt;Carlson, Michelle C&lt;/author&gt;&lt;/authors&gt;&lt;/contributors&gt;&lt;titles&gt;&lt;title&gt;Baseline serum cholesterol is selectively associated with motor speed and not rates of cognitive decline: The Women&amp;apos;s Health and Aging Study II&lt;/title&gt;&lt;secondary-title&gt;The Journals of Gerontology Series A: Biological Sciences and Medical Sciences&lt;/secondary-title&gt;&lt;/titles&gt;&lt;periodical&gt;&lt;full-title&gt;The Journals of Gerontology Series A: Biological Sciences and Medical Sciences&lt;/full-title&gt;&lt;/periodical&gt;&lt;pages&gt;619-624&lt;/pages&gt;&lt;volume&gt;63&lt;/volume&gt;&lt;number&gt;6&lt;/number&gt;&lt;dates&gt;&lt;year&gt;2008&lt;/year&gt;&lt;/dates&gt;&lt;isbn&gt;1079-5006&lt;/isbn&gt;&lt;urls&gt;&lt;/urls&gt;&lt;/record&gt;&lt;/Cite&gt;&lt;/EndNote&gt;</w:instrText>
            </w:r>
            <w:r w:rsidRPr="000B705C">
              <w:rPr>
                <w:rFonts w:ascii="Times New Roman" w:eastAsia="Times New Roman" w:hAnsi="Times New Roman" w:cs="Times New Roman"/>
                <w:sz w:val="16"/>
                <w:szCs w:val="16"/>
                <w:lang w:eastAsia="en-AU"/>
              </w:rPr>
              <w:fldChar w:fldCharType="separate"/>
            </w:r>
            <w:r w:rsidR="008501E3" w:rsidRPr="000B705C">
              <w:rPr>
                <w:rFonts w:ascii="Times New Roman" w:eastAsia="Times New Roman" w:hAnsi="Times New Roman" w:cs="Times New Roman"/>
                <w:noProof/>
                <w:sz w:val="16"/>
                <w:szCs w:val="16"/>
                <w:lang w:eastAsia="en-AU"/>
              </w:rPr>
              <w:t>[10]</w:t>
            </w:r>
            <w:r w:rsidRPr="000B705C">
              <w:rPr>
                <w:rFonts w:ascii="Times New Roman" w:eastAsia="Times New Roman" w:hAnsi="Times New Roman" w:cs="Times New Roman"/>
                <w:sz w:val="16"/>
                <w:szCs w:val="16"/>
                <w:lang w:eastAsia="en-AU"/>
              </w:rPr>
              <w:fldChar w:fldCharType="end"/>
            </w:r>
          </w:p>
          <w:p w14:paraId="025EE73A"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(n = 436)</w:t>
            </w:r>
          </w:p>
        </w:tc>
        <w:tc>
          <w:tcPr>
            <w:tcW w:w="575" w:type="pct"/>
            <w:shd w:val="clear" w:color="auto" w:fill="auto"/>
          </w:tcPr>
          <w:p w14:paraId="0DD94AC1"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The Women’s Health and Ageing Study II (Baltimore, Maryland)</w:t>
            </w:r>
          </w:p>
        </w:tc>
        <w:tc>
          <w:tcPr>
            <w:tcW w:w="539" w:type="pct"/>
            <w:shd w:val="clear" w:color="auto" w:fill="auto"/>
          </w:tcPr>
          <w:p w14:paraId="641587CF"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Up to 9 years</w:t>
            </w:r>
          </w:p>
        </w:tc>
        <w:tc>
          <w:tcPr>
            <w:tcW w:w="448" w:type="pct"/>
            <w:shd w:val="clear" w:color="auto" w:fill="auto"/>
          </w:tcPr>
          <w:p w14:paraId="2907FBCC"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TC, HDL-C</w:t>
            </w:r>
          </w:p>
        </w:tc>
        <w:tc>
          <w:tcPr>
            <w:tcW w:w="537" w:type="pct"/>
            <w:shd w:val="clear" w:color="auto" w:fill="auto"/>
          </w:tcPr>
          <w:p w14:paraId="325394A8"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Cognitive decline</w:t>
            </w:r>
          </w:p>
        </w:tc>
        <w:tc>
          <w:tcPr>
            <w:tcW w:w="626" w:type="pct"/>
            <w:shd w:val="clear" w:color="auto" w:fill="auto"/>
          </w:tcPr>
          <w:p w14:paraId="4B7AB8D0"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MM</w:t>
            </w:r>
            <w:r w:rsidR="00D42C48">
              <w:rPr>
                <w:rFonts w:ascii="Times New Roman" w:hAnsi="Times New Roman" w:cs="Times New Roman"/>
                <w:sz w:val="16"/>
                <w:szCs w:val="16"/>
              </w:rPr>
              <w:t xml:space="preserve">SE, Trail Making Test, Hopkins </w:t>
            </w:r>
            <w:r w:rsidRPr="000B705C">
              <w:rPr>
                <w:rFonts w:ascii="Times New Roman" w:hAnsi="Times New Roman" w:cs="Times New Roman"/>
                <w:sz w:val="16"/>
                <w:szCs w:val="16"/>
              </w:rPr>
              <w:t xml:space="preserve">Verbal Test Revised, </w:t>
            </w:r>
            <w:proofErr w:type="spellStart"/>
            <w:r w:rsidRPr="000B705C">
              <w:rPr>
                <w:rFonts w:ascii="Times New Roman" w:hAnsi="Times New Roman" w:cs="Times New Roman"/>
                <w:sz w:val="16"/>
                <w:szCs w:val="16"/>
              </w:rPr>
              <w:t>Ourdue</w:t>
            </w:r>
            <w:proofErr w:type="spellEnd"/>
            <w:r w:rsidRPr="000B705C">
              <w:rPr>
                <w:rFonts w:ascii="Times New Roman" w:hAnsi="Times New Roman" w:cs="Times New Roman"/>
                <w:sz w:val="16"/>
                <w:szCs w:val="16"/>
              </w:rPr>
              <w:t xml:space="preserve"> Pegboard</w:t>
            </w:r>
          </w:p>
        </w:tc>
        <w:tc>
          <w:tcPr>
            <w:tcW w:w="654" w:type="pct"/>
            <w:shd w:val="clear" w:color="auto" w:fill="auto"/>
          </w:tcPr>
          <w:p w14:paraId="3E10DDDA"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74.5 (2.8)</w:t>
            </w:r>
          </w:p>
        </w:tc>
        <w:tc>
          <w:tcPr>
            <w:tcW w:w="402" w:type="pct"/>
            <w:shd w:val="clear" w:color="auto" w:fill="auto"/>
          </w:tcPr>
          <w:p w14:paraId="281BC951"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100</w:t>
            </w:r>
          </w:p>
        </w:tc>
        <w:tc>
          <w:tcPr>
            <w:tcW w:w="658" w:type="pct"/>
            <w:shd w:val="clear" w:color="auto" w:fill="auto"/>
          </w:tcPr>
          <w:p w14:paraId="4D06E917"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12.5 (3.3)</w:t>
            </w:r>
          </w:p>
        </w:tc>
      </w:tr>
      <w:tr w:rsidR="000B705C" w:rsidRPr="000B705C" w14:paraId="7BEC62E8" w14:textId="77777777" w:rsidTr="00D42C48">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46" w:type="pct"/>
            <w:shd w:val="clear" w:color="auto" w:fill="auto"/>
          </w:tcPr>
          <w:p w14:paraId="45528D00" w14:textId="77777777" w:rsidR="006F65CD" w:rsidRPr="000B705C" w:rsidRDefault="006F65CD" w:rsidP="000B705C">
            <w:pPr>
              <w:rPr>
                <w:rFonts w:ascii="Times New Roman" w:hAnsi="Times New Roman" w:cs="Times New Roman"/>
                <w:sz w:val="16"/>
                <w:szCs w:val="16"/>
              </w:rPr>
            </w:pPr>
            <w:r w:rsidRPr="000B705C">
              <w:rPr>
                <w:rFonts w:ascii="Times New Roman" w:hAnsi="Times New Roman" w:cs="Times New Roman"/>
                <w:sz w:val="16"/>
                <w:szCs w:val="16"/>
              </w:rPr>
              <w:t>11</w:t>
            </w:r>
          </w:p>
        </w:tc>
        <w:tc>
          <w:tcPr>
            <w:tcW w:w="414" w:type="pct"/>
            <w:shd w:val="clear" w:color="auto" w:fill="auto"/>
          </w:tcPr>
          <w:p w14:paraId="0AF822CD"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van Vliet</w:t>
            </w:r>
            <w:r w:rsidR="00D42C48">
              <w:rPr>
                <w:rFonts w:ascii="Times New Roman" w:hAnsi="Times New Roman" w:cs="Times New Roman"/>
                <w:sz w:val="16"/>
                <w:szCs w:val="16"/>
              </w:rPr>
              <w:t xml:space="preserve"> et al.</w:t>
            </w:r>
            <w:r w:rsidRPr="000B705C">
              <w:rPr>
                <w:rFonts w:ascii="Times New Roman" w:hAnsi="Times New Roman" w:cs="Times New Roman"/>
                <w:sz w:val="16"/>
                <w:szCs w:val="16"/>
              </w:rPr>
              <w:t>, 2010</w:t>
            </w:r>
            <w:r w:rsidR="00D42C48">
              <w:rPr>
                <w:rFonts w:ascii="Times New Roman" w:hAnsi="Times New Roman" w:cs="Times New Roman"/>
                <w:sz w:val="16"/>
                <w:szCs w:val="16"/>
              </w:rPr>
              <w:t xml:space="preserve"> </w:t>
            </w:r>
            <w:r w:rsidRPr="000B705C">
              <w:rPr>
                <w:rFonts w:ascii="Times New Roman" w:eastAsia="Times New Roman" w:hAnsi="Times New Roman" w:cs="Times New Roman"/>
                <w:sz w:val="16"/>
                <w:szCs w:val="16"/>
                <w:lang w:eastAsia="en-AU"/>
              </w:rPr>
              <w:fldChar w:fldCharType="begin"/>
            </w:r>
            <w:r w:rsidR="008501E3" w:rsidRPr="000B705C">
              <w:rPr>
                <w:rFonts w:ascii="Times New Roman" w:eastAsia="Times New Roman" w:hAnsi="Times New Roman" w:cs="Times New Roman"/>
                <w:sz w:val="16"/>
                <w:szCs w:val="16"/>
                <w:lang w:eastAsia="en-AU"/>
              </w:rPr>
              <w:instrText xml:space="preserve"> ADDIN EN.CITE &lt;EndNote&gt;&lt;Cite&gt;&lt;Author&gt;Van Vliet&lt;/Author&gt;&lt;Year&gt;2010&lt;/Year&gt;&lt;RecNum&gt;10&lt;/RecNum&gt;&lt;DisplayText&gt;[11]&lt;/DisplayText&gt;&lt;record&gt;&lt;rec-number&gt;10&lt;/rec-number&gt;&lt;foreign-keys&gt;&lt;key app="EN" db-id="p2a0sad0cz9feme9rznxree402prazxradw2"&gt;10&lt;/key&gt;&lt;/foreign-keys&gt;&lt;ref-type name="Journal Article"&gt;17&lt;/ref-type&gt;&lt;contributors&gt;&lt;authors&gt;&lt;author&gt;Van Vliet, Peter&lt;/author&gt;&lt;author&gt;Westendorp, Rudi GJ&lt;/author&gt;&lt;author&gt;Van Heemst, Diana&lt;/author&gt;&lt;author&gt;De Craen, Anton JM&lt;/author&gt;&lt;author&gt;Oleksik, Anna M&lt;/author&gt;&lt;/authors&gt;&lt;/contributors&gt;&lt;titles&gt;&lt;title&gt;Cognitive decline precedes late-life longitudinal changes in vascular risk factors&lt;/title&gt;&lt;secondary-title&gt;Journal of Neurology, Neurosurgery &amp;amp; Psychiatry&lt;/secondary-title&gt;&lt;/titles&gt;&lt;periodical&gt;&lt;full-title&gt;Journal of Neurology, Neurosurgery &amp;amp; Psychiatry&lt;/full-title&gt;&lt;/periodical&gt;&lt;pages&gt;jnnp. 2009.182519&lt;/pages&gt;&lt;dates&gt;&lt;year&gt;2010&lt;/year&gt;&lt;/dates&gt;&lt;isbn&gt;1468-330X&lt;/isbn&gt;&lt;urls&gt;&lt;/urls&gt;&lt;/record&gt;&lt;/Cite&gt;&lt;/EndNote&gt;</w:instrText>
            </w:r>
            <w:r w:rsidRPr="000B705C">
              <w:rPr>
                <w:rFonts w:ascii="Times New Roman" w:eastAsia="Times New Roman" w:hAnsi="Times New Roman" w:cs="Times New Roman"/>
                <w:sz w:val="16"/>
                <w:szCs w:val="16"/>
                <w:lang w:eastAsia="en-AU"/>
              </w:rPr>
              <w:fldChar w:fldCharType="separate"/>
            </w:r>
            <w:r w:rsidR="008501E3" w:rsidRPr="000B705C">
              <w:rPr>
                <w:rFonts w:ascii="Times New Roman" w:eastAsia="Times New Roman" w:hAnsi="Times New Roman" w:cs="Times New Roman"/>
                <w:noProof/>
                <w:sz w:val="16"/>
                <w:szCs w:val="16"/>
                <w:lang w:eastAsia="en-AU"/>
              </w:rPr>
              <w:t>[11]</w:t>
            </w:r>
            <w:r w:rsidRPr="000B705C">
              <w:rPr>
                <w:rFonts w:ascii="Times New Roman" w:eastAsia="Times New Roman" w:hAnsi="Times New Roman" w:cs="Times New Roman"/>
                <w:sz w:val="16"/>
                <w:szCs w:val="16"/>
                <w:lang w:eastAsia="en-AU"/>
              </w:rPr>
              <w:fldChar w:fldCharType="end"/>
            </w:r>
          </w:p>
          <w:p w14:paraId="6C5BD83B"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(n = 599)</w:t>
            </w:r>
          </w:p>
        </w:tc>
        <w:tc>
          <w:tcPr>
            <w:tcW w:w="575" w:type="pct"/>
            <w:shd w:val="clear" w:color="auto" w:fill="auto"/>
          </w:tcPr>
          <w:p w14:paraId="1A832D65"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Leiden 85-plus Study (the Netherlands)</w:t>
            </w:r>
          </w:p>
        </w:tc>
        <w:tc>
          <w:tcPr>
            <w:tcW w:w="539" w:type="pct"/>
            <w:shd w:val="clear" w:color="auto" w:fill="auto"/>
          </w:tcPr>
          <w:p w14:paraId="35714D24"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5</w:t>
            </w:r>
          </w:p>
        </w:tc>
        <w:tc>
          <w:tcPr>
            <w:tcW w:w="448" w:type="pct"/>
            <w:shd w:val="clear" w:color="auto" w:fill="auto"/>
          </w:tcPr>
          <w:p w14:paraId="56A92290"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TC, HDL-C</w:t>
            </w:r>
          </w:p>
        </w:tc>
        <w:tc>
          <w:tcPr>
            <w:tcW w:w="537" w:type="pct"/>
            <w:shd w:val="clear" w:color="auto" w:fill="auto"/>
          </w:tcPr>
          <w:p w14:paraId="319FC8E7"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Cognitive decline</w:t>
            </w:r>
          </w:p>
        </w:tc>
        <w:tc>
          <w:tcPr>
            <w:tcW w:w="626" w:type="pct"/>
            <w:shd w:val="clear" w:color="auto" w:fill="auto"/>
          </w:tcPr>
          <w:p w14:paraId="59EB108C"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MMSE</w:t>
            </w:r>
          </w:p>
        </w:tc>
        <w:tc>
          <w:tcPr>
            <w:tcW w:w="654" w:type="pct"/>
            <w:shd w:val="clear" w:color="auto" w:fill="auto"/>
          </w:tcPr>
          <w:p w14:paraId="29E6A167"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85</w:t>
            </w:r>
          </w:p>
        </w:tc>
        <w:tc>
          <w:tcPr>
            <w:tcW w:w="402" w:type="pct"/>
            <w:shd w:val="clear" w:color="auto" w:fill="auto"/>
          </w:tcPr>
          <w:p w14:paraId="0FCABE65"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Survivors = 72%</w:t>
            </w:r>
          </w:p>
          <w:p w14:paraId="6FF6D13A"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Non-survivors = 59%</w:t>
            </w:r>
          </w:p>
        </w:tc>
        <w:tc>
          <w:tcPr>
            <w:tcW w:w="658" w:type="pct"/>
            <w:shd w:val="clear" w:color="auto" w:fill="auto"/>
          </w:tcPr>
          <w:p w14:paraId="6AC5822C"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Survivors (&gt;6 years education) = 37.0%</w:t>
            </w:r>
          </w:p>
          <w:p w14:paraId="361FC59A"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Non-survivors (&gt;6 years education) = 33.0%</w:t>
            </w:r>
          </w:p>
        </w:tc>
      </w:tr>
      <w:tr w:rsidR="000B705C" w:rsidRPr="000B705C" w14:paraId="668802E4" w14:textId="77777777" w:rsidTr="00D42C48">
        <w:trPr>
          <w:trHeight w:val="67"/>
        </w:trPr>
        <w:tc>
          <w:tcPr>
            <w:cnfStyle w:val="001000000000" w:firstRow="0" w:lastRow="0" w:firstColumn="1" w:lastColumn="0" w:oddVBand="0" w:evenVBand="0" w:oddHBand="0" w:evenHBand="0" w:firstRowFirstColumn="0" w:firstRowLastColumn="0" w:lastRowFirstColumn="0" w:lastRowLastColumn="0"/>
            <w:tcW w:w="146" w:type="pct"/>
            <w:shd w:val="clear" w:color="auto" w:fill="auto"/>
          </w:tcPr>
          <w:p w14:paraId="369B66CD" w14:textId="77777777" w:rsidR="006F65CD" w:rsidRPr="000B705C" w:rsidRDefault="006F65CD" w:rsidP="000B705C">
            <w:pPr>
              <w:rPr>
                <w:rFonts w:ascii="Times New Roman" w:hAnsi="Times New Roman" w:cs="Times New Roman"/>
                <w:sz w:val="16"/>
                <w:szCs w:val="16"/>
              </w:rPr>
            </w:pPr>
            <w:r w:rsidRPr="000B705C">
              <w:rPr>
                <w:rFonts w:ascii="Times New Roman" w:hAnsi="Times New Roman" w:cs="Times New Roman"/>
                <w:sz w:val="16"/>
                <w:szCs w:val="16"/>
              </w:rPr>
              <w:t>12</w:t>
            </w:r>
          </w:p>
        </w:tc>
        <w:tc>
          <w:tcPr>
            <w:tcW w:w="414" w:type="pct"/>
            <w:shd w:val="clear" w:color="auto" w:fill="auto"/>
          </w:tcPr>
          <w:p w14:paraId="02C39E84"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0B705C">
              <w:rPr>
                <w:rFonts w:ascii="Times New Roman" w:hAnsi="Times New Roman" w:cs="Times New Roman"/>
                <w:sz w:val="16"/>
                <w:szCs w:val="16"/>
              </w:rPr>
              <w:t>Infurna</w:t>
            </w:r>
            <w:proofErr w:type="spellEnd"/>
            <w:r w:rsidRPr="000B705C">
              <w:rPr>
                <w:rFonts w:ascii="Times New Roman" w:hAnsi="Times New Roman" w:cs="Times New Roman"/>
                <w:sz w:val="16"/>
                <w:szCs w:val="16"/>
              </w:rPr>
              <w:t>, 2013</w:t>
            </w:r>
            <w:r w:rsidRPr="000B705C">
              <w:rPr>
                <w:rFonts w:ascii="Times New Roman" w:eastAsia="Times New Roman" w:hAnsi="Times New Roman" w:cs="Times New Roman"/>
                <w:sz w:val="16"/>
                <w:szCs w:val="16"/>
                <w:lang w:eastAsia="en-AU"/>
              </w:rPr>
              <w:fldChar w:fldCharType="begin"/>
            </w:r>
            <w:r w:rsidR="008501E3" w:rsidRPr="000B705C">
              <w:rPr>
                <w:rFonts w:ascii="Times New Roman" w:eastAsia="Times New Roman" w:hAnsi="Times New Roman" w:cs="Times New Roman"/>
                <w:sz w:val="16"/>
                <w:szCs w:val="16"/>
                <w:lang w:eastAsia="en-AU"/>
              </w:rPr>
              <w:instrText xml:space="preserve"> ADDIN EN.CITE &lt;EndNote&gt;&lt;Cite&gt;&lt;Author&gt;Infurna&lt;/Author&gt;&lt;Year&gt;2013&lt;/Year&gt;&lt;RecNum&gt;11&lt;/RecNum&gt;&lt;DisplayText&gt;[12]&lt;/DisplayText&gt;&lt;record&gt;&lt;rec-number&gt;11&lt;/rec-number&gt;&lt;foreign-keys&gt;&lt;key app="EN" db-id="p2a0sad0cz9feme9rznxree402prazxradw2"&gt;11&lt;/key&gt;&lt;/foreign-keys&gt;&lt;ref-type name="Journal Article"&gt;17&lt;/ref-type&gt;&lt;contributors&gt;&lt;authors&gt;&lt;author&gt;Infurna, Frank J&lt;/author&gt;&lt;author&gt;Gerstorf, Denis&lt;/author&gt;&lt;/authors&gt;&lt;/contributors&gt;&lt;titles&gt;&lt;title&gt;Linking perceived control, physical activity, and biological health to memory change&lt;/title&gt;&lt;secondary-title&gt;Psychology and aging&lt;/secondary-title&gt;&lt;/titles&gt;&lt;periodical&gt;&lt;full-title&gt;Psychology and aging&lt;/full-title&gt;&lt;/periodical&gt;&lt;pages&gt;1147&lt;/pages&gt;&lt;volume&gt;28&lt;/volume&gt;&lt;number&gt;4&lt;/number&gt;&lt;dates&gt;&lt;year&gt;2013&lt;/year&gt;&lt;/dates&gt;&lt;isbn&gt;1939-1498&lt;/isbn&gt;&lt;urls&gt;&lt;/urls&gt;&lt;/record&gt;&lt;/Cite&gt;&lt;/EndNote&gt;</w:instrText>
            </w:r>
            <w:r w:rsidRPr="000B705C">
              <w:rPr>
                <w:rFonts w:ascii="Times New Roman" w:eastAsia="Times New Roman" w:hAnsi="Times New Roman" w:cs="Times New Roman"/>
                <w:sz w:val="16"/>
                <w:szCs w:val="16"/>
                <w:lang w:eastAsia="en-AU"/>
              </w:rPr>
              <w:fldChar w:fldCharType="separate"/>
            </w:r>
            <w:r w:rsidR="008501E3" w:rsidRPr="000B705C">
              <w:rPr>
                <w:rFonts w:ascii="Times New Roman" w:eastAsia="Times New Roman" w:hAnsi="Times New Roman" w:cs="Times New Roman"/>
                <w:noProof/>
                <w:sz w:val="16"/>
                <w:szCs w:val="16"/>
                <w:lang w:eastAsia="en-AU"/>
              </w:rPr>
              <w:t>[12]</w:t>
            </w:r>
            <w:r w:rsidRPr="000B705C">
              <w:rPr>
                <w:rFonts w:ascii="Times New Roman" w:eastAsia="Times New Roman" w:hAnsi="Times New Roman" w:cs="Times New Roman"/>
                <w:sz w:val="16"/>
                <w:szCs w:val="16"/>
                <w:lang w:eastAsia="en-AU"/>
              </w:rPr>
              <w:fldChar w:fldCharType="end"/>
            </w:r>
          </w:p>
          <w:p w14:paraId="25A4F1D7"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(n = 4</w:t>
            </w:r>
            <w:r w:rsidR="00D42C48">
              <w:rPr>
                <w:rFonts w:ascii="Times New Roman" w:hAnsi="Times New Roman" w:cs="Times New Roman"/>
                <w:sz w:val="16"/>
                <w:szCs w:val="16"/>
              </w:rPr>
              <w:t>,</w:t>
            </w:r>
            <w:r w:rsidRPr="000B705C">
              <w:rPr>
                <w:rFonts w:ascii="Times New Roman" w:hAnsi="Times New Roman" w:cs="Times New Roman"/>
                <w:sz w:val="16"/>
                <w:szCs w:val="16"/>
              </w:rPr>
              <w:t>177)</w:t>
            </w:r>
          </w:p>
        </w:tc>
        <w:tc>
          <w:tcPr>
            <w:tcW w:w="575" w:type="pct"/>
            <w:shd w:val="clear" w:color="auto" w:fill="auto"/>
          </w:tcPr>
          <w:p w14:paraId="43DE8E50"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Health and Retirement Study (USA)</w:t>
            </w:r>
          </w:p>
        </w:tc>
        <w:tc>
          <w:tcPr>
            <w:tcW w:w="539" w:type="pct"/>
            <w:shd w:val="clear" w:color="auto" w:fill="auto"/>
          </w:tcPr>
          <w:p w14:paraId="4C066F4C"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4</w:t>
            </w:r>
          </w:p>
        </w:tc>
        <w:tc>
          <w:tcPr>
            <w:tcW w:w="448" w:type="pct"/>
            <w:shd w:val="clear" w:color="auto" w:fill="auto"/>
          </w:tcPr>
          <w:p w14:paraId="2DE8A774"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HDL-C</w:t>
            </w:r>
          </w:p>
        </w:tc>
        <w:tc>
          <w:tcPr>
            <w:tcW w:w="537" w:type="pct"/>
            <w:shd w:val="clear" w:color="auto" w:fill="auto"/>
          </w:tcPr>
          <w:p w14:paraId="516CD5BF"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Memory change</w:t>
            </w:r>
          </w:p>
        </w:tc>
        <w:tc>
          <w:tcPr>
            <w:tcW w:w="626" w:type="pct"/>
            <w:shd w:val="clear" w:color="auto" w:fill="auto"/>
          </w:tcPr>
          <w:p w14:paraId="5750DA99"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Immediate and delayed free-recall tests</w:t>
            </w:r>
          </w:p>
        </w:tc>
        <w:tc>
          <w:tcPr>
            <w:tcW w:w="654" w:type="pct"/>
            <w:shd w:val="clear" w:color="auto" w:fill="auto"/>
          </w:tcPr>
          <w:p w14:paraId="53DF1418"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67</w:t>
            </w:r>
            <w:r w:rsidR="00D42C48">
              <w:rPr>
                <w:rFonts w:ascii="Times New Roman" w:hAnsi="Times New Roman" w:cs="Times New Roman"/>
                <w:sz w:val="16"/>
                <w:szCs w:val="16"/>
              </w:rPr>
              <w:t xml:space="preserve"> </w:t>
            </w:r>
            <w:r w:rsidRPr="000B705C">
              <w:rPr>
                <w:rFonts w:ascii="Times New Roman" w:hAnsi="Times New Roman" w:cs="Times New Roman"/>
                <w:sz w:val="16"/>
                <w:szCs w:val="16"/>
              </w:rPr>
              <w:t>(10.4)</w:t>
            </w:r>
          </w:p>
        </w:tc>
        <w:tc>
          <w:tcPr>
            <w:tcW w:w="402" w:type="pct"/>
            <w:shd w:val="clear" w:color="auto" w:fill="auto"/>
          </w:tcPr>
          <w:p w14:paraId="3012C7DE"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59%</w:t>
            </w:r>
          </w:p>
        </w:tc>
        <w:tc>
          <w:tcPr>
            <w:tcW w:w="658" w:type="pct"/>
            <w:shd w:val="clear" w:color="auto" w:fill="auto"/>
          </w:tcPr>
          <w:p w14:paraId="5B8A5FBF"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13</w:t>
            </w:r>
            <w:r w:rsidR="00D42C48">
              <w:rPr>
                <w:rFonts w:ascii="Times New Roman" w:hAnsi="Times New Roman" w:cs="Times New Roman"/>
                <w:sz w:val="16"/>
                <w:szCs w:val="16"/>
              </w:rPr>
              <w:t xml:space="preserve"> </w:t>
            </w:r>
            <w:r w:rsidRPr="000B705C">
              <w:rPr>
                <w:rFonts w:ascii="Times New Roman" w:hAnsi="Times New Roman" w:cs="Times New Roman"/>
                <w:sz w:val="16"/>
                <w:szCs w:val="16"/>
              </w:rPr>
              <w:t>(3.0)</w:t>
            </w:r>
          </w:p>
        </w:tc>
      </w:tr>
      <w:tr w:rsidR="000B705C" w:rsidRPr="000B705C" w14:paraId="3C5F68F4" w14:textId="77777777" w:rsidTr="00D42C48">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46" w:type="pct"/>
            <w:shd w:val="clear" w:color="auto" w:fill="auto"/>
          </w:tcPr>
          <w:p w14:paraId="0AE3E33C" w14:textId="77777777" w:rsidR="006F65CD" w:rsidRPr="000B705C" w:rsidRDefault="006F65CD" w:rsidP="000B705C">
            <w:pPr>
              <w:rPr>
                <w:rFonts w:ascii="Times New Roman" w:hAnsi="Times New Roman" w:cs="Times New Roman"/>
                <w:sz w:val="16"/>
                <w:szCs w:val="16"/>
              </w:rPr>
            </w:pPr>
            <w:r w:rsidRPr="000B705C">
              <w:rPr>
                <w:rFonts w:ascii="Times New Roman" w:hAnsi="Times New Roman" w:cs="Times New Roman"/>
                <w:sz w:val="16"/>
                <w:szCs w:val="16"/>
              </w:rPr>
              <w:t>13</w:t>
            </w:r>
          </w:p>
        </w:tc>
        <w:tc>
          <w:tcPr>
            <w:tcW w:w="414" w:type="pct"/>
            <w:shd w:val="clear" w:color="auto" w:fill="auto"/>
          </w:tcPr>
          <w:p w14:paraId="639138AE"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 xml:space="preserve">de </w:t>
            </w:r>
            <w:proofErr w:type="spellStart"/>
            <w:r w:rsidRPr="000B705C">
              <w:rPr>
                <w:rFonts w:ascii="Times New Roman" w:hAnsi="Times New Roman" w:cs="Times New Roman"/>
                <w:sz w:val="16"/>
                <w:szCs w:val="16"/>
              </w:rPr>
              <w:t>Bruijn</w:t>
            </w:r>
            <w:proofErr w:type="spellEnd"/>
            <w:r w:rsidR="00D42C48">
              <w:rPr>
                <w:rFonts w:ascii="Times New Roman" w:hAnsi="Times New Roman" w:cs="Times New Roman"/>
                <w:sz w:val="16"/>
                <w:szCs w:val="16"/>
              </w:rPr>
              <w:t xml:space="preserve"> et al.</w:t>
            </w:r>
            <w:r w:rsidRPr="000B705C">
              <w:rPr>
                <w:rFonts w:ascii="Times New Roman" w:hAnsi="Times New Roman" w:cs="Times New Roman"/>
                <w:sz w:val="16"/>
                <w:szCs w:val="16"/>
              </w:rPr>
              <w:t>, 2014</w:t>
            </w:r>
            <w:r w:rsidR="00D42C48">
              <w:rPr>
                <w:rFonts w:ascii="Times New Roman" w:hAnsi="Times New Roman" w:cs="Times New Roman"/>
                <w:sz w:val="16"/>
                <w:szCs w:val="16"/>
              </w:rPr>
              <w:t xml:space="preserve"> </w:t>
            </w:r>
            <w:r w:rsidRPr="000B705C">
              <w:rPr>
                <w:rFonts w:ascii="Times New Roman" w:eastAsia="Times New Roman" w:hAnsi="Times New Roman" w:cs="Times New Roman"/>
                <w:sz w:val="16"/>
                <w:szCs w:val="16"/>
                <w:lang w:eastAsia="en-AU"/>
              </w:rPr>
              <w:fldChar w:fldCharType="begin"/>
            </w:r>
            <w:r w:rsidR="008501E3" w:rsidRPr="000B705C">
              <w:rPr>
                <w:rFonts w:ascii="Times New Roman" w:eastAsia="Times New Roman" w:hAnsi="Times New Roman" w:cs="Times New Roman"/>
                <w:sz w:val="16"/>
                <w:szCs w:val="16"/>
                <w:lang w:eastAsia="en-AU"/>
              </w:rPr>
              <w:instrText xml:space="preserve"> ADDIN EN.CITE &lt;EndNote&gt;&lt;Cite&gt;&lt;Author&gt;de Bruijn&lt;/Author&gt;&lt;Year&gt;2014&lt;/Year&gt;&lt;RecNum&gt;12&lt;/RecNum&gt;&lt;DisplayText&gt;[13]&lt;/DisplayText&gt;&lt;record&gt;&lt;rec-number&gt;12&lt;/rec-number&gt;&lt;foreign-keys&gt;&lt;key app="EN" db-id="p2a0sad0cz9feme9rznxree402prazxradw2"&gt;12&lt;/key&gt;&lt;/foreign-keys&gt;&lt;ref-type name="Journal Article"&gt;17&lt;/ref-type&gt;&lt;contributors&gt;&lt;authors&gt;&lt;author&gt;de Bruijn, Renée FAG&lt;/author&gt;&lt;author&gt;Janssen, Joseph AMJL&lt;/author&gt;&lt;author&gt;Brugts, Michael P&lt;/author&gt;&lt;author&gt;van Duijn, Cornelia M&lt;/author&gt;&lt;author&gt;Hofman, Albert&lt;/author&gt;&lt;author&gt;Koudstaal, Peter J&lt;/author&gt;&lt;author&gt;Ikram, M Arfan&lt;/author&gt;&lt;/authors&gt;&lt;/contributors&gt;&lt;titles&gt;&lt;title&gt;Insulin-like growth factor-I receptor stimulating activity is associated with dementia&lt;/title&gt;&lt;secondary-title&gt;Journal of Alzheimer&amp;apos;s Disease&lt;/secondary-title&gt;&lt;/titles&gt;&lt;periodical&gt;&lt;full-title&gt;Journal of Alzheimer&amp;apos;s Disease&lt;/full-title&gt;&lt;/periodical&gt;&lt;pages&gt;137-142&lt;/pages&gt;&lt;volume&gt;42&lt;/volume&gt;&lt;number&gt;1&lt;/number&gt;&lt;dates&gt;&lt;year&gt;2014&lt;/year&gt;&lt;/dates&gt;&lt;isbn&gt;1387-2877&lt;/isbn&gt;&lt;urls&gt;&lt;/urls&gt;&lt;/record&gt;&lt;/Cite&gt;&lt;/EndNote&gt;</w:instrText>
            </w:r>
            <w:r w:rsidRPr="000B705C">
              <w:rPr>
                <w:rFonts w:ascii="Times New Roman" w:eastAsia="Times New Roman" w:hAnsi="Times New Roman" w:cs="Times New Roman"/>
                <w:sz w:val="16"/>
                <w:szCs w:val="16"/>
                <w:lang w:eastAsia="en-AU"/>
              </w:rPr>
              <w:fldChar w:fldCharType="separate"/>
            </w:r>
            <w:r w:rsidR="008501E3" w:rsidRPr="000B705C">
              <w:rPr>
                <w:rFonts w:ascii="Times New Roman" w:eastAsia="Times New Roman" w:hAnsi="Times New Roman" w:cs="Times New Roman"/>
                <w:noProof/>
                <w:sz w:val="16"/>
                <w:szCs w:val="16"/>
                <w:lang w:eastAsia="en-AU"/>
              </w:rPr>
              <w:t>[13]</w:t>
            </w:r>
            <w:r w:rsidRPr="000B705C">
              <w:rPr>
                <w:rFonts w:ascii="Times New Roman" w:eastAsia="Times New Roman" w:hAnsi="Times New Roman" w:cs="Times New Roman"/>
                <w:sz w:val="16"/>
                <w:szCs w:val="16"/>
                <w:lang w:eastAsia="en-AU"/>
              </w:rPr>
              <w:fldChar w:fldCharType="end"/>
            </w:r>
          </w:p>
          <w:p w14:paraId="55385AC7"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(n = 984)</w:t>
            </w:r>
          </w:p>
        </w:tc>
        <w:tc>
          <w:tcPr>
            <w:tcW w:w="575" w:type="pct"/>
            <w:shd w:val="clear" w:color="auto" w:fill="auto"/>
          </w:tcPr>
          <w:p w14:paraId="6DFF6FE3"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Rotterdam Study (Rotterdam, the Netherlands)</w:t>
            </w:r>
          </w:p>
        </w:tc>
        <w:tc>
          <w:tcPr>
            <w:tcW w:w="539" w:type="pct"/>
            <w:shd w:val="clear" w:color="auto" w:fill="auto"/>
          </w:tcPr>
          <w:p w14:paraId="7B74515F"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8.7</w:t>
            </w:r>
            <w:r w:rsidR="00D42C48">
              <w:rPr>
                <w:rFonts w:ascii="Times New Roman" w:hAnsi="Times New Roman" w:cs="Times New Roman"/>
                <w:sz w:val="16"/>
                <w:szCs w:val="16"/>
              </w:rPr>
              <w:t xml:space="preserve"> </w:t>
            </w:r>
            <w:r w:rsidRPr="000B705C">
              <w:rPr>
                <w:rFonts w:ascii="Times New Roman" w:hAnsi="Times New Roman" w:cs="Times New Roman"/>
                <w:sz w:val="16"/>
                <w:szCs w:val="16"/>
              </w:rPr>
              <w:t>(3.4)</w:t>
            </w:r>
          </w:p>
        </w:tc>
        <w:tc>
          <w:tcPr>
            <w:tcW w:w="448" w:type="pct"/>
            <w:shd w:val="clear" w:color="auto" w:fill="auto"/>
          </w:tcPr>
          <w:p w14:paraId="386297BB"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TC, HDL-C</w:t>
            </w:r>
          </w:p>
        </w:tc>
        <w:tc>
          <w:tcPr>
            <w:tcW w:w="537" w:type="pct"/>
            <w:shd w:val="clear" w:color="auto" w:fill="auto"/>
          </w:tcPr>
          <w:p w14:paraId="3963C244"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Dementia/AD</w:t>
            </w:r>
          </w:p>
        </w:tc>
        <w:tc>
          <w:tcPr>
            <w:tcW w:w="626" w:type="pct"/>
            <w:shd w:val="clear" w:color="auto" w:fill="auto"/>
          </w:tcPr>
          <w:p w14:paraId="432082AB"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MMSE, GMS, CAMDEX, DSM-IIIR, NINCDS-ADRDA</w:t>
            </w:r>
          </w:p>
        </w:tc>
        <w:tc>
          <w:tcPr>
            <w:tcW w:w="654" w:type="pct"/>
            <w:shd w:val="clear" w:color="auto" w:fill="auto"/>
          </w:tcPr>
          <w:p w14:paraId="5141BD66"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Incident dementia = 72.0</w:t>
            </w:r>
            <w:r w:rsidR="00D42C48">
              <w:rPr>
                <w:rFonts w:ascii="Times New Roman" w:hAnsi="Times New Roman" w:cs="Times New Roman"/>
                <w:sz w:val="16"/>
                <w:szCs w:val="16"/>
              </w:rPr>
              <w:t xml:space="preserve"> </w:t>
            </w:r>
            <w:r w:rsidRPr="000B705C">
              <w:rPr>
                <w:rFonts w:ascii="Times New Roman" w:hAnsi="Times New Roman" w:cs="Times New Roman"/>
                <w:sz w:val="16"/>
                <w:szCs w:val="16"/>
              </w:rPr>
              <w:t>(7.1)</w:t>
            </w:r>
          </w:p>
        </w:tc>
        <w:tc>
          <w:tcPr>
            <w:tcW w:w="402" w:type="pct"/>
            <w:shd w:val="clear" w:color="auto" w:fill="auto"/>
          </w:tcPr>
          <w:p w14:paraId="620BE5BE"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55.8</w:t>
            </w:r>
          </w:p>
        </w:tc>
        <w:tc>
          <w:tcPr>
            <w:tcW w:w="658" w:type="pct"/>
            <w:shd w:val="clear" w:color="auto" w:fill="auto"/>
          </w:tcPr>
          <w:p w14:paraId="7D79953E"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Data not available</w:t>
            </w:r>
          </w:p>
        </w:tc>
      </w:tr>
      <w:tr w:rsidR="000B705C" w:rsidRPr="000B705C" w14:paraId="60C06970" w14:textId="77777777" w:rsidTr="00D42C48">
        <w:trPr>
          <w:trHeight w:val="67"/>
        </w:trPr>
        <w:tc>
          <w:tcPr>
            <w:cnfStyle w:val="001000000000" w:firstRow="0" w:lastRow="0" w:firstColumn="1" w:lastColumn="0" w:oddVBand="0" w:evenVBand="0" w:oddHBand="0" w:evenHBand="0" w:firstRowFirstColumn="0" w:firstRowLastColumn="0" w:lastRowFirstColumn="0" w:lastRowLastColumn="0"/>
            <w:tcW w:w="146" w:type="pct"/>
            <w:shd w:val="clear" w:color="auto" w:fill="auto"/>
          </w:tcPr>
          <w:p w14:paraId="334A352E" w14:textId="77777777" w:rsidR="006F65CD" w:rsidRPr="000B705C" w:rsidRDefault="006F65CD" w:rsidP="000B705C">
            <w:pPr>
              <w:rPr>
                <w:rFonts w:ascii="Times New Roman" w:hAnsi="Times New Roman" w:cs="Times New Roman"/>
                <w:b w:val="0"/>
                <w:sz w:val="16"/>
                <w:szCs w:val="16"/>
              </w:rPr>
            </w:pPr>
            <w:r w:rsidRPr="000B705C">
              <w:rPr>
                <w:rFonts w:ascii="Times New Roman" w:hAnsi="Times New Roman" w:cs="Times New Roman"/>
                <w:sz w:val="16"/>
                <w:szCs w:val="16"/>
              </w:rPr>
              <w:t>14</w:t>
            </w:r>
          </w:p>
        </w:tc>
        <w:tc>
          <w:tcPr>
            <w:tcW w:w="414" w:type="pct"/>
            <w:shd w:val="clear" w:color="auto" w:fill="auto"/>
          </w:tcPr>
          <w:p w14:paraId="40E6E5B3"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0B705C">
              <w:rPr>
                <w:rFonts w:ascii="Times New Roman" w:hAnsi="Times New Roman" w:cs="Times New Roman"/>
                <w:sz w:val="16"/>
                <w:szCs w:val="16"/>
              </w:rPr>
              <w:t>Yaffe</w:t>
            </w:r>
            <w:proofErr w:type="spellEnd"/>
            <w:r w:rsidR="00D42C48">
              <w:rPr>
                <w:rFonts w:ascii="Times New Roman" w:hAnsi="Times New Roman" w:cs="Times New Roman"/>
                <w:sz w:val="16"/>
                <w:szCs w:val="16"/>
              </w:rPr>
              <w:t xml:space="preserve"> et al.</w:t>
            </w:r>
            <w:r w:rsidRPr="000B705C">
              <w:rPr>
                <w:rFonts w:ascii="Times New Roman" w:hAnsi="Times New Roman" w:cs="Times New Roman"/>
                <w:sz w:val="16"/>
                <w:szCs w:val="16"/>
              </w:rPr>
              <w:t>, 2014</w:t>
            </w:r>
            <w:r w:rsidR="00D42C48">
              <w:rPr>
                <w:rFonts w:ascii="Times New Roman" w:hAnsi="Times New Roman" w:cs="Times New Roman"/>
                <w:sz w:val="16"/>
                <w:szCs w:val="16"/>
              </w:rPr>
              <w:t xml:space="preserve"> </w:t>
            </w:r>
            <w:r w:rsidRPr="000B705C">
              <w:rPr>
                <w:rFonts w:ascii="Times New Roman" w:eastAsia="Times New Roman" w:hAnsi="Times New Roman" w:cs="Times New Roman"/>
                <w:sz w:val="16"/>
                <w:szCs w:val="16"/>
                <w:lang w:eastAsia="en-AU"/>
              </w:rPr>
              <w:fldChar w:fldCharType="begin"/>
            </w:r>
            <w:r w:rsidR="008501E3" w:rsidRPr="000B705C">
              <w:rPr>
                <w:rFonts w:ascii="Times New Roman" w:eastAsia="Times New Roman" w:hAnsi="Times New Roman" w:cs="Times New Roman"/>
                <w:sz w:val="16"/>
                <w:szCs w:val="16"/>
                <w:lang w:eastAsia="en-AU"/>
              </w:rPr>
              <w:instrText xml:space="preserve"> ADDIN EN.CITE &lt;EndNote&gt;&lt;Cite&gt;&lt;Author&gt;Yaffe&lt;/Author&gt;&lt;Year&gt;2014&lt;/Year&gt;&lt;RecNum&gt;13&lt;/RecNum&gt;&lt;DisplayText&gt;[14]&lt;/DisplayText&gt;&lt;record&gt;&lt;rec-number&gt;13&lt;/rec-number&gt;&lt;foreign-keys&gt;&lt;key app="EN" db-id="p2a0sad0cz9feme9rznxree402prazxradw2"&gt;13&lt;/key&gt;&lt;/foreign-keys&gt;&lt;ref-type name="Journal Article"&gt;17&lt;/ref-type&gt;&lt;contributors&gt;&lt;authors&gt;&lt;author&gt;Yaffe, Kristine&lt;/author&gt;&lt;author&gt;Vittinghoff, Eric&lt;/author&gt;&lt;author&gt;Pletcher, Mark J&lt;/author&gt;&lt;author&gt;Hoang, Tina&lt;/author&gt;&lt;author&gt;Launer, Lenore&lt;/author&gt;&lt;author&gt;Whitmer, Rachel&lt;/author&gt;&lt;author&gt;Coker, Laura H&lt;/author&gt;&lt;author&gt;Sidney, Stephen&lt;/author&gt;&lt;/authors&gt;&lt;/contributors&gt;&lt;titles&gt;&lt;title&gt;Early adult to mid-life cardiovascular risk factors and cognitive function&lt;/title&gt;&lt;secondary-title&gt;Circulation&lt;/secondary-title&gt;&lt;/titles&gt;&lt;periodical&gt;&lt;full-title&gt;Circulation&lt;/full-title&gt;&lt;/periodical&gt;&lt;pages&gt;CIRCULATIONAHA. 113.004798&lt;/pages&gt;&lt;dates&gt;&lt;year&gt;2014&lt;/year&gt;&lt;/dates&gt;&lt;isbn&gt;0009-7322&lt;/isbn&gt;&lt;urls&gt;&lt;/urls&gt;&lt;/record&gt;&lt;/Cite&gt;&lt;/EndNote&gt;</w:instrText>
            </w:r>
            <w:r w:rsidRPr="000B705C">
              <w:rPr>
                <w:rFonts w:ascii="Times New Roman" w:eastAsia="Times New Roman" w:hAnsi="Times New Roman" w:cs="Times New Roman"/>
                <w:sz w:val="16"/>
                <w:szCs w:val="16"/>
                <w:lang w:eastAsia="en-AU"/>
              </w:rPr>
              <w:fldChar w:fldCharType="separate"/>
            </w:r>
            <w:r w:rsidR="008501E3" w:rsidRPr="000B705C">
              <w:rPr>
                <w:rFonts w:ascii="Times New Roman" w:eastAsia="Times New Roman" w:hAnsi="Times New Roman" w:cs="Times New Roman"/>
                <w:noProof/>
                <w:sz w:val="16"/>
                <w:szCs w:val="16"/>
                <w:lang w:eastAsia="en-AU"/>
              </w:rPr>
              <w:t>[14]</w:t>
            </w:r>
            <w:r w:rsidRPr="000B705C">
              <w:rPr>
                <w:rFonts w:ascii="Times New Roman" w:eastAsia="Times New Roman" w:hAnsi="Times New Roman" w:cs="Times New Roman"/>
                <w:sz w:val="16"/>
                <w:szCs w:val="16"/>
                <w:lang w:eastAsia="en-AU"/>
              </w:rPr>
              <w:fldChar w:fldCharType="end"/>
            </w:r>
          </w:p>
          <w:p w14:paraId="7506E282"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(n = 3</w:t>
            </w:r>
            <w:r w:rsidR="00D42C48">
              <w:rPr>
                <w:rFonts w:ascii="Times New Roman" w:hAnsi="Times New Roman" w:cs="Times New Roman"/>
                <w:sz w:val="16"/>
                <w:szCs w:val="16"/>
              </w:rPr>
              <w:t>,</w:t>
            </w:r>
            <w:r w:rsidRPr="000B705C">
              <w:rPr>
                <w:rFonts w:ascii="Times New Roman" w:hAnsi="Times New Roman" w:cs="Times New Roman"/>
                <w:sz w:val="16"/>
                <w:szCs w:val="16"/>
              </w:rPr>
              <w:t>381)</w:t>
            </w:r>
          </w:p>
        </w:tc>
        <w:tc>
          <w:tcPr>
            <w:tcW w:w="575" w:type="pct"/>
            <w:shd w:val="clear" w:color="auto" w:fill="auto"/>
          </w:tcPr>
          <w:p w14:paraId="242C974E"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Coronary Artery Risk Development in Young Adults (CARDIA) Study</w:t>
            </w:r>
          </w:p>
        </w:tc>
        <w:tc>
          <w:tcPr>
            <w:tcW w:w="539" w:type="pct"/>
            <w:shd w:val="clear" w:color="auto" w:fill="auto"/>
          </w:tcPr>
          <w:p w14:paraId="5DB54B66"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25</w:t>
            </w:r>
          </w:p>
        </w:tc>
        <w:tc>
          <w:tcPr>
            <w:tcW w:w="448" w:type="pct"/>
            <w:shd w:val="clear" w:color="auto" w:fill="auto"/>
          </w:tcPr>
          <w:p w14:paraId="0F1A6D83"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TC</w:t>
            </w:r>
          </w:p>
        </w:tc>
        <w:tc>
          <w:tcPr>
            <w:tcW w:w="537" w:type="pct"/>
            <w:shd w:val="clear" w:color="auto" w:fill="auto"/>
          </w:tcPr>
          <w:p w14:paraId="03E7EBD2"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Cognitive Function</w:t>
            </w:r>
          </w:p>
        </w:tc>
        <w:tc>
          <w:tcPr>
            <w:tcW w:w="626" w:type="pct"/>
            <w:shd w:val="clear" w:color="auto" w:fill="auto"/>
          </w:tcPr>
          <w:p w14:paraId="734E97B9"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Digit Symbol Substitution Test, Stroop test, Rey Auditory Verbal Learning Test</w:t>
            </w:r>
          </w:p>
        </w:tc>
        <w:tc>
          <w:tcPr>
            <w:tcW w:w="654" w:type="pct"/>
            <w:shd w:val="clear" w:color="auto" w:fill="auto"/>
          </w:tcPr>
          <w:p w14:paraId="291F9C81"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50.2 (3.6)</w:t>
            </w:r>
          </w:p>
        </w:tc>
        <w:tc>
          <w:tcPr>
            <w:tcW w:w="402" w:type="pct"/>
            <w:shd w:val="clear" w:color="auto" w:fill="auto"/>
          </w:tcPr>
          <w:p w14:paraId="3CC3C3ED"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56.4</w:t>
            </w:r>
          </w:p>
        </w:tc>
        <w:tc>
          <w:tcPr>
            <w:tcW w:w="658" w:type="pct"/>
            <w:shd w:val="clear" w:color="auto" w:fill="auto"/>
          </w:tcPr>
          <w:p w14:paraId="3D402461"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15.5 (2.5)</w:t>
            </w:r>
          </w:p>
        </w:tc>
      </w:tr>
      <w:tr w:rsidR="000B705C" w:rsidRPr="000B705C" w14:paraId="1E4B6F24" w14:textId="77777777" w:rsidTr="00D42C48">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46" w:type="pct"/>
            <w:shd w:val="clear" w:color="auto" w:fill="auto"/>
          </w:tcPr>
          <w:p w14:paraId="5099E379" w14:textId="77777777" w:rsidR="006F65CD" w:rsidRPr="000B705C" w:rsidRDefault="006F65CD" w:rsidP="000B705C">
            <w:pPr>
              <w:rPr>
                <w:rFonts w:ascii="Times New Roman" w:hAnsi="Times New Roman" w:cs="Times New Roman"/>
                <w:b w:val="0"/>
                <w:sz w:val="16"/>
                <w:szCs w:val="16"/>
              </w:rPr>
            </w:pPr>
            <w:r w:rsidRPr="000B705C">
              <w:rPr>
                <w:rFonts w:ascii="Times New Roman" w:hAnsi="Times New Roman" w:cs="Times New Roman"/>
                <w:sz w:val="16"/>
                <w:szCs w:val="16"/>
              </w:rPr>
              <w:t>15</w:t>
            </w:r>
          </w:p>
        </w:tc>
        <w:tc>
          <w:tcPr>
            <w:tcW w:w="414" w:type="pct"/>
            <w:shd w:val="clear" w:color="auto" w:fill="auto"/>
          </w:tcPr>
          <w:p w14:paraId="3AB8877A"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0B705C">
              <w:rPr>
                <w:rFonts w:ascii="Times New Roman" w:hAnsi="Times New Roman" w:cs="Times New Roman"/>
                <w:sz w:val="16"/>
                <w:szCs w:val="16"/>
              </w:rPr>
              <w:t>Hogenkamp</w:t>
            </w:r>
            <w:proofErr w:type="spellEnd"/>
            <w:r w:rsidR="00D42C48">
              <w:rPr>
                <w:rFonts w:ascii="Times New Roman" w:hAnsi="Times New Roman" w:cs="Times New Roman"/>
                <w:sz w:val="16"/>
                <w:szCs w:val="16"/>
              </w:rPr>
              <w:t xml:space="preserve"> et al.</w:t>
            </w:r>
            <w:r w:rsidRPr="000B705C">
              <w:rPr>
                <w:rFonts w:ascii="Times New Roman" w:hAnsi="Times New Roman" w:cs="Times New Roman"/>
                <w:sz w:val="16"/>
                <w:szCs w:val="16"/>
              </w:rPr>
              <w:t>, 2014</w:t>
            </w:r>
            <w:r w:rsidR="00D42C48">
              <w:rPr>
                <w:rFonts w:ascii="Times New Roman" w:hAnsi="Times New Roman" w:cs="Times New Roman"/>
                <w:sz w:val="16"/>
                <w:szCs w:val="16"/>
              </w:rPr>
              <w:t xml:space="preserve"> </w:t>
            </w:r>
            <w:r w:rsidRPr="000B705C">
              <w:rPr>
                <w:rFonts w:ascii="Times New Roman" w:eastAsia="Times New Roman" w:hAnsi="Times New Roman" w:cs="Times New Roman"/>
                <w:sz w:val="16"/>
                <w:szCs w:val="16"/>
                <w:lang w:eastAsia="en-AU"/>
              </w:rPr>
              <w:fldChar w:fldCharType="begin"/>
            </w:r>
            <w:r w:rsidR="008501E3" w:rsidRPr="000B705C">
              <w:rPr>
                <w:rFonts w:ascii="Times New Roman" w:eastAsia="Times New Roman" w:hAnsi="Times New Roman" w:cs="Times New Roman"/>
                <w:sz w:val="16"/>
                <w:szCs w:val="16"/>
                <w:lang w:eastAsia="en-AU"/>
              </w:rPr>
              <w:instrText xml:space="preserve"> ADDIN EN.CITE &lt;EndNote&gt;&lt;Cite&gt;&lt;Author&gt;Hogenkamp&lt;/Author&gt;&lt;Year&gt;2014&lt;/Year&gt;&lt;RecNum&gt;14&lt;/RecNum&gt;&lt;DisplayText&gt;[15]&lt;/DisplayText&gt;&lt;record&gt;&lt;rec-number&gt;14&lt;/rec-number&gt;&lt;foreign-keys&gt;&lt;key app="EN" db-id="p2a0sad0cz9feme9rznxree402prazxradw2"&gt;14&lt;/key&gt;&lt;/foreign-keys&gt;&lt;ref-type name="Journal Article"&gt;17&lt;/ref-type&gt;&lt;contributors&gt;&lt;authors&gt;&lt;author&gt;Hogenkamp, Pleunie S&lt;/author&gt;&lt;author&gt;Benedict, Christian&lt;/author&gt;&lt;author&gt;Sjögren, Per&lt;/author&gt;&lt;author&gt;Kilander, Lena&lt;/author&gt;&lt;author&gt;Lind, Lars&lt;/author&gt;&lt;author&gt;Schiöth, Helgi B&lt;/author&gt;&lt;/authors&gt;&lt;/contributors&gt;&lt;titles&gt;&lt;title&gt;Late-life alcohol consumption and cognitive function in elderly men&lt;/title&gt;&lt;secondary-title&gt;Age&lt;/secondary-title&gt;&lt;/titles&gt;&lt;periodical&gt;&lt;full-title&gt;Age&lt;/full-title&gt;&lt;/periodical&gt;&lt;pages&gt;243-249&lt;/pages&gt;&lt;volume&gt;36&lt;/volume&gt;&lt;number&gt;1&lt;/number&gt;&lt;dates&gt;&lt;year&gt;2014&lt;/year&gt;&lt;/dates&gt;&lt;isbn&gt;0161-9152&lt;/isbn&gt;&lt;urls&gt;&lt;/urls&gt;&lt;/record&gt;&lt;/Cite&gt;&lt;/EndNote&gt;</w:instrText>
            </w:r>
            <w:r w:rsidRPr="000B705C">
              <w:rPr>
                <w:rFonts w:ascii="Times New Roman" w:eastAsia="Times New Roman" w:hAnsi="Times New Roman" w:cs="Times New Roman"/>
                <w:sz w:val="16"/>
                <w:szCs w:val="16"/>
                <w:lang w:eastAsia="en-AU"/>
              </w:rPr>
              <w:fldChar w:fldCharType="separate"/>
            </w:r>
            <w:r w:rsidR="008501E3" w:rsidRPr="000B705C">
              <w:rPr>
                <w:rFonts w:ascii="Times New Roman" w:eastAsia="Times New Roman" w:hAnsi="Times New Roman" w:cs="Times New Roman"/>
                <w:noProof/>
                <w:sz w:val="16"/>
                <w:szCs w:val="16"/>
                <w:lang w:eastAsia="en-AU"/>
              </w:rPr>
              <w:t>[15]</w:t>
            </w:r>
            <w:r w:rsidRPr="000B705C">
              <w:rPr>
                <w:rFonts w:ascii="Times New Roman" w:eastAsia="Times New Roman" w:hAnsi="Times New Roman" w:cs="Times New Roman"/>
                <w:sz w:val="16"/>
                <w:szCs w:val="16"/>
                <w:lang w:eastAsia="en-AU"/>
              </w:rPr>
              <w:fldChar w:fldCharType="end"/>
            </w:r>
          </w:p>
          <w:p w14:paraId="54322A16"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(n = 652)</w:t>
            </w:r>
          </w:p>
        </w:tc>
        <w:tc>
          <w:tcPr>
            <w:tcW w:w="575" w:type="pct"/>
            <w:shd w:val="clear" w:color="auto" w:fill="auto"/>
          </w:tcPr>
          <w:p w14:paraId="238574DF"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Uppsala Longitudinal Study of Adult Men (Uppsala County, Sweden)</w:t>
            </w:r>
          </w:p>
        </w:tc>
        <w:tc>
          <w:tcPr>
            <w:tcW w:w="539" w:type="pct"/>
            <w:shd w:val="clear" w:color="auto" w:fill="auto"/>
          </w:tcPr>
          <w:p w14:paraId="51E1518C"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7</w:t>
            </w:r>
          </w:p>
        </w:tc>
        <w:tc>
          <w:tcPr>
            <w:tcW w:w="448" w:type="pct"/>
            <w:shd w:val="clear" w:color="auto" w:fill="auto"/>
          </w:tcPr>
          <w:p w14:paraId="4C024D16"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HDL-C, LDL-C</w:t>
            </w:r>
          </w:p>
        </w:tc>
        <w:tc>
          <w:tcPr>
            <w:tcW w:w="537" w:type="pct"/>
            <w:shd w:val="clear" w:color="auto" w:fill="auto"/>
          </w:tcPr>
          <w:p w14:paraId="0F542E0C"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Cognitive function</w:t>
            </w:r>
          </w:p>
        </w:tc>
        <w:tc>
          <w:tcPr>
            <w:tcW w:w="626" w:type="pct"/>
            <w:shd w:val="clear" w:color="auto" w:fill="auto"/>
          </w:tcPr>
          <w:p w14:paraId="2B7728CD"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MMSE, Trail making tests A and B</w:t>
            </w:r>
          </w:p>
        </w:tc>
        <w:tc>
          <w:tcPr>
            <w:tcW w:w="654" w:type="pct"/>
            <w:shd w:val="clear" w:color="auto" w:fill="auto"/>
          </w:tcPr>
          <w:p w14:paraId="1564FAEB"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70</w:t>
            </w:r>
          </w:p>
        </w:tc>
        <w:tc>
          <w:tcPr>
            <w:tcW w:w="402" w:type="pct"/>
            <w:shd w:val="clear" w:color="auto" w:fill="auto"/>
          </w:tcPr>
          <w:p w14:paraId="5DFAD6EC"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0</w:t>
            </w:r>
          </w:p>
        </w:tc>
        <w:tc>
          <w:tcPr>
            <w:tcW w:w="658" w:type="pct"/>
            <w:shd w:val="clear" w:color="auto" w:fill="auto"/>
          </w:tcPr>
          <w:p w14:paraId="7B13F57F"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Primary = 50.0%</w:t>
            </w:r>
          </w:p>
          <w:p w14:paraId="47BDFA34"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Secondary = 32.0%</w:t>
            </w:r>
          </w:p>
          <w:p w14:paraId="5E347A79"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University = 18.0%</w:t>
            </w:r>
          </w:p>
        </w:tc>
      </w:tr>
      <w:tr w:rsidR="000B705C" w:rsidRPr="000B705C" w14:paraId="5665FD8D" w14:textId="77777777" w:rsidTr="00D42C48">
        <w:trPr>
          <w:trHeight w:val="67"/>
        </w:trPr>
        <w:tc>
          <w:tcPr>
            <w:cnfStyle w:val="001000000000" w:firstRow="0" w:lastRow="0" w:firstColumn="1" w:lastColumn="0" w:oddVBand="0" w:evenVBand="0" w:oddHBand="0" w:evenHBand="0" w:firstRowFirstColumn="0" w:firstRowLastColumn="0" w:lastRowFirstColumn="0" w:lastRowLastColumn="0"/>
            <w:tcW w:w="146" w:type="pct"/>
            <w:shd w:val="clear" w:color="auto" w:fill="auto"/>
          </w:tcPr>
          <w:p w14:paraId="4EF3833B" w14:textId="77777777" w:rsidR="006F65CD" w:rsidRPr="000B705C" w:rsidRDefault="006F65CD" w:rsidP="000B705C">
            <w:pPr>
              <w:rPr>
                <w:rFonts w:ascii="Times New Roman" w:hAnsi="Times New Roman" w:cs="Times New Roman"/>
                <w:sz w:val="16"/>
                <w:szCs w:val="16"/>
              </w:rPr>
            </w:pPr>
            <w:r w:rsidRPr="000B705C">
              <w:rPr>
                <w:rFonts w:ascii="Times New Roman" w:hAnsi="Times New Roman" w:cs="Times New Roman"/>
                <w:sz w:val="16"/>
                <w:szCs w:val="16"/>
              </w:rPr>
              <w:t>16</w:t>
            </w:r>
          </w:p>
        </w:tc>
        <w:tc>
          <w:tcPr>
            <w:tcW w:w="414" w:type="pct"/>
            <w:shd w:val="clear" w:color="auto" w:fill="auto"/>
          </w:tcPr>
          <w:p w14:paraId="6EFE4F63"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Thacker</w:t>
            </w:r>
            <w:r w:rsidR="00D42C48">
              <w:rPr>
                <w:rFonts w:ascii="Times New Roman" w:hAnsi="Times New Roman" w:cs="Times New Roman"/>
                <w:sz w:val="16"/>
                <w:szCs w:val="16"/>
              </w:rPr>
              <w:t xml:space="preserve"> et al.</w:t>
            </w:r>
            <w:r w:rsidRPr="000B705C">
              <w:rPr>
                <w:rFonts w:ascii="Times New Roman" w:hAnsi="Times New Roman" w:cs="Times New Roman"/>
                <w:sz w:val="16"/>
                <w:szCs w:val="16"/>
              </w:rPr>
              <w:t>, 2014</w:t>
            </w:r>
            <w:r w:rsidR="00D42C48">
              <w:rPr>
                <w:rFonts w:ascii="Times New Roman" w:hAnsi="Times New Roman" w:cs="Times New Roman"/>
                <w:sz w:val="16"/>
                <w:szCs w:val="16"/>
              </w:rPr>
              <w:t xml:space="preserve"> </w:t>
            </w:r>
            <w:r w:rsidRPr="000B705C">
              <w:rPr>
                <w:rFonts w:ascii="Times New Roman" w:eastAsia="Times New Roman" w:hAnsi="Times New Roman" w:cs="Times New Roman"/>
                <w:sz w:val="16"/>
                <w:szCs w:val="16"/>
                <w:lang w:eastAsia="en-AU"/>
              </w:rPr>
              <w:fldChar w:fldCharType="begin"/>
            </w:r>
            <w:r w:rsidR="008501E3" w:rsidRPr="000B705C">
              <w:rPr>
                <w:rFonts w:ascii="Times New Roman" w:eastAsia="Times New Roman" w:hAnsi="Times New Roman" w:cs="Times New Roman"/>
                <w:sz w:val="16"/>
                <w:szCs w:val="16"/>
                <w:lang w:eastAsia="en-AU"/>
              </w:rPr>
              <w:instrText xml:space="preserve"> ADDIN EN.CITE &lt;EndNote&gt;&lt;Cite&gt;&lt;Author&gt;Thacker&lt;/Author&gt;&lt;Year&gt;2014&lt;/Year&gt;&lt;RecNum&gt;15&lt;/RecNum&gt;&lt;DisplayText&gt;[16]&lt;/DisplayText&gt;&lt;record&gt;&lt;rec-number&gt;15&lt;/rec-number&gt;&lt;foreign-keys&gt;&lt;key app="EN" db-id="p2a0sad0cz9feme9rznxree402prazxradw2"&gt;15&lt;/key&gt;&lt;/foreign-keys&gt;&lt;ref-type name="Journal Article"&gt;17&lt;/ref-type&gt;&lt;contributors&gt;&lt;authors&gt;&lt;author&gt;Thacker, Evan L&lt;/author&gt;&lt;author&gt;Gillett, Sarah R&lt;/author&gt;&lt;author&gt;Wadley, Virginia G&lt;/author&gt;&lt;author&gt;Unverzagt, Frederick W&lt;/author&gt;&lt;author&gt;Judd, Suzanne E&lt;/author&gt;&lt;author&gt;McClure, Leslie A&lt;/author&gt;&lt;author&gt;Howard, Virginia J&lt;/author&gt;&lt;author&gt;Cushman, Mary&lt;/author&gt;&lt;/authors&gt;&lt;/contributors&gt;&lt;titles&gt;&lt;title&gt;The American Heart Association Life&amp;apos;s Simple 7 and Incident Cognitive Impairment: The REasons for Geographic And Racial Differences in Stroke (REGARDS) Study&lt;/title&gt;&lt;secondary-title&gt;Journal of the American Heart Association&lt;/secondary-title&gt;&lt;/titles&gt;&lt;periodical&gt;&lt;full-title&gt;Journal of the American Heart Association&lt;/full-title&gt;&lt;/periodical&gt;&lt;pages&gt;e000635&lt;/pages&gt;&lt;volume&gt;3&lt;/volume&gt;&lt;number&gt;3&lt;/number&gt;&lt;dates&gt;&lt;year&gt;2014&lt;/year&gt;&lt;/dates&gt;&lt;isbn&gt;2047-9980&lt;/isbn&gt;&lt;urls&gt;&lt;/urls&gt;&lt;/record&gt;&lt;/Cite&gt;&lt;/EndNote&gt;</w:instrText>
            </w:r>
            <w:r w:rsidRPr="000B705C">
              <w:rPr>
                <w:rFonts w:ascii="Times New Roman" w:eastAsia="Times New Roman" w:hAnsi="Times New Roman" w:cs="Times New Roman"/>
                <w:sz w:val="16"/>
                <w:szCs w:val="16"/>
                <w:lang w:eastAsia="en-AU"/>
              </w:rPr>
              <w:fldChar w:fldCharType="separate"/>
            </w:r>
            <w:r w:rsidR="008501E3" w:rsidRPr="000B705C">
              <w:rPr>
                <w:rFonts w:ascii="Times New Roman" w:eastAsia="Times New Roman" w:hAnsi="Times New Roman" w:cs="Times New Roman"/>
                <w:noProof/>
                <w:sz w:val="16"/>
                <w:szCs w:val="16"/>
                <w:lang w:eastAsia="en-AU"/>
              </w:rPr>
              <w:t>[16]</w:t>
            </w:r>
            <w:r w:rsidRPr="000B705C">
              <w:rPr>
                <w:rFonts w:ascii="Times New Roman" w:eastAsia="Times New Roman" w:hAnsi="Times New Roman" w:cs="Times New Roman"/>
                <w:sz w:val="16"/>
                <w:szCs w:val="16"/>
                <w:lang w:eastAsia="en-AU"/>
              </w:rPr>
              <w:fldChar w:fldCharType="end"/>
            </w:r>
          </w:p>
          <w:p w14:paraId="2D388AD1"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(n = 17,761)</w:t>
            </w:r>
          </w:p>
        </w:tc>
        <w:tc>
          <w:tcPr>
            <w:tcW w:w="575" w:type="pct"/>
            <w:shd w:val="clear" w:color="auto" w:fill="auto"/>
          </w:tcPr>
          <w:p w14:paraId="6D324585"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The Reasons for Geographic and Racial Differences in Stroke Study (South-east USA)</w:t>
            </w:r>
          </w:p>
        </w:tc>
        <w:tc>
          <w:tcPr>
            <w:tcW w:w="539" w:type="pct"/>
            <w:shd w:val="clear" w:color="auto" w:fill="auto"/>
          </w:tcPr>
          <w:p w14:paraId="3CA1F81A"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4</w:t>
            </w:r>
          </w:p>
        </w:tc>
        <w:tc>
          <w:tcPr>
            <w:tcW w:w="448" w:type="pct"/>
            <w:shd w:val="clear" w:color="auto" w:fill="auto"/>
          </w:tcPr>
          <w:p w14:paraId="2CB7CFCB"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TC</w:t>
            </w:r>
          </w:p>
        </w:tc>
        <w:tc>
          <w:tcPr>
            <w:tcW w:w="537" w:type="pct"/>
            <w:shd w:val="clear" w:color="auto" w:fill="auto"/>
          </w:tcPr>
          <w:p w14:paraId="22AB6A20"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Incident cognitive impairment</w:t>
            </w:r>
          </w:p>
        </w:tc>
        <w:tc>
          <w:tcPr>
            <w:tcW w:w="626" w:type="pct"/>
            <w:shd w:val="clear" w:color="auto" w:fill="auto"/>
          </w:tcPr>
          <w:p w14:paraId="25131D20"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Six item screener and verbal learning, memory and fluency tests</w:t>
            </w:r>
          </w:p>
        </w:tc>
        <w:tc>
          <w:tcPr>
            <w:tcW w:w="654" w:type="pct"/>
            <w:shd w:val="clear" w:color="auto" w:fill="auto"/>
          </w:tcPr>
          <w:p w14:paraId="695123BF"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Cognitive Impairment = 58.8</w:t>
            </w:r>
          </w:p>
          <w:p w14:paraId="68D54F65"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Not impaired = 57.3</w:t>
            </w:r>
          </w:p>
        </w:tc>
        <w:tc>
          <w:tcPr>
            <w:tcW w:w="402" w:type="pct"/>
            <w:shd w:val="clear" w:color="auto" w:fill="auto"/>
          </w:tcPr>
          <w:p w14:paraId="5A53BCF1"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55</w:t>
            </w:r>
          </w:p>
        </w:tc>
        <w:tc>
          <w:tcPr>
            <w:tcW w:w="658" w:type="pct"/>
            <w:shd w:val="clear" w:color="auto" w:fill="auto"/>
          </w:tcPr>
          <w:p w14:paraId="59844EED"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Cognitive impairment (high school graduate) = 24.3%</w:t>
            </w:r>
          </w:p>
          <w:p w14:paraId="43D4D115" w14:textId="77777777" w:rsidR="006F65CD" w:rsidRPr="000B705C"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Not impaired (high school graduate) = 25.2%</w:t>
            </w:r>
          </w:p>
        </w:tc>
      </w:tr>
      <w:tr w:rsidR="000B705C" w:rsidRPr="000B705C" w14:paraId="66B97157" w14:textId="77777777" w:rsidTr="00D42C48">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46" w:type="pct"/>
            <w:shd w:val="clear" w:color="auto" w:fill="auto"/>
          </w:tcPr>
          <w:p w14:paraId="21BCEBC8" w14:textId="77777777" w:rsidR="006F65CD" w:rsidRPr="000B705C" w:rsidRDefault="006F65CD" w:rsidP="000B705C">
            <w:pPr>
              <w:rPr>
                <w:rFonts w:ascii="Times New Roman" w:hAnsi="Times New Roman" w:cs="Times New Roman"/>
                <w:sz w:val="16"/>
                <w:szCs w:val="16"/>
              </w:rPr>
            </w:pPr>
            <w:r w:rsidRPr="000B705C">
              <w:rPr>
                <w:rFonts w:ascii="Times New Roman" w:hAnsi="Times New Roman" w:cs="Times New Roman"/>
                <w:sz w:val="16"/>
                <w:szCs w:val="16"/>
              </w:rPr>
              <w:t>17</w:t>
            </w:r>
          </w:p>
        </w:tc>
        <w:tc>
          <w:tcPr>
            <w:tcW w:w="414" w:type="pct"/>
            <w:shd w:val="clear" w:color="auto" w:fill="auto"/>
          </w:tcPr>
          <w:p w14:paraId="67AE1E29"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Wendell</w:t>
            </w:r>
            <w:r w:rsidR="00D42C48">
              <w:rPr>
                <w:rFonts w:ascii="Times New Roman" w:hAnsi="Times New Roman" w:cs="Times New Roman"/>
                <w:sz w:val="16"/>
                <w:szCs w:val="16"/>
              </w:rPr>
              <w:t xml:space="preserve"> et al.</w:t>
            </w:r>
            <w:r w:rsidRPr="000B705C">
              <w:rPr>
                <w:rFonts w:ascii="Times New Roman" w:hAnsi="Times New Roman" w:cs="Times New Roman"/>
                <w:sz w:val="16"/>
                <w:szCs w:val="16"/>
              </w:rPr>
              <w:t>, 2014</w:t>
            </w:r>
            <w:r w:rsidR="00D42C48">
              <w:rPr>
                <w:rFonts w:ascii="Times New Roman" w:hAnsi="Times New Roman" w:cs="Times New Roman"/>
                <w:sz w:val="16"/>
                <w:szCs w:val="16"/>
              </w:rPr>
              <w:t xml:space="preserve"> </w:t>
            </w:r>
            <w:r w:rsidRPr="000B705C">
              <w:rPr>
                <w:rFonts w:ascii="Times New Roman" w:eastAsia="Times New Roman" w:hAnsi="Times New Roman" w:cs="Times New Roman"/>
                <w:sz w:val="16"/>
                <w:szCs w:val="16"/>
                <w:lang w:eastAsia="en-AU"/>
              </w:rPr>
              <w:fldChar w:fldCharType="begin"/>
            </w:r>
            <w:r w:rsidR="008501E3" w:rsidRPr="000B705C">
              <w:rPr>
                <w:rFonts w:ascii="Times New Roman" w:eastAsia="Times New Roman" w:hAnsi="Times New Roman" w:cs="Times New Roman"/>
                <w:sz w:val="16"/>
                <w:szCs w:val="16"/>
                <w:lang w:eastAsia="en-AU"/>
              </w:rPr>
              <w:instrText xml:space="preserve"> ADDIN EN.CITE &lt;EndNote&gt;&lt;Cite&gt;&lt;Author&gt;Wendell&lt;/Author&gt;&lt;Year&gt;2014&lt;/Year&gt;&lt;RecNum&gt;16&lt;/RecNum&gt;&lt;DisplayText&gt;[17]&lt;/DisplayText&gt;&lt;record&gt;&lt;rec-number&gt;16&lt;/rec-number&gt;&lt;foreign-keys&gt;&lt;key app="EN" db-id="p2a0sad0cz9feme9rznxree402prazxradw2"&gt;16&lt;/key&gt;&lt;/foreign-keys&gt;&lt;ref-type name="Journal Article"&gt;17&lt;/ref-type&gt;&lt;contributors&gt;&lt;authors&gt;&lt;author&gt;Wendell, Carrington R&lt;/author&gt;&lt;author&gt;Waldstein, Shari R&lt;/author&gt;&lt;author&gt;Zonderman, Alan B&lt;/author&gt;&lt;/authors&gt;&lt;/contributors&gt;&lt;titles&gt;&lt;title&gt;Nonlinear longitudinal trajectories of cholesterol and neuropsychological function&lt;/title&gt;&lt;secondary-title&gt;Neuropsychology&lt;/secondary-title&gt;&lt;/titles&gt;&lt;periodical&gt;&lt;full-title&gt;Neuropsychology&lt;/full-title&gt;&lt;/periodical&gt;&lt;pages&gt;106&lt;/pages&gt;&lt;volume&gt;28&lt;/volume&gt;&lt;number&gt;1&lt;/number&gt;&lt;dates&gt;&lt;year&gt;2014&lt;/year&gt;&lt;/dates&gt;&lt;isbn&gt;1931-1559&lt;/isbn&gt;&lt;urls&gt;&lt;/urls&gt;&lt;/record&gt;&lt;/Cite&gt;&lt;/EndNote&gt;</w:instrText>
            </w:r>
            <w:r w:rsidRPr="000B705C">
              <w:rPr>
                <w:rFonts w:ascii="Times New Roman" w:eastAsia="Times New Roman" w:hAnsi="Times New Roman" w:cs="Times New Roman"/>
                <w:sz w:val="16"/>
                <w:szCs w:val="16"/>
                <w:lang w:eastAsia="en-AU"/>
              </w:rPr>
              <w:fldChar w:fldCharType="separate"/>
            </w:r>
            <w:r w:rsidR="008501E3" w:rsidRPr="000B705C">
              <w:rPr>
                <w:rFonts w:ascii="Times New Roman" w:eastAsia="Times New Roman" w:hAnsi="Times New Roman" w:cs="Times New Roman"/>
                <w:noProof/>
                <w:sz w:val="16"/>
                <w:szCs w:val="16"/>
                <w:lang w:eastAsia="en-AU"/>
              </w:rPr>
              <w:t>[17]</w:t>
            </w:r>
            <w:r w:rsidRPr="000B705C">
              <w:rPr>
                <w:rFonts w:ascii="Times New Roman" w:eastAsia="Times New Roman" w:hAnsi="Times New Roman" w:cs="Times New Roman"/>
                <w:sz w:val="16"/>
                <w:szCs w:val="16"/>
                <w:lang w:eastAsia="en-AU"/>
              </w:rPr>
              <w:fldChar w:fldCharType="end"/>
            </w:r>
          </w:p>
          <w:p w14:paraId="1DC8082D"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(n = 1601)</w:t>
            </w:r>
          </w:p>
        </w:tc>
        <w:tc>
          <w:tcPr>
            <w:tcW w:w="575" w:type="pct"/>
            <w:shd w:val="clear" w:color="auto" w:fill="auto"/>
          </w:tcPr>
          <w:p w14:paraId="1DEE74CD"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Baltimore Longitudinal Study of Aging (Baltimore, USA)</w:t>
            </w:r>
          </w:p>
        </w:tc>
        <w:tc>
          <w:tcPr>
            <w:tcW w:w="539" w:type="pct"/>
            <w:shd w:val="clear" w:color="auto" w:fill="auto"/>
          </w:tcPr>
          <w:p w14:paraId="600396C4"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6.4 (5.3)</w:t>
            </w:r>
          </w:p>
        </w:tc>
        <w:tc>
          <w:tcPr>
            <w:tcW w:w="448" w:type="pct"/>
            <w:shd w:val="clear" w:color="auto" w:fill="auto"/>
          </w:tcPr>
          <w:p w14:paraId="04BBC32F"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TC</w:t>
            </w:r>
          </w:p>
        </w:tc>
        <w:tc>
          <w:tcPr>
            <w:tcW w:w="537" w:type="pct"/>
            <w:shd w:val="clear" w:color="auto" w:fill="auto"/>
          </w:tcPr>
          <w:p w14:paraId="323B9DB8"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Neuropsychological function</w:t>
            </w:r>
          </w:p>
        </w:tc>
        <w:tc>
          <w:tcPr>
            <w:tcW w:w="626" w:type="pct"/>
            <w:shd w:val="clear" w:color="auto" w:fill="auto"/>
          </w:tcPr>
          <w:p w14:paraId="341E65CD"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Multiple tests including MMSE, Trail Making Test, Fluency tests and Boston Naming Test, CVLT</w:t>
            </w:r>
          </w:p>
        </w:tc>
        <w:tc>
          <w:tcPr>
            <w:tcW w:w="654" w:type="pct"/>
            <w:shd w:val="clear" w:color="auto" w:fill="auto"/>
          </w:tcPr>
          <w:p w14:paraId="0D3427AB"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54.4 (16.4)</w:t>
            </w:r>
          </w:p>
        </w:tc>
        <w:tc>
          <w:tcPr>
            <w:tcW w:w="402" w:type="pct"/>
            <w:shd w:val="clear" w:color="auto" w:fill="auto"/>
          </w:tcPr>
          <w:p w14:paraId="24E27575"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49</w:t>
            </w:r>
          </w:p>
        </w:tc>
        <w:tc>
          <w:tcPr>
            <w:tcW w:w="658" w:type="pct"/>
            <w:shd w:val="clear" w:color="auto" w:fill="auto"/>
          </w:tcPr>
          <w:p w14:paraId="1EC0D509" w14:textId="77777777" w:rsidR="006F65CD" w:rsidRPr="000B705C"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0B705C">
              <w:rPr>
                <w:rFonts w:ascii="Times New Roman" w:hAnsi="Times New Roman" w:cs="Times New Roman"/>
                <w:sz w:val="16"/>
                <w:szCs w:val="16"/>
              </w:rPr>
              <w:t>16.7 (2.5)</w:t>
            </w:r>
          </w:p>
        </w:tc>
      </w:tr>
    </w:tbl>
    <w:p w14:paraId="733E03D9" w14:textId="77777777" w:rsidR="006F65CD" w:rsidRPr="000B705C" w:rsidRDefault="006F65CD" w:rsidP="000B705C">
      <w:pPr>
        <w:spacing w:after="0"/>
        <w:rPr>
          <w:rFonts w:ascii="Times New Roman" w:hAnsi="Times New Roman" w:cs="Times New Roman"/>
          <w:sz w:val="20"/>
          <w:szCs w:val="20"/>
        </w:rPr>
      </w:pPr>
      <w:r w:rsidRPr="000B705C">
        <w:rPr>
          <w:rFonts w:ascii="Times New Roman" w:hAnsi="Times New Roman" w:cs="Times New Roman"/>
          <w:sz w:val="20"/>
          <w:szCs w:val="20"/>
        </w:rPr>
        <w:t>*Age at baseline unclear in manuscript</w:t>
      </w:r>
    </w:p>
    <w:p w14:paraId="2D269598" w14:textId="77777777" w:rsidR="006F65CD" w:rsidRPr="000B705C" w:rsidRDefault="00D42C48" w:rsidP="000B705C">
      <w:pPr>
        <w:spacing w:after="0"/>
        <w:rPr>
          <w:rFonts w:ascii="Times New Roman" w:hAnsi="Times New Roman" w:cs="Times New Roman"/>
          <w:sz w:val="20"/>
          <w:szCs w:val="20"/>
        </w:rPr>
      </w:pPr>
      <w:r w:rsidRPr="00D42C48">
        <w:rPr>
          <w:rFonts w:ascii="Times New Roman" w:hAnsi="Times New Roman" w:cs="Times New Roman"/>
          <w:sz w:val="20"/>
          <w:szCs w:val="20"/>
        </w:rPr>
        <w:t>AD, Alzheimer’s disease; APOE, apolipoprotein; CAMDEX, Cambridge Mental Disorders of the Elderly Examination; CDR, Clinical Dementia Rating;</w:t>
      </w:r>
      <w:r>
        <w:rPr>
          <w:rFonts w:ascii="Times New Roman" w:hAnsi="Times New Roman" w:cs="Times New Roman"/>
          <w:sz w:val="20"/>
          <w:szCs w:val="20"/>
        </w:rPr>
        <w:t xml:space="preserve"> CVLT, </w:t>
      </w:r>
      <w:r w:rsidRPr="00D42C48">
        <w:rPr>
          <w:rFonts w:ascii="Times New Roman" w:hAnsi="Times New Roman" w:cs="Times New Roman"/>
          <w:sz w:val="20"/>
          <w:szCs w:val="20"/>
        </w:rPr>
        <w:t>California Verbal Learning Test</w:t>
      </w:r>
      <w:r>
        <w:rPr>
          <w:rFonts w:ascii="Times New Roman" w:hAnsi="Times New Roman" w:cs="Times New Roman"/>
          <w:sz w:val="20"/>
          <w:szCs w:val="20"/>
        </w:rPr>
        <w:t xml:space="preserve">; </w:t>
      </w:r>
      <w:r w:rsidRPr="00D42C48">
        <w:rPr>
          <w:rFonts w:ascii="Times New Roman" w:hAnsi="Times New Roman" w:cs="Times New Roman"/>
          <w:sz w:val="20"/>
          <w:szCs w:val="20"/>
        </w:rPr>
        <w:t xml:space="preserve">DSM, Diagnostic and Statistical Manual of Mental Disorders; </w:t>
      </w:r>
      <w:r w:rsidR="00901D3A">
        <w:rPr>
          <w:rFonts w:ascii="Times New Roman" w:hAnsi="Times New Roman" w:cs="Times New Roman"/>
          <w:sz w:val="20"/>
          <w:szCs w:val="20"/>
        </w:rPr>
        <w:t xml:space="preserve">GMS, </w:t>
      </w:r>
      <w:r w:rsidR="00901D3A" w:rsidRPr="00901D3A">
        <w:rPr>
          <w:rFonts w:ascii="Times New Roman" w:hAnsi="Times New Roman" w:cs="Times New Roman"/>
          <w:sz w:val="20"/>
          <w:szCs w:val="20"/>
        </w:rPr>
        <w:t>Geriatric Mental State</w:t>
      </w:r>
      <w:r w:rsidR="00901D3A">
        <w:rPr>
          <w:rFonts w:ascii="Times New Roman" w:hAnsi="Times New Roman" w:cs="Times New Roman"/>
          <w:sz w:val="20"/>
          <w:szCs w:val="20"/>
        </w:rPr>
        <w:t xml:space="preserve">; </w:t>
      </w:r>
      <w:r w:rsidRPr="00D42C48">
        <w:rPr>
          <w:rFonts w:ascii="Times New Roman" w:hAnsi="Times New Roman" w:cs="Times New Roman"/>
          <w:sz w:val="20"/>
          <w:szCs w:val="20"/>
        </w:rPr>
        <w:t>HDL-C, high density lipoprotein; ICD</w:t>
      </w:r>
      <w:r w:rsidR="00901D3A">
        <w:rPr>
          <w:rFonts w:ascii="Times New Roman" w:hAnsi="Times New Roman" w:cs="Times New Roman"/>
          <w:sz w:val="20"/>
          <w:szCs w:val="20"/>
        </w:rPr>
        <w:t>-9</w:t>
      </w:r>
      <w:r w:rsidRPr="00D42C48">
        <w:rPr>
          <w:rFonts w:ascii="Times New Roman" w:hAnsi="Times New Roman" w:cs="Times New Roman"/>
          <w:sz w:val="20"/>
          <w:szCs w:val="20"/>
        </w:rPr>
        <w:t xml:space="preserve">, </w:t>
      </w:r>
      <w:r w:rsidR="00901D3A">
        <w:rPr>
          <w:rFonts w:ascii="Times New Roman" w:hAnsi="Times New Roman" w:cs="Times New Roman"/>
          <w:sz w:val="20"/>
          <w:szCs w:val="20"/>
        </w:rPr>
        <w:t>9</w:t>
      </w:r>
      <w:r w:rsidRPr="00D42C48">
        <w:rPr>
          <w:rFonts w:ascii="Times New Roman" w:hAnsi="Times New Roman" w:cs="Times New Roman"/>
          <w:sz w:val="20"/>
          <w:szCs w:val="20"/>
        </w:rPr>
        <w:t xml:space="preserve">th revision of the International Statistical Classification of Diseases and Related Health Problems; LDL-C, low density lipoprotein; MCI, mild cognitive impairment; MMSE, Mini-Mental State Examination; NINCDS-ADRDA, National Institute of Neurological and Communicative Disorders and Stroke and the Alzheimer's Disease and Related Disorders Association; SPMSQ, Short Portable Mental Status Questionnaire; TC, total </w:t>
      </w:r>
      <w:r w:rsidR="00901D3A">
        <w:rPr>
          <w:rFonts w:ascii="Times New Roman" w:hAnsi="Times New Roman" w:cs="Times New Roman"/>
          <w:sz w:val="20"/>
          <w:szCs w:val="20"/>
        </w:rPr>
        <w:t>cholesterol; TG, triglycerides</w:t>
      </w:r>
      <w:r w:rsidR="006F65CD" w:rsidRPr="000B705C">
        <w:rPr>
          <w:rFonts w:ascii="Times New Roman" w:hAnsi="Times New Roman" w:cs="Times New Roman"/>
          <w:sz w:val="20"/>
          <w:szCs w:val="20"/>
        </w:rPr>
        <w:br w:type="page"/>
      </w:r>
    </w:p>
    <w:p w14:paraId="3C45A224" w14:textId="77777777" w:rsidR="006F65CD" w:rsidRPr="000B705C" w:rsidRDefault="006F65CD" w:rsidP="000B705C">
      <w:pPr>
        <w:spacing w:after="0"/>
        <w:rPr>
          <w:rFonts w:ascii="Times New Roman" w:hAnsi="Times New Roman" w:cs="Times New Roman"/>
          <w:sz w:val="20"/>
          <w:szCs w:val="20"/>
        </w:rPr>
        <w:sectPr w:rsidR="006F65CD" w:rsidRPr="000B705C" w:rsidSect="000B705C">
          <w:pgSz w:w="15840" w:h="12240" w:orient="landscape"/>
          <w:pgMar w:top="1080" w:right="1440" w:bottom="1080" w:left="1440" w:header="720" w:footer="720" w:gutter="0"/>
          <w:cols w:space="720"/>
          <w:noEndnote/>
          <w:docGrid w:linePitch="326"/>
        </w:sectPr>
      </w:pPr>
    </w:p>
    <w:p w14:paraId="566A0236" w14:textId="77777777" w:rsidR="006F65CD" w:rsidRDefault="006F65CD" w:rsidP="000B705C">
      <w:pPr>
        <w:spacing w:after="0"/>
        <w:rPr>
          <w:rFonts w:ascii="Times New Roman" w:hAnsi="Times New Roman" w:cs="Times New Roman"/>
          <w:sz w:val="24"/>
          <w:szCs w:val="24"/>
        </w:rPr>
      </w:pPr>
      <w:r w:rsidRPr="00901D3A">
        <w:rPr>
          <w:rFonts w:ascii="Times New Roman" w:hAnsi="Times New Roman" w:cs="Times New Roman"/>
          <w:b/>
          <w:sz w:val="24"/>
          <w:szCs w:val="24"/>
        </w:rPr>
        <w:lastRenderedPageBreak/>
        <w:t>Supplementary Table 2.</w:t>
      </w:r>
      <w:r w:rsidRPr="00901D3A">
        <w:rPr>
          <w:rFonts w:ascii="Times New Roman" w:hAnsi="Times New Roman" w:cs="Times New Roman"/>
          <w:sz w:val="24"/>
          <w:szCs w:val="24"/>
        </w:rPr>
        <w:t xml:space="preserve"> Descriptive statistics for baseline serum cholesterol measure for each study included in meta-analyses</w:t>
      </w:r>
      <w:r w:rsidR="00901D3A">
        <w:rPr>
          <w:rFonts w:ascii="Times New Roman" w:hAnsi="Times New Roman" w:cs="Times New Roman"/>
          <w:sz w:val="24"/>
          <w:szCs w:val="24"/>
        </w:rPr>
        <w:t>.</w:t>
      </w:r>
    </w:p>
    <w:p w14:paraId="3BE3C83B" w14:textId="77777777" w:rsidR="00901D3A" w:rsidRPr="00901D3A" w:rsidRDefault="00901D3A" w:rsidP="000B705C">
      <w:pPr>
        <w:spacing w:after="0"/>
        <w:rPr>
          <w:rFonts w:ascii="Times New Roman" w:hAnsi="Times New Roman" w:cs="Times New Roman"/>
          <w:sz w:val="24"/>
          <w:szCs w:val="24"/>
        </w:rPr>
      </w:pPr>
    </w:p>
    <w:tbl>
      <w:tblPr>
        <w:tblStyle w:val="PlainTable11"/>
        <w:tblpPr w:leftFromText="180" w:rightFromText="180" w:vertAnchor="text" w:tblpY="1"/>
        <w:tblOverlap w:val="never"/>
        <w:tblW w:w="5129" w:type="pct"/>
        <w:tblLook w:val="04A0" w:firstRow="1" w:lastRow="0" w:firstColumn="1" w:lastColumn="0" w:noHBand="0" w:noVBand="1"/>
      </w:tblPr>
      <w:tblGrid>
        <w:gridCol w:w="569"/>
        <w:gridCol w:w="1519"/>
        <w:gridCol w:w="2098"/>
        <w:gridCol w:w="2780"/>
        <w:gridCol w:w="2438"/>
        <w:gridCol w:w="1158"/>
      </w:tblGrid>
      <w:tr w:rsidR="00901D3A" w:rsidRPr="000B705C" w14:paraId="02EA0360" w14:textId="77777777" w:rsidTr="00901D3A">
        <w:trPr>
          <w:cnfStyle w:val="100000000000" w:firstRow="1" w:lastRow="0" w:firstColumn="0" w:lastColumn="0" w:oddVBand="0" w:evenVBand="0" w:oddHBand="0" w:evenHBand="0" w:firstRowFirstColumn="0" w:firstRowLastColumn="0" w:lastRowFirstColumn="0" w:lastRowLastColumn="0"/>
          <w:trHeight w:val="734"/>
          <w:tblHeader/>
        </w:trPr>
        <w:tc>
          <w:tcPr>
            <w:cnfStyle w:val="001000000000" w:firstRow="0" w:lastRow="0" w:firstColumn="1" w:lastColumn="0" w:oddVBand="0" w:evenVBand="0" w:oddHBand="0" w:evenHBand="0" w:firstRowFirstColumn="0" w:firstRowLastColumn="0" w:lastRowFirstColumn="0" w:lastRowLastColumn="0"/>
            <w:tcW w:w="270" w:type="pct"/>
            <w:shd w:val="clear" w:color="auto" w:fill="auto"/>
          </w:tcPr>
          <w:p w14:paraId="2C854784" w14:textId="77777777" w:rsidR="006F65CD" w:rsidRPr="00901D3A" w:rsidRDefault="006F65CD" w:rsidP="000B705C">
            <w:pPr>
              <w:rPr>
                <w:rFonts w:ascii="Times New Roman" w:hAnsi="Times New Roman" w:cs="Times New Roman"/>
                <w:b w:val="0"/>
                <w:sz w:val="16"/>
                <w:szCs w:val="16"/>
              </w:rPr>
            </w:pPr>
          </w:p>
        </w:tc>
        <w:tc>
          <w:tcPr>
            <w:tcW w:w="719" w:type="pct"/>
            <w:shd w:val="clear" w:color="auto" w:fill="auto"/>
          </w:tcPr>
          <w:p w14:paraId="101562C1" w14:textId="77777777" w:rsidR="00901D3A" w:rsidRPr="00901D3A" w:rsidRDefault="006F65CD" w:rsidP="00901D3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Study</w:t>
            </w:r>
            <w:r w:rsidR="00901D3A" w:rsidRPr="00901D3A">
              <w:rPr>
                <w:rFonts w:ascii="Times New Roman" w:hAnsi="Times New Roman" w:cs="Times New Roman"/>
                <w:sz w:val="16"/>
                <w:szCs w:val="16"/>
              </w:rPr>
              <w:t xml:space="preserve"> </w:t>
            </w:r>
          </w:p>
          <w:p w14:paraId="1F7A4AC0" w14:textId="77777777" w:rsidR="006F65CD" w:rsidRPr="00901D3A" w:rsidRDefault="00901D3A" w:rsidP="00901D3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901D3A">
              <w:rPr>
                <w:rFonts w:ascii="Times New Roman" w:hAnsi="Times New Roman" w:cs="Times New Roman"/>
                <w:sz w:val="16"/>
                <w:szCs w:val="16"/>
              </w:rPr>
              <w:t>(</w:t>
            </w:r>
            <w:r w:rsidR="006F65CD" w:rsidRPr="00901D3A">
              <w:rPr>
                <w:rFonts w:ascii="Times New Roman" w:hAnsi="Times New Roman" w:cs="Times New Roman"/>
                <w:sz w:val="16"/>
                <w:szCs w:val="16"/>
              </w:rPr>
              <w:t>no. of subjects)</w:t>
            </w:r>
          </w:p>
        </w:tc>
        <w:tc>
          <w:tcPr>
            <w:tcW w:w="993" w:type="pct"/>
            <w:shd w:val="clear" w:color="auto" w:fill="auto"/>
          </w:tcPr>
          <w:p w14:paraId="319269EA" w14:textId="77777777" w:rsidR="006F65CD" w:rsidRPr="00901D3A" w:rsidRDefault="006F65CD" w:rsidP="000B705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901D3A">
              <w:rPr>
                <w:rFonts w:ascii="Times New Roman" w:hAnsi="Times New Roman" w:cs="Times New Roman"/>
                <w:sz w:val="16"/>
                <w:szCs w:val="16"/>
              </w:rPr>
              <w:t>Study name (source)</w:t>
            </w:r>
          </w:p>
        </w:tc>
        <w:tc>
          <w:tcPr>
            <w:tcW w:w="1316" w:type="pct"/>
            <w:shd w:val="clear" w:color="auto" w:fill="auto"/>
          </w:tcPr>
          <w:p w14:paraId="58F5F865" w14:textId="77777777" w:rsidR="006F65CD" w:rsidRPr="00901D3A" w:rsidRDefault="006F65CD" w:rsidP="000B705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901D3A">
              <w:rPr>
                <w:rFonts w:ascii="Times New Roman" w:hAnsi="Times New Roman" w:cs="Times New Roman"/>
                <w:sz w:val="16"/>
                <w:szCs w:val="16"/>
              </w:rPr>
              <w:t>Mean serum cholesterol at baseline (SD)</w:t>
            </w:r>
          </w:p>
        </w:tc>
        <w:tc>
          <w:tcPr>
            <w:tcW w:w="1154" w:type="pct"/>
            <w:shd w:val="clear" w:color="auto" w:fill="auto"/>
          </w:tcPr>
          <w:p w14:paraId="6F4711FB" w14:textId="77777777" w:rsidR="006F65CD" w:rsidRPr="00901D3A" w:rsidRDefault="006F65CD" w:rsidP="000B705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901D3A">
              <w:rPr>
                <w:rFonts w:ascii="Times New Roman" w:hAnsi="Times New Roman" w:cs="Times New Roman"/>
                <w:sz w:val="16"/>
                <w:szCs w:val="16"/>
              </w:rPr>
              <w:t>Mean Serum Cholesterol Range at Baseline</w:t>
            </w:r>
          </w:p>
        </w:tc>
        <w:tc>
          <w:tcPr>
            <w:tcW w:w="548" w:type="pct"/>
            <w:shd w:val="clear" w:color="auto" w:fill="auto"/>
          </w:tcPr>
          <w:p w14:paraId="1489BB7A" w14:textId="77777777" w:rsidR="006F65CD" w:rsidRPr="00901D3A" w:rsidRDefault="006F65CD" w:rsidP="000B705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901D3A">
              <w:rPr>
                <w:rFonts w:ascii="Times New Roman" w:hAnsi="Times New Roman" w:cs="Times New Roman"/>
                <w:sz w:val="16"/>
                <w:szCs w:val="16"/>
              </w:rPr>
              <w:t>Year of Baseline Serum Cholesterol Measurement</w:t>
            </w:r>
          </w:p>
        </w:tc>
      </w:tr>
      <w:tr w:rsidR="00901D3A" w:rsidRPr="000B705C" w14:paraId="4715B74E" w14:textId="77777777" w:rsidTr="00901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 w:type="pct"/>
            <w:shd w:val="clear" w:color="auto" w:fill="auto"/>
          </w:tcPr>
          <w:p w14:paraId="66903B5C" w14:textId="77777777" w:rsidR="006F65CD" w:rsidRPr="00901D3A" w:rsidRDefault="006F65CD" w:rsidP="000B705C">
            <w:pPr>
              <w:rPr>
                <w:rFonts w:ascii="Times New Roman" w:hAnsi="Times New Roman" w:cs="Times New Roman"/>
                <w:sz w:val="16"/>
                <w:szCs w:val="16"/>
              </w:rPr>
            </w:pPr>
            <w:r w:rsidRPr="00901D3A">
              <w:rPr>
                <w:rFonts w:ascii="Times New Roman" w:hAnsi="Times New Roman" w:cs="Times New Roman"/>
                <w:sz w:val="16"/>
                <w:szCs w:val="16"/>
              </w:rPr>
              <w:t>1</w:t>
            </w:r>
          </w:p>
        </w:tc>
        <w:tc>
          <w:tcPr>
            <w:tcW w:w="719" w:type="pct"/>
            <w:shd w:val="clear" w:color="auto" w:fill="auto"/>
          </w:tcPr>
          <w:p w14:paraId="46422F2F" w14:textId="77777777" w:rsidR="00901D3A" w:rsidRPr="00901D3A" w:rsidRDefault="006F65CD" w:rsidP="00901D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AU"/>
              </w:rPr>
            </w:pPr>
            <w:proofErr w:type="spellStart"/>
            <w:r w:rsidRPr="00901D3A">
              <w:rPr>
                <w:rFonts w:ascii="Times New Roman" w:hAnsi="Times New Roman" w:cs="Times New Roman"/>
                <w:sz w:val="16"/>
                <w:szCs w:val="16"/>
              </w:rPr>
              <w:t>Yoshitake</w:t>
            </w:r>
            <w:proofErr w:type="spellEnd"/>
            <w:r w:rsidR="00901D3A" w:rsidRPr="00901D3A">
              <w:rPr>
                <w:rFonts w:ascii="Times New Roman" w:hAnsi="Times New Roman" w:cs="Times New Roman"/>
                <w:sz w:val="16"/>
                <w:szCs w:val="16"/>
              </w:rPr>
              <w:t xml:space="preserve"> et al., 1995 </w:t>
            </w:r>
            <w:r w:rsidRPr="00901D3A">
              <w:rPr>
                <w:rFonts w:ascii="Times New Roman" w:eastAsia="Times New Roman" w:hAnsi="Times New Roman" w:cs="Times New Roman"/>
                <w:sz w:val="16"/>
                <w:szCs w:val="16"/>
                <w:lang w:eastAsia="en-AU"/>
              </w:rPr>
              <w:fldChar w:fldCharType="begin"/>
            </w:r>
            <w:r w:rsidR="008501E3" w:rsidRPr="00901D3A">
              <w:rPr>
                <w:rFonts w:ascii="Times New Roman" w:eastAsia="Times New Roman" w:hAnsi="Times New Roman" w:cs="Times New Roman"/>
                <w:sz w:val="16"/>
                <w:szCs w:val="16"/>
                <w:lang w:eastAsia="en-AU"/>
              </w:rPr>
              <w:instrText xml:space="preserve"> ADDIN EN.CITE &lt;EndNote&gt;&lt;Cite&gt;&lt;Author&gt;Yoshitake&lt;/Author&gt;&lt;Year&gt;1995&lt;/Year&gt;&lt;RecNum&gt;56&lt;/RecNum&gt;&lt;DisplayText&gt;[18]&lt;/DisplayText&gt;&lt;record&gt;&lt;rec-number&gt;56&lt;/rec-number&gt;&lt;foreign-keys&gt;&lt;key app="EN" db-id="sex22dtr1ssawzexaxn5zv25xtre9eetrw5a" timestamp="1460507671"&gt;56&lt;/key&gt;&lt;/foreign-keys&gt;&lt;ref-type name="Journal Article"&gt;17&lt;/ref-type&gt;&lt;contributors&gt;&lt;authors&gt;&lt;author&gt;Yoshitake, T.&lt;/author&gt;&lt;author&gt;Kiyohara, Y.&lt;/author&gt;&lt;author&gt;Kato, I.&lt;/author&gt;&lt;author&gt;Ohmura, T.&lt;/author&gt;&lt;author&gt;Iwamoto, H.&lt;/author&gt;&lt;author&gt;Nakayama, K.&lt;/author&gt;&lt;author&gt;Ohmori, S.&lt;/author&gt;&lt;author&gt;Nomiyama, K.&lt;/author&gt;&lt;author&gt;Kawano, H.&lt;/author&gt;&lt;author&gt;Ueda, K.&lt;/author&gt;&lt;author&gt;et al.,&lt;/author&gt;&lt;/authors&gt;&lt;/contributors&gt;&lt;auth-address&gt;Second Department of Internal Medicine, Faculty of Medicine, Kyushu University, Fukuoka City, Japan.&lt;/auth-address&gt;&lt;titles&gt;&lt;title&gt;Incidence and risk factors of vascular dementia and Alzheimer&amp;apos;s disease in a defined elderly Japanese population: the Hisayama Study&lt;/title&gt;&lt;secondary-title&gt;Neurology&lt;/secondary-title&gt;&lt;/titles&gt;&lt;periodical&gt;&lt;full-title&gt;Neurology&lt;/full-title&gt;&lt;abbr-1&gt;Neurology&lt;/abbr-1&gt;&lt;/periodical&gt;&lt;pages&gt;1161-8&lt;/pages&gt;&lt;volume&gt;45&lt;/volume&gt;&lt;number&gt;6&lt;/number&gt;&lt;keywords&gt;&lt;keyword&gt;Aged&lt;/keyword&gt;&lt;keyword&gt;Aged, 80 and over&lt;/keyword&gt;&lt;keyword&gt;Alzheimer Disease/complications/*epidemiology&lt;/keyword&gt;&lt;keyword&gt;Cerebrovascular Disorders/complications/epidemiology&lt;/keyword&gt;&lt;keyword&gt;Dementia, Vascular/complications/*epidemiology&lt;/keyword&gt;&lt;keyword&gt;Female&lt;/keyword&gt;&lt;keyword&gt;Humans&lt;/keyword&gt;&lt;keyword&gt;Japan/epidemiology&lt;/keyword&gt;&lt;keyword&gt;Male&lt;/keyword&gt;&lt;keyword&gt;Risk Factors&lt;/keyword&gt;&lt;/keywords&gt;&lt;dates&gt;&lt;year&gt;1995&lt;/year&gt;&lt;pub-dates&gt;&lt;date&gt;Jun&lt;/date&gt;&lt;/pub-dates&gt;&lt;/dates&gt;&lt;isbn&gt;0028-3878 (Print)&amp;#xD;0028-3878 (Linking)&lt;/isbn&gt;&lt;accession-num&gt;7783883&lt;/accession-num&gt;&lt;urls&gt;&lt;related-urls&gt;&lt;url&gt;http://www.ncbi.nlm.nih.gov/pubmed/7783883&lt;/url&gt;&lt;/related-urls&gt;&lt;/urls&gt;&lt;/record&gt;&lt;/Cite&gt;&lt;/EndNote&gt;</w:instrText>
            </w:r>
            <w:r w:rsidRPr="00901D3A">
              <w:rPr>
                <w:rFonts w:ascii="Times New Roman" w:eastAsia="Times New Roman" w:hAnsi="Times New Roman" w:cs="Times New Roman"/>
                <w:sz w:val="16"/>
                <w:szCs w:val="16"/>
                <w:lang w:eastAsia="en-AU"/>
              </w:rPr>
              <w:fldChar w:fldCharType="separate"/>
            </w:r>
            <w:r w:rsidR="008501E3" w:rsidRPr="00901D3A">
              <w:rPr>
                <w:rFonts w:ascii="Times New Roman" w:eastAsia="Times New Roman" w:hAnsi="Times New Roman" w:cs="Times New Roman"/>
                <w:noProof/>
                <w:sz w:val="16"/>
                <w:szCs w:val="16"/>
                <w:lang w:eastAsia="en-AU"/>
              </w:rPr>
              <w:t>[18]</w:t>
            </w:r>
            <w:r w:rsidRPr="00901D3A">
              <w:rPr>
                <w:rFonts w:ascii="Times New Roman" w:eastAsia="Times New Roman" w:hAnsi="Times New Roman" w:cs="Times New Roman"/>
                <w:sz w:val="16"/>
                <w:szCs w:val="16"/>
                <w:lang w:eastAsia="en-AU"/>
              </w:rPr>
              <w:fldChar w:fldCharType="end"/>
            </w:r>
          </w:p>
          <w:p w14:paraId="74190B18" w14:textId="77777777" w:rsidR="006F65CD" w:rsidRPr="00901D3A" w:rsidRDefault="006F65CD" w:rsidP="00901D3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eastAsia="Times New Roman" w:hAnsi="Times New Roman" w:cs="Times New Roman"/>
                <w:sz w:val="16"/>
                <w:szCs w:val="16"/>
                <w:lang w:eastAsia="en-AU"/>
              </w:rPr>
              <w:t>(n = 828)</w:t>
            </w:r>
          </w:p>
        </w:tc>
        <w:tc>
          <w:tcPr>
            <w:tcW w:w="993" w:type="pct"/>
            <w:shd w:val="clear" w:color="auto" w:fill="auto"/>
          </w:tcPr>
          <w:p w14:paraId="7FCB7C92"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 xml:space="preserve">N/A (non-demented residents of </w:t>
            </w:r>
            <w:proofErr w:type="spellStart"/>
            <w:r w:rsidRPr="00901D3A">
              <w:rPr>
                <w:rFonts w:ascii="Times New Roman" w:hAnsi="Times New Roman" w:cs="Times New Roman"/>
                <w:sz w:val="16"/>
                <w:szCs w:val="16"/>
              </w:rPr>
              <w:t>Hisayama</w:t>
            </w:r>
            <w:proofErr w:type="spellEnd"/>
            <w:r w:rsidRPr="00901D3A">
              <w:rPr>
                <w:rFonts w:ascii="Times New Roman" w:hAnsi="Times New Roman" w:cs="Times New Roman"/>
                <w:sz w:val="16"/>
                <w:szCs w:val="16"/>
              </w:rPr>
              <w:t xml:space="preserve"> Town, Kyushu, Japan</w:t>
            </w:r>
          </w:p>
        </w:tc>
        <w:tc>
          <w:tcPr>
            <w:tcW w:w="1316" w:type="pct"/>
            <w:shd w:val="clear" w:color="auto" w:fill="auto"/>
          </w:tcPr>
          <w:p w14:paraId="3C76D9C3"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u w:val="single"/>
              </w:rPr>
            </w:pPr>
            <w:r w:rsidRPr="00901D3A">
              <w:rPr>
                <w:rFonts w:ascii="Times New Roman" w:hAnsi="Times New Roman" w:cs="Times New Roman"/>
                <w:sz w:val="16"/>
                <w:szCs w:val="16"/>
                <w:u w:val="single"/>
              </w:rPr>
              <w:t>Men</w:t>
            </w:r>
          </w:p>
          <w:p w14:paraId="368CD6E5"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TC (mg/dl): 177 (34)</w:t>
            </w:r>
          </w:p>
          <w:p w14:paraId="541CECDA"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TG (mg/dl): 110 (79)</w:t>
            </w:r>
          </w:p>
          <w:p w14:paraId="74B742FB"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HDL (mg/dl): 50 (15)</w:t>
            </w:r>
          </w:p>
          <w:p w14:paraId="35918494"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LDL (mg/dl): 412 (121)</w:t>
            </w:r>
          </w:p>
          <w:p w14:paraId="2A980319"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VLDL (mg/dl): 113 (126)</w:t>
            </w:r>
          </w:p>
          <w:p w14:paraId="24BBAE0D"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u w:val="single"/>
              </w:rPr>
            </w:pPr>
            <w:r w:rsidRPr="00901D3A">
              <w:rPr>
                <w:rFonts w:ascii="Times New Roman" w:hAnsi="Times New Roman" w:cs="Times New Roman"/>
                <w:sz w:val="16"/>
                <w:szCs w:val="16"/>
                <w:u w:val="single"/>
              </w:rPr>
              <w:t>Women</w:t>
            </w:r>
          </w:p>
          <w:p w14:paraId="4F10E5A4"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TC (mg/dl): 198 (34)</w:t>
            </w:r>
          </w:p>
          <w:p w14:paraId="564691E7"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TG (mg/dl): 110 (53)</w:t>
            </w:r>
          </w:p>
          <w:p w14:paraId="6C583623"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HDL (mg/dl): 52 (14)</w:t>
            </w:r>
          </w:p>
          <w:p w14:paraId="0F21DA26"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LDL (mg/dl): 490 (131)</w:t>
            </w:r>
          </w:p>
          <w:p w14:paraId="20BA99FB"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VLDL (mg/dl): 113 (90)</w:t>
            </w:r>
          </w:p>
        </w:tc>
        <w:tc>
          <w:tcPr>
            <w:tcW w:w="1154" w:type="pct"/>
            <w:shd w:val="clear" w:color="auto" w:fill="auto"/>
          </w:tcPr>
          <w:p w14:paraId="31B1F22C"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N/A</w:t>
            </w:r>
          </w:p>
        </w:tc>
        <w:tc>
          <w:tcPr>
            <w:tcW w:w="548" w:type="pct"/>
            <w:shd w:val="clear" w:color="auto" w:fill="auto"/>
          </w:tcPr>
          <w:p w14:paraId="12A46079"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1985</w:t>
            </w:r>
          </w:p>
        </w:tc>
      </w:tr>
      <w:tr w:rsidR="00901D3A" w:rsidRPr="000B705C" w14:paraId="6011CF8C" w14:textId="77777777" w:rsidTr="00901D3A">
        <w:tc>
          <w:tcPr>
            <w:cnfStyle w:val="001000000000" w:firstRow="0" w:lastRow="0" w:firstColumn="1" w:lastColumn="0" w:oddVBand="0" w:evenVBand="0" w:oddHBand="0" w:evenHBand="0" w:firstRowFirstColumn="0" w:firstRowLastColumn="0" w:lastRowFirstColumn="0" w:lastRowLastColumn="0"/>
            <w:tcW w:w="270" w:type="pct"/>
            <w:shd w:val="clear" w:color="auto" w:fill="auto"/>
          </w:tcPr>
          <w:p w14:paraId="272611C4" w14:textId="77777777" w:rsidR="006F65CD" w:rsidRPr="00901D3A" w:rsidRDefault="006F65CD" w:rsidP="000B705C">
            <w:pPr>
              <w:rPr>
                <w:rFonts w:ascii="Times New Roman" w:hAnsi="Times New Roman" w:cs="Times New Roman"/>
                <w:sz w:val="16"/>
                <w:szCs w:val="16"/>
              </w:rPr>
            </w:pPr>
            <w:r w:rsidRPr="00901D3A">
              <w:rPr>
                <w:rFonts w:ascii="Times New Roman" w:hAnsi="Times New Roman" w:cs="Times New Roman"/>
                <w:sz w:val="16"/>
                <w:szCs w:val="16"/>
              </w:rPr>
              <w:t>2</w:t>
            </w:r>
          </w:p>
        </w:tc>
        <w:tc>
          <w:tcPr>
            <w:tcW w:w="719" w:type="pct"/>
            <w:shd w:val="clear" w:color="auto" w:fill="auto"/>
          </w:tcPr>
          <w:p w14:paraId="7A844B4A" w14:textId="77777777" w:rsidR="00901D3A" w:rsidRPr="00901D3A" w:rsidRDefault="006F65CD" w:rsidP="00901D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AU"/>
              </w:rPr>
            </w:pPr>
            <w:r w:rsidRPr="00901D3A">
              <w:rPr>
                <w:rFonts w:ascii="Times New Roman" w:hAnsi="Times New Roman" w:cs="Times New Roman"/>
                <w:sz w:val="16"/>
                <w:szCs w:val="16"/>
              </w:rPr>
              <w:t>Hyman</w:t>
            </w:r>
            <w:r w:rsidR="00901D3A" w:rsidRPr="00901D3A">
              <w:rPr>
                <w:rFonts w:ascii="Times New Roman" w:hAnsi="Times New Roman" w:cs="Times New Roman"/>
                <w:sz w:val="16"/>
                <w:szCs w:val="16"/>
              </w:rPr>
              <w:t xml:space="preserve"> et al., 1996 </w:t>
            </w:r>
            <w:r w:rsidRPr="00901D3A">
              <w:rPr>
                <w:rFonts w:ascii="Times New Roman" w:eastAsia="Times New Roman" w:hAnsi="Times New Roman" w:cs="Times New Roman"/>
                <w:sz w:val="16"/>
                <w:szCs w:val="16"/>
                <w:lang w:eastAsia="en-AU"/>
              </w:rPr>
              <w:fldChar w:fldCharType="begin"/>
            </w:r>
            <w:r w:rsidR="008501E3" w:rsidRPr="00901D3A">
              <w:rPr>
                <w:rFonts w:ascii="Times New Roman" w:eastAsia="Times New Roman" w:hAnsi="Times New Roman" w:cs="Times New Roman"/>
                <w:sz w:val="16"/>
                <w:szCs w:val="16"/>
                <w:lang w:eastAsia="en-AU"/>
              </w:rPr>
              <w:instrText xml:space="preserve"> ADDIN EN.CITE &lt;EndNote&gt;&lt;Cite&gt;&lt;Author&gt;Hyman&lt;/Author&gt;&lt;Year&gt;1996&lt;/Year&gt;&lt;RecNum&gt;1113&lt;/RecNum&gt;&lt;DisplayText&gt;[19]&lt;/DisplayText&gt;&lt;record&gt;&lt;rec-number&gt;1113&lt;/rec-number&gt;&lt;foreign-keys&gt;&lt;key app="EN" db-id="252zwes50wr92qeeva8xrdr15radvdatv2ad" timestamp="0"&gt;1113&lt;/key&gt;&lt;/foreign-keys&gt;&lt;ref-type name="Journal Article"&gt;17&lt;/ref-type&gt;&lt;contributors&gt;&lt;authors&gt;&lt;author&gt;Hyman, B. T.&lt;/author&gt;&lt;author&gt;Gomez-Isla, T.&lt;/author&gt;&lt;author&gt;Briggs, M.&lt;/author&gt;&lt;author&gt;Chung, H.&lt;/author&gt;&lt;author&gt;Nichols, S.&lt;/author&gt;&lt;author&gt;Kohout, F.&lt;/author&gt;&lt;author&gt;Wallace, R.&lt;/author&gt;&lt;/authors&gt;&lt;/contributors&gt;&lt;auth-address&gt;Neurology Service, Massachusetts General Hospital, Boston, MA 02114, USA.&lt;/auth-address&gt;&lt;titles&gt;&lt;title&gt;Apolipoprotein E and cognitive change in an elderly population&lt;/title&gt;&lt;secondary-title&gt;Ann Neurol&lt;/secondary-title&gt;&lt;/titles&gt;&lt;periodical&gt;&lt;full-title&gt;Annals of neurology&lt;/full-title&gt;&lt;abbr-1&gt;Ann Neurol&lt;/abbr-1&gt;&lt;/periodical&gt;&lt;pages&gt;55-66&lt;/pages&gt;&lt;volume&gt;40&lt;/volume&gt;&lt;number&gt;1&lt;/number&gt;&lt;keywords&gt;&lt;keyword&gt;*Aged&lt;/keyword&gt;&lt;keyword&gt;Alleles&lt;/keyword&gt;&lt;keyword&gt;Alzheimer Disease/complications/physiopathology&lt;/keyword&gt;&lt;keyword&gt;Apolipoproteins E/blood/*genetics&lt;/keyword&gt;&lt;keyword&gt;Brain/physiopathology&lt;/keyword&gt;&lt;keyword&gt;Cognition Disorders/complications/*diagnosis/physiopathology&lt;/keyword&gt;&lt;keyword&gt;Comparative Study&lt;/keyword&gt;&lt;keyword&gt;Cross-Sectional Studies&lt;/keyword&gt;&lt;keyword&gt;Female&lt;/keyword&gt;&lt;keyword&gt;Genotype&lt;/keyword&gt;&lt;keyword&gt;Humans&lt;/keyword&gt;&lt;keyword&gt;Lipoproteins, HDL Cholesterol/blood&lt;/keyword&gt;&lt;keyword&gt;Longitudinal Studies&lt;/keyword&gt;&lt;keyword&gt;Male&lt;/keyword&gt;&lt;keyword&gt;Polymerase Chain Reaction&lt;/keyword&gt;&lt;keyword&gt;Prospective Studies&lt;/keyword&gt;&lt;keyword&gt;Research Support, Non-U.S. Gov&amp;apos;t&lt;/keyword&gt;&lt;keyword&gt;Research Support, U.S. Gov&amp;apos;t, P.H.S.&lt;/keyword&gt;&lt;/keywords&gt;&lt;dates&gt;&lt;year&gt;1996&lt;/year&gt;&lt;pub-dates&gt;&lt;date&gt;Jul&lt;/date&gt;&lt;/pub-dates&gt;&lt;/dates&gt;&lt;accession-num&gt;8687193&lt;/accession-num&gt;&lt;urls&gt;&lt;/urls&gt;&lt;/record&gt;&lt;/Cite&gt;&lt;/EndNote&gt;</w:instrText>
            </w:r>
            <w:r w:rsidRPr="00901D3A">
              <w:rPr>
                <w:rFonts w:ascii="Times New Roman" w:eastAsia="Times New Roman" w:hAnsi="Times New Roman" w:cs="Times New Roman"/>
                <w:sz w:val="16"/>
                <w:szCs w:val="16"/>
                <w:lang w:eastAsia="en-AU"/>
              </w:rPr>
              <w:fldChar w:fldCharType="separate"/>
            </w:r>
            <w:r w:rsidR="008501E3" w:rsidRPr="00901D3A">
              <w:rPr>
                <w:rFonts w:ascii="Times New Roman" w:eastAsia="Times New Roman" w:hAnsi="Times New Roman" w:cs="Times New Roman"/>
                <w:noProof/>
                <w:sz w:val="16"/>
                <w:szCs w:val="16"/>
                <w:lang w:eastAsia="en-AU"/>
              </w:rPr>
              <w:t>[19]</w:t>
            </w:r>
            <w:r w:rsidRPr="00901D3A">
              <w:rPr>
                <w:rFonts w:ascii="Times New Roman" w:eastAsia="Times New Roman" w:hAnsi="Times New Roman" w:cs="Times New Roman"/>
                <w:sz w:val="16"/>
                <w:szCs w:val="16"/>
                <w:lang w:eastAsia="en-AU"/>
              </w:rPr>
              <w:fldChar w:fldCharType="end"/>
            </w:r>
          </w:p>
          <w:p w14:paraId="404953D6" w14:textId="77777777" w:rsidR="006F65CD" w:rsidRPr="00901D3A" w:rsidRDefault="006F65CD" w:rsidP="00901D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(n = 1</w:t>
            </w:r>
            <w:r w:rsidR="00901D3A" w:rsidRPr="00901D3A">
              <w:rPr>
                <w:rFonts w:ascii="Times New Roman" w:hAnsi="Times New Roman" w:cs="Times New Roman"/>
                <w:sz w:val="16"/>
                <w:szCs w:val="16"/>
              </w:rPr>
              <w:t>,</w:t>
            </w:r>
            <w:r w:rsidRPr="00901D3A">
              <w:rPr>
                <w:rFonts w:ascii="Times New Roman" w:hAnsi="Times New Roman" w:cs="Times New Roman"/>
                <w:sz w:val="16"/>
                <w:szCs w:val="16"/>
              </w:rPr>
              <w:t>899)</w:t>
            </w:r>
          </w:p>
        </w:tc>
        <w:tc>
          <w:tcPr>
            <w:tcW w:w="993" w:type="pct"/>
            <w:shd w:val="clear" w:color="auto" w:fill="auto"/>
          </w:tcPr>
          <w:p w14:paraId="58221F9E"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Iowa 65+ Rural Health Study (Iowa, USA)</w:t>
            </w:r>
          </w:p>
        </w:tc>
        <w:tc>
          <w:tcPr>
            <w:tcW w:w="1316" w:type="pct"/>
            <w:shd w:val="clear" w:color="auto" w:fill="auto"/>
          </w:tcPr>
          <w:p w14:paraId="3023D94D"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Not provided</w:t>
            </w:r>
          </w:p>
        </w:tc>
        <w:tc>
          <w:tcPr>
            <w:tcW w:w="1154" w:type="pct"/>
            <w:shd w:val="clear" w:color="auto" w:fill="auto"/>
          </w:tcPr>
          <w:p w14:paraId="6A541DD6"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N/A</w:t>
            </w:r>
          </w:p>
        </w:tc>
        <w:tc>
          <w:tcPr>
            <w:tcW w:w="548" w:type="pct"/>
            <w:shd w:val="clear" w:color="auto" w:fill="auto"/>
          </w:tcPr>
          <w:p w14:paraId="380983CB"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1982</w:t>
            </w:r>
          </w:p>
        </w:tc>
      </w:tr>
      <w:tr w:rsidR="00901D3A" w:rsidRPr="000B705C" w14:paraId="2AEB0C30" w14:textId="77777777" w:rsidTr="00901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 w:type="pct"/>
            <w:shd w:val="clear" w:color="auto" w:fill="auto"/>
          </w:tcPr>
          <w:p w14:paraId="26540EAB" w14:textId="77777777" w:rsidR="006F65CD" w:rsidRPr="00901D3A" w:rsidRDefault="006F65CD" w:rsidP="000B705C">
            <w:pPr>
              <w:rPr>
                <w:rFonts w:ascii="Times New Roman" w:hAnsi="Times New Roman" w:cs="Times New Roman"/>
                <w:sz w:val="16"/>
                <w:szCs w:val="16"/>
              </w:rPr>
            </w:pPr>
            <w:r w:rsidRPr="00901D3A">
              <w:rPr>
                <w:rFonts w:ascii="Times New Roman" w:hAnsi="Times New Roman" w:cs="Times New Roman"/>
                <w:sz w:val="16"/>
                <w:szCs w:val="16"/>
              </w:rPr>
              <w:t>3</w:t>
            </w:r>
          </w:p>
        </w:tc>
        <w:tc>
          <w:tcPr>
            <w:tcW w:w="719" w:type="pct"/>
            <w:shd w:val="clear" w:color="auto" w:fill="auto"/>
          </w:tcPr>
          <w:p w14:paraId="01C383AD" w14:textId="77777777" w:rsidR="00901D3A" w:rsidRDefault="006F65CD" w:rsidP="00901D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AU"/>
              </w:rPr>
            </w:pPr>
            <w:proofErr w:type="spellStart"/>
            <w:r w:rsidRPr="00901D3A">
              <w:rPr>
                <w:rFonts w:ascii="Times New Roman" w:hAnsi="Times New Roman" w:cs="Times New Roman"/>
                <w:sz w:val="16"/>
                <w:szCs w:val="16"/>
              </w:rPr>
              <w:t>Notkola</w:t>
            </w:r>
            <w:proofErr w:type="spellEnd"/>
            <w:r w:rsidR="00901D3A">
              <w:rPr>
                <w:rFonts w:ascii="Times New Roman" w:hAnsi="Times New Roman" w:cs="Times New Roman"/>
                <w:sz w:val="16"/>
                <w:szCs w:val="16"/>
              </w:rPr>
              <w:t xml:space="preserve"> et al., 1998 </w:t>
            </w:r>
            <w:r w:rsidRPr="00901D3A">
              <w:rPr>
                <w:rFonts w:ascii="Times New Roman" w:eastAsia="Times New Roman" w:hAnsi="Times New Roman" w:cs="Times New Roman"/>
                <w:sz w:val="16"/>
                <w:szCs w:val="16"/>
                <w:lang w:eastAsia="en-AU"/>
              </w:rPr>
              <w:fldChar w:fldCharType="begin"/>
            </w:r>
            <w:r w:rsidR="008501E3" w:rsidRPr="00901D3A">
              <w:rPr>
                <w:rFonts w:ascii="Times New Roman" w:eastAsia="Times New Roman" w:hAnsi="Times New Roman" w:cs="Times New Roman"/>
                <w:sz w:val="16"/>
                <w:szCs w:val="16"/>
                <w:lang w:eastAsia="en-AU"/>
              </w:rPr>
              <w:instrText xml:space="preserve"> ADDIN EN.CITE &lt;EndNote&gt;&lt;Cite&gt;&lt;Author&gt;Notkola&lt;/Author&gt;&lt;Year&gt;1998&lt;/Year&gt;&lt;RecNum&gt;1136&lt;/RecNum&gt;&lt;DisplayText&gt;[20]&lt;/DisplayText&gt;&lt;record&gt;&lt;rec-number&gt;1136&lt;/rec-number&gt;&lt;foreign-keys&gt;&lt;key app="EN" db-id="252zwes50wr92qeeva8xrdr15radvdatv2ad" timestamp="0"&gt;1136&lt;/key&gt;&lt;/foreign-keys&gt;&lt;ref-type name="Journal Article"&gt;17&lt;/ref-type&gt;&lt;contributors&gt;&lt;authors&gt;&lt;author&gt;Notkola, I. L.&lt;/author&gt;&lt;author&gt;Sulkava, R.&lt;/author&gt;&lt;author&gt;Pekkanen, J.&lt;/author&gt;&lt;author&gt;Erkinjuntti, T.&lt;/author&gt;&lt;author&gt;Ehnholm, C.&lt;/author&gt;&lt;author&gt;Kivinen, P.&lt;/author&gt;&lt;author&gt;Tuomilehto, J.&lt;/author&gt;&lt;author&gt;Nissinen, A.&lt;/author&gt;&lt;/authors&gt;&lt;/contributors&gt;&lt;auth-address&gt;Department of Public Health and General Practice, University of Kuopio, Finland. notkola@uku.fi&lt;/auth-address&gt;&lt;titles&gt;&lt;title&gt;Serum total cholesterol, apolipoprotein E epsilon 4 allele, and Alzheimer&amp;apos;s disease&lt;/title&gt;&lt;secondary-title&gt;Neuroepidemiology&lt;/secondary-title&gt;&lt;/titles&gt;&lt;periodical&gt;&lt;full-title&gt;Neuroepidemiology&lt;/full-title&gt;&lt;abbr-1&gt;Neuroepidemiology&lt;/abbr-1&gt;&lt;/periodical&gt;&lt;pages&gt;14-20&lt;/pages&gt;&lt;volume&gt;17&lt;/volume&gt;&lt;number&gt;1&lt;/number&gt;&lt;keywords&gt;&lt;keyword&gt;Adult&lt;/keyword&gt;&lt;keyword&gt;Age Factors&lt;/keyword&gt;&lt;keyword&gt;Aged&lt;/keyword&gt;&lt;keyword&gt;Alzheimer Disease/*blood/*epidemiology/genetics&lt;/keyword&gt;&lt;keyword&gt;Apolipoproteins E/*blood&lt;/keyword&gt;&lt;keyword&gt;Cholesterol/*blood&lt;/keyword&gt;&lt;keyword&gt;Female&lt;/keyword&gt;&lt;keyword&gt;Finland/epidemiology&lt;/keyword&gt;&lt;keyword&gt;Genotype&lt;/keyword&gt;&lt;keyword&gt;Humans&lt;/keyword&gt;&lt;keyword&gt;Longitudinal Studies&lt;/keyword&gt;&lt;keyword&gt;Male&lt;/keyword&gt;&lt;keyword&gt;Middle Aged&lt;/keyword&gt;&lt;keyword&gt;Psychiatric Status Rating Scales&lt;/keyword&gt;&lt;keyword&gt;Regression Analysis&lt;/keyword&gt;&lt;keyword&gt;Risk Factors&lt;/keyword&gt;&lt;/keywords&gt;&lt;dates&gt;&lt;year&gt;1998&lt;/year&gt;&lt;/dates&gt;&lt;accession-num&gt;9549720&lt;/accession-num&gt;&lt;urls&gt;&lt;/urls&gt;&lt;/record&gt;&lt;/Cite&gt;&lt;/EndNote&gt;</w:instrText>
            </w:r>
            <w:r w:rsidRPr="00901D3A">
              <w:rPr>
                <w:rFonts w:ascii="Times New Roman" w:eastAsia="Times New Roman" w:hAnsi="Times New Roman" w:cs="Times New Roman"/>
                <w:sz w:val="16"/>
                <w:szCs w:val="16"/>
                <w:lang w:eastAsia="en-AU"/>
              </w:rPr>
              <w:fldChar w:fldCharType="separate"/>
            </w:r>
            <w:r w:rsidR="008501E3" w:rsidRPr="00901D3A">
              <w:rPr>
                <w:rFonts w:ascii="Times New Roman" w:eastAsia="Times New Roman" w:hAnsi="Times New Roman" w:cs="Times New Roman"/>
                <w:noProof/>
                <w:sz w:val="16"/>
                <w:szCs w:val="16"/>
                <w:lang w:eastAsia="en-AU"/>
              </w:rPr>
              <w:t>[20]</w:t>
            </w:r>
            <w:r w:rsidRPr="00901D3A">
              <w:rPr>
                <w:rFonts w:ascii="Times New Roman" w:eastAsia="Times New Roman" w:hAnsi="Times New Roman" w:cs="Times New Roman"/>
                <w:sz w:val="16"/>
                <w:szCs w:val="16"/>
                <w:lang w:eastAsia="en-AU"/>
              </w:rPr>
              <w:fldChar w:fldCharType="end"/>
            </w:r>
          </w:p>
          <w:p w14:paraId="449F3740" w14:textId="77777777" w:rsidR="006F65CD" w:rsidRPr="00901D3A" w:rsidRDefault="006F65CD" w:rsidP="00901D3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(n = 444)</w:t>
            </w:r>
          </w:p>
        </w:tc>
        <w:tc>
          <w:tcPr>
            <w:tcW w:w="993" w:type="pct"/>
            <w:shd w:val="clear" w:color="auto" w:fill="auto"/>
          </w:tcPr>
          <w:p w14:paraId="2B175CF5"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Seven Countries Study (444 men in the Finnish Cohorts)</w:t>
            </w:r>
          </w:p>
        </w:tc>
        <w:tc>
          <w:tcPr>
            <w:tcW w:w="1316" w:type="pct"/>
            <w:shd w:val="clear" w:color="auto" w:fill="auto"/>
          </w:tcPr>
          <w:p w14:paraId="3A55F128"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u w:val="single"/>
              </w:rPr>
              <w:t>Men</w:t>
            </w:r>
            <w:r w:rsidRPr="00901D3A">
              <w:rPr>
                <w:rFonts w:ascii="Times New Roman" w:hAnsi="Times New Roman" w:cs="Times New Roman"/>
                <w:sz w:val="16"/>
                <w:szCs w:val="16"/>
              </w:rPr>
              <w:t xml:space="preserve"> 6.6</w:t>
            </w:r>
            <w:r w:rsidR="00901D3A" w:rsidRPr="00901D3A">
              <w:rPr>
                <w:rFonts w:ascii="Times New Roman" w:hAnsi="Times New Roman" w:cs="Times New Roman"/>
                <w:sz w:val="16"/>
                <w:szCs w:val="16"/>
              </w:rPr>
              <w:t xml:space="preserve"> </w:t>
            </w:r>
            <w:proofErr w:type="spellStart"/>
            <w:r w:rsidRPr="00901D3A">
              <w:rPr>
                <w:rFonts w:ascii="Times New Roman" w:hAnsi="Times New Roman" w:cs="Times New Roman"/>
                <w:sz w:val="16"/>
                <w:szCs w:val="16"/>
              </w:rPr>
              <w:t>mmol</w:t>
            </w:r>
            <w:proofErr w:type="spellEnd"/>
            <w:r w:rsidRPr="00901D3A">
              <w:rPr>
                <w:rFonts w:ascii="Times New Roman" w:hAnsi="Times New Roman" w:cs="Times New Roman"/>
                <w:sz w:val="16"/>
                <w:szCs w:val="16"/>
              </w:rPr>
              <w:t>/l</w:t>
            </w:r>
          </w:p>
        </w:tc>
        <w:tc>
          <w:tcPr>
            <w:tcW w:w="1154" w:type="pct"/>
            <w:shd w:val="clear" w:color="auto" w:fill="auto"/>
          </w:tcPr>
          <w:p w14:paraId="0E115052"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N/A</w:t>
            </w:r>
          </w:p>
        </w:tc>
        <w:tc>
          <w:tcPr>
            <w:tcW w:w="548" w:type="pct"/>
            <w:shd w:val="clear" w:color="auto" w:fill="auto"/>
          </w:tcPr>
          <w:p w14:paraId="49430386"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1959</w:t>
            </w:r>
          </w:p>
        </w:tc>
      </w:tr>
      <w:tr w:rsidR="00901D3A" w:rsidRPr="000B705C" w14:paraId="6103971F" w14:textId="77777777" w:rsidTr="00901D3A">
        <w:tc>
          <w:tcPr>
            <w:cnfStyle w:val="001000000000" w:firstRow="0" w:lastRow="0" w:firstColumn="1" w:lastColumn="0" w:oddVBand="0" w:evenVBand="0" w:oddHBand="0" w:evenHBand="0" w:firstRowFirstColumn="0" w:firstRowLastColumn="0" w:lastRowFirstColumn="0" w:lastRowLastColumn="0"/>
            <w:tcW w:w="270" w:type="pct"/>
            <w:shd w:val="clear" w:color="auto" w:fill="auto"/>
          </w:tcPr>
          <w:p w14:paraId="163F657B" w14:textId="77777777" w:rsidR="006F65CD" w:rsidRPr="00901D3A" w:rsidRDefault="006F65CD" w:rsidP="000B705C">
            <w:pPr>
              <w:rPr>
                <w:rFonts w:ascii="Times New Roman" w:hAnsi="Times New Roman" w:cs="Times New Roman"/>
                <w:sz w:val="16"/>
                <w:szCs w:val="16"/>
              </w:rPr>
            </w:pPr>
            <w:r w:rsidRPr="00901D3A">
              <w:rPr>
                <w:rFonts w:ascii="Times New Roman" w:hAnsi="Times New Roman" w:cs="Times New Roman"/>
                <w:sz w:val="16"/>
                <w:szCs w:val="16"/>
              </w:rPr>
              <w:t>5</w:t>
            </w:r>
          </w:p>
        </w:tc>
        <w:tc>
          <w:tcPr>
            <w:tcW w:w="719" w:type="pct"/>
            <w:shd w:val="clear" w:color="auto" w:fill="auto"/>
          </w:tcPr>
          <w:p w14:paraId="1924E392" w14:textId="77777777" w:rsidR="00901D3A" w:rsidRPr="00901D3A" w:rsidRDefault="006F65CD" w:rsidP="00901D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AU"/>
              </w:rPr>
            </w:pPr>
            <w:proofErr w:type="spellStart"/>
            <w:r w:rsidRPr="00901D3A">
              <w:rPr>
                <w:rFonts w:ascii="Times New Roman" w:hAnsi="Times New Roman" w:cs="Times New Roman"/>
                <w:sz w:val="16"/>
                <w:szCs w:val="16"/>
              </w:rPr>
              <w:t>Slooter</w:t>
            </w:r>
            <w:proofErr w:type="spellEnd"/>
            <w:r w:rsidR="00901D3A" w:rsidRPr="00901D3A">
              <w:rPr>
                <w:rFonts w:ascii="Times New Roman" w:hAnsi="Times New Roman" w:cs="Times New Roman"/>
                <w:sz w:val="16"/>
                <w:szCs w:val="16"/>
              </w:rPr>
              <w:t xml:space="preserve"> et al., 1999 </w:t>
            </w:r>
            <w:r w:rsidRPr="00901D3A">
              <w:rPr>
                <w:rFonts w:ascii="Times New Roman" w:eastAsia="Times New Roman" w:hAnsi="Times New Roman" w:cs="Times New Roman"/>
                <w:sz w:val="16"/>
                <w:szCs w:val="16"/>
                <w:lang w:eastAsia="en-AU"/>
              </w:rPr>
              <w:fldChar w:fldCharType="begin"/>
            </w:r>
            <w:r w:rsidR="008501E3" w:rsidRPr="00901D3A">
              <w:rPr>
                <w:rFonts w:ascii="Times New Roman" w:eastAsia="Times New Roman" w:hAnsi="Times New Roman" w:cs="Times New Roman"/>
                <w:sz w:val="16"/>
                <w:szCs w:val="16"/>
                <w:lang w:eastAsia="en-AU"/>
              </w:rPr>
              <w:instrText xml:space="preserve"> ADDIN EN.CITE &lt;EndNote&gt;&lt;Cite&gt;&lt;Author&gt;Slooter&lt;/Author&gt;&lt;Year&gt;2000&lt;/Year&gt;&lt;RecNum&gt;1118&lt;/RecNum&gt;&lt;DisplayText&gt;[21]&lt;/DisplayText&gt;&lt;record&gt;&lt;rec-number&gt;1118&lt;/rec-number&gt;&lt;foreign-keys&gt;&lt;key app="EN" db-id="252zwes50wr92qeeva8xrdr15radvdatv2ad" timestamp="0"&gt;1118&lt;/key&gt;&lt;/foreign-keys&gt;&lt;ref-type name="Journal Article"&gt;17&lt;/ref-type&gt;&lt;contributors&gt;&lt;authors&gt;&lt;author&gt;Slooter, A. J. C.&lt;/author&gt;&lt;author&gt;Ruitenberg, A.&lt;/author&gt;&lt;author&gt;van Duijn, C. M.&lt;/author&gt;&lt;author&gt;Breteler, M. M. B.&lt;/author&gt;&lt;/authors&gt;&lt;/contributors&gt;&lt;titles&gt;&lt;title&gt;The effect of apoE on dementia is not through atherosclerosis: The Rotterdan Study: Reply&lt;/title&gt;&lt;secondary-title&gt;Neurology&lt;/secondary-title&gt;&lt;/titles&gt;&lt;periodical&gt;&lt;full-title&gt;Neurology&lt;/full-title&gt;&lt;/periodical&gt;&lt;pages&gt;2357-2358&lt;/pages&gt;&lt;volume&gt;54&lt;/volume&gt;&lt;number&gt;12&lt;/number&gt;&lt;dates&gt;&lt;year&gt;2000&lt;/year&gt;&lt;/dates&gt;&lt;urls&gt;&lt;/urls&gt;&lt;/record&gt;&lt;/Cite&gt;&lt;/EndNote&gt;</w:instrText>
            </w:r>
            <w:r w:rsidRPr="00901D3A">
              <w:rPr>
                <w:rFonts w:ascii="Times New Roman" w:eastAsia="Times New Roman" w:hAnsi="Times New Roman" w:cs="Times New Roman"/>
                <w:sz w:val="16"/>
                <w:szCs w:val="16"/>
                <w:lang w:eastAsia="en-AU"/>
              </w:rPr>
              <w:fldChar w:fldCharType="separate"/>
            </w:r>
            <w:r w:rsidR="008501E3" w:rsidRPr="00901D3A">
              <w:rPr>
                <w:rFonts w:ascii="Times New Roman" w:eastAsia="Times New Roman" w:hAnsi="Times New Roman" w:cs="Times New Roman"/>
                <w:noProof/>
                <w:sz w:val="16"/>
                <w:szCs w:val="16"/>
                <w:lang w:eastAsia="en-AU"/>
              </w:rPr>
              <w:t>[21]</w:t>
            </w:r>
            <w:r w:rsidRPr="00901D3A">
              <w:rPr>
                <w:rFonts w:ascii="Times New Roman" w:eastAsia="Times New Roman" w:hAnsi="Times New Roman" w:cs="Times New Roman"/>
                <w:sz w:val="16"/>
                <w:szCs w:val="16"/>
                <w:lang w:eastAsia="en-AU"/>
              </w:rPr>
              <w:fldChar w:fldCharType="end"/>
            </w:r>
          </w:p>
          <w:p w14:paraId="373B213F" w14:textId="77777777" w:rsidR="006F65CD" w:rsidRPr="00901D3A" w:rsidRDefault="006F65CD" w:rsidP="00901D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(n = 244 (dementia cases, 1</w:t>
            </w:r>
            <w:r w:rsidR="00901D3A" w:rsidRPr="00901D3A">
              <w:rPr>
                <w:rFonts w:ascii="Times New Roman" w:hAnsi="Times New Roman" w:cs="Times New Roman"/>
                <w:sz w:val="16"/>
                <w:szCs w:val="16"/>
              </w:rPr>
              <w:t>,</w:t>
            </w:r>
            <w:r w:rsidRPr="00901D3A">
              <w:rPr>
                <w:rFonts w:ascii="Times New Roman" w:hAnsi="Times New Roman" w:cs="Times New Roman"/>
                <w:sz w:val="16"/>
                <w:szCs w:val="16"/>
              </w:rPr>
              <w:t>002 controls)</w:t>
            </w:r>
          </w:p>
        </w:tc>
        <w:tc>
          <w:tcPr>
            <w:tcW w:w="993" w:type="pct"/>
            <w:shd w:val="clear" w:color="auto" w:fill="auto"/>
          </w:tcPr>
          <w:p w14:paraId="7277331E"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Rotterdam Study (Rotterdam, the Netherlands)</w:t>
            </w:r>
          </w:p>
        </w:tc>
        <w:tc>
          <w:tcPr>
            <w:tcW w:w="1316" w:type="pct"/>
            <w:shd w:val="clear" w:color="auto" w:fill="auto"/>
          </w:tcPr>
          <w:p w14:paraId="61F0FFCE"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 xml:space="preserve">TC (all dementia) </w:t>
            </w:r>
            <w:proofErr w:type="spellStart"/>
            <w:r w:rsidRPr="00901D3A">
              <w:rPr>
                <w:rFonts w:ascii="Times New Roman" w:hAnsi="Times New Roman" w:cs="Times New Roman"/>
                <w:sz w:val="16"/>
                <w:szCs w:val="16"/>
              </w:rPr>
              <w:t>mmol</w:t>
            </w:r>
            <w:proofErr w:type="spellEnd"/>
            <w:r w:rsidRPr="00901D3A">
              <w:rPr>
                <w:rFonts w:ascii="Times New Roman" w:hAnsi="Times New Roman" w:cs="Times New Roman"/>
                <w:sz w:val="16"/>
                <w:szCs w:val="16"/>
              </w:rPr>
              <w:t xml:space="preserve">/L: 6.26 (1.16) </w:t>
            </w:r>
          </w:p>
          <w:p w14:paraId="7592700D"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 xml:space="preserve">TC (controls) </w:t>
            </w:r>
            <w:proofErr w:type="spellStart"/>
            <w:r w:rsidRPr="00901D3A">
              <w:rPr>
                <w:rFonts w:ascii="Times New Roman" w:hAnsi="Times New Roman" w:cs="Times New Roman"/>
                <w:sz w:val="16"/>
                <w:szCs w:val="16"/>
              </w:rPr>
              <w:t>mmol</w:t>
            </w:r>
            <w:proofErr w:type="spellEnd"/>
            <w:r w:rsidRPr="00901D3A">
              <w:rPr>
                <w:rFonts w:ascii="Times New Roman" w:hAnsi="Times New Roman" w:cs="Times New Roman"/>
                <w:sz w:val="16"/>
                <w:szCs w:val="16"/>
              </w:rPr>
              <w:t>/L: 6.69 (1.22)</w:t>
            </w:r>
          </w:p>
          <w:p w14:paraId="0DE1AA59"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 xml:space="preserve">HDL (all dementia) </w:t>
            </w:r>
            <w:proofErr w:type="spellStart"/>
            <w:r w:rsidRPr="00901D3A">
              <w:rPr>
                <w:rFonts w:ascii="Times New Roman" w:hAnsi="Times New Roman" w:cs="Times New Roman"/>
                <w:sz w:val="16"/>
                <w:szCs w:val="16"/>
              </w:rPr>
              <w:t>mmol</w:t>
            </w:r>
            <w:proofErr w:type="spellEnd"/>
            <w:r w:rsidRPr="00901D3A">
              <w:rPr>
                <w:rFonts w:ascii="Times New Roman" w:hAnsi="Times New Roman" w:cs="Times New Roman"/>
                <w:sz w:val="16"/>
                <w:szCs w:val="16"/>
              </w:rPr>
              <w:t>/L: 1.34 (0.38)</w:t>
            </w:r>
          </w:p>
          <w:p w14:paraId="2550C31E"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 xml:space="preserve">HDL (controls) </w:t>
            </w:r>
            <w:proofErr w:type="spellStart"/>
            <w:r w:rsidRPr="00901D3A">
              <w:rPr>
                <w:rFonts w:ascii="Times New Roman" w:hAnsi="Times New Roman" w:cs="Times New Roman"/>
                <w:sz w:val="16"/>
                <w:szCs w:val="16"/>
              </w:rPr>
              <w:t>mmol</w:t>
            </w:r>
            <w:proofErr w:type="spellEnd"/>
            <w:r w:rsidRPr="00901D3A">
              <w:rPr>
                <w:rFonts w:ascii="Times New Roman" w:hAnsi="Times New Roman" w:cs="Times New Roman"/>
                <w:sz w:val="16"/>
                <w:szCs w:val="16"/>
              </w:rPr>
              <w:t>/L: 1.34 (0.38)</w:t>
            </w:r>
          </w:p>
        </w:tc>
        <w:tc>
          <w:tcPr>
            <w:tcW w:w="1154" w:type="pct"/>
            <w:shd w:val="clear" w:color="auto" w:fill="auto"/>
          </w:tcPr>
          <w:p w14:paraId="265A24E0"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N/A</w:t>
            </w:r>
          </w:p>
        </w:tc>
        <w:tc>
          <w:tcPr>
            <w:tcW w:w="548" w:type="pct"/>
            <w:shd w:val="clear" w:color="auto" w:fill="auto"/>
          </w:tcPr>
          <w:p w14:paraId="6B456A15"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Not provided</w:t>
            </w:r>
          </w:p>
        </w:tc>
      </w:tr>
      <w:tr w:rsidR="00901D3A" w:rsidRPr="000B705C" w14:paraId="32C3FF61" w14:textId="77777777" w:rsidTr="00901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 w:type="pct"/>
            <w:shd w:val="clear" w:color="auto" w:fill="auto"/>
          </w:tcPr>
          <w:p w14:paraId="61C964E4" w14:textId="77777777" w:rsidR="006F65CD" w:rsidRPr="00901D3A" w:rsidRDefault="006F65CD" w:rsidP="000B705C">
            <w:pPr>
              <w:rPr>
                <w:rFonts w:ascii="Times New Roman" w:hAnsi="Times New Roman" w:cs="Times New Roman"/>
                <w:sz w:val="16"/>
                <w:szCs w:val="16"/>
              </w:rPr>
            </w:pPr>
            <w:r w:rsidRPr="00901D3A">
              <w:rPr>
                <w:rFonts w:ascii="Times New Roman" w:hAnsi="Times New Roman" w:cs="Times New Roman"/>
                <w:sz w:val="16"/>
                <w:szCs w:val="16"/>
              </w:rPr>
              <w:t>6</w:t>
            </w:r>
          </w:p>
        </w:tc>
        <w:tc>
          <w:tcPr>
            <w:tcW w:w="719" w:type="pct"/>
            <w:shd w:val="clear" w:color="auto" w:fill="auto"/>
          </w:tcPr>
          <w:p w14:paraId="06305680" w14:textId="77777777" w:rsidR="00901D3A"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roofErr w:type="spellStart"/>
            <w:r w:rsidRPr="00901D3A">
              <w:rPr>
                <w:rFonts w:ascii="Times New Roman" w:hAnsi="Times New Roman" w:cs="Times New Roman"/>
                <w:color w:val="000000"/>
                <w:sz w:val="16"/>
                <w:szCs w:val="16"/>
              </w:rPr>
              <w:t>Kivipelto</w:t>
            </w:r>
            <w:proofErr w:type="spellEnd"/>
            <w:r w:rsidR="00901D3A" w:rsidRPr="00901D3A">
              <w:rPr>
                <w:rFonts w:ascii="Times New Roman" w:hAnsi="Times New Roman" w:cs="Times New Roman"/>
                <w:color w:val="000000"/>
                <w:sz w:val="16"/>
                <w:szCs w:val="16"/>
              </w:rPr>
              <w:t xml:space="preserve"> et al., 2001 </w:t>
            </w:r>
            <w:r w:rsidRPr="00901D3A">
              <w:rPr>
                <w:rFonts w:ascii="Times New Roman" w:eastAsia="Times New Roman" w:hAnsi="Times New Roman" w:cs="Times New Roman"/>
                <w:color w:val="000000"/>
                <w:sz w:val="16"/>
                <w:szCs w:val="16"/>
                <w:lang w:eastAsia="en-AU"/>
              </w:rPr>
              <w:fldChar w:fldCharType="begin"/>
            </w:r>
            <w:r w:rsidR="008501E3" w:rsidRPr="00901D3A">
              <w:rPr>
                <w:rFonts w:ascii="Times New Roman" w:eastAsia="Times New Roman" w:hAnsi="Times New Roman" w:cs="Times New Roman"/>
                <w:color w:val="000000"/>
                <w:sz w:val="16"/>
                <w:szCs w:val="16"/>
                <w:lang w:eastAsia="en-AU"/>
              </w:rPr>
              <w:instrText xml:space="preserve"> ADDIN EN.CITE &lt;EndNote&gt;&lt;Cite&gt;&lt;Author&gt;Kivipelto&lt;/Author&gt;&lt;Year&gt;2001&lt;/Year&gt;&lt;RecNum&gt;1103&lt;/RecNum&gt;&lt;DisplayText&gt;[22]&lt;/DisplayText&gt;&lt;record&gt;&lt;rec-number&gt;1103&lt;/rec-number&gt;&lt;foreign-keys&gt;&lt;key app="EN" db-id="252zwes50wr92qeeva8xrdr15radvdatv2ad" timestamp="0"&gt;1103&lt;/key&gt;&lt;/foreign-keys&gt;&lt;ref-type name="Journal Article"&gt;17&lt;/ref-type&gt;&lt;contributors&gt;&lt;authors&gt;&lt;author&gt;Kivipelto, M.&lt;/author&gt;&lt;author&gt;Helkala, E. L.&lt;/author&gt;&lt;author&gt;Laakso, M. P.&lt;/author&gt;&lt;author&gt;Hanninen, T.&lt;/author&gt;&lt;author&gt;Hallikainen, M.&lt;/author&gt;&lt;author&gt;Alhainen, K.&lt;/author&gt;&lt;author&gt;Soininen, H.&lt;/author&gt;&lt;author&gt;Tuomilehto, J.&lt;/author&gt;&lt;author&gt;Nissinen, A.&lt;/author&gt;&lt;/authors&gt;&lt;/contributors&gt;&lt;auth-address&gt;Department of Neuroscience and Neurology, University of Kuopio, PO Box 1627, 70211 Kuopio, Finland. miia.kivipelto@uku.fi&lt;/auth-address&gt;&lt;titles&gt;&lt;title&gt;Midlife vascular risk factors and Alzheimer&amp;apos;s disease in later life: longitudinal, population based study&lt;/title&gt;&lt;secondary-title&gt;BMJ &lt;/secondary-title&gt;&lt;/titles&gt;&lt;periodical&gt;&lt;full-title&gt;BMJ&lt;/full-title&gt;&lt;abbr-1&gt;Bmj&lt;/abbr-1&gt;&lt;/periodical&gt;&lt;pages&gt;1447-51&lt;/pages&gt;&lt;volume&gt;322&lt;/volume&gt;&lt;number&gt;7300&lt;/number&gt;&lt;keywords&gt;&lt;keyword&gt;Adult&lt;/keyword&gt;&lt;keyword&gt;Aged&lt;/keyword&gt;&lt;keyword&gt;Alzheimer Disease/*etiology&lt;/keyword&gt;&lt;keyword&gt;Apolipoproteins E/genetics&lt;/keyword&gt;&lt;keyword&gt;Female&lt;/keyword&gt;&lt;keyword&gt;Finland&lt;/keyword&gt;&lt;keyword&gt;Follow-Up Studies&lt;/keyword&gt;&lt;keyword&gt;Genotype&lt;/keyword&gt;&lt;keyword&gt;Humans&lt;/keyword&gt;&lt;keyword&gt;Hypercholesterolemia/*complications&lt;/keyword&gt;&lt;keyword&gt;Hypertension/*complications&lt;/keyword&gt;&lt;keyword&gt;Ischemic Attack, Transient/complications&lt;/keyword&gt;&lt;keyword&gt;Longitudinal Studies&lt;/keyword&gt;&lt;keyword&gt;Male&lt;/keyword&gt;&lt;keyword&gt;Middle Aged&lt;/keyword&gt;&lt;keyword&gt;Myocardial Infarction/complications&lt;/keyword&gt;&lt;keyword&gt;Research Support, Non-U.S. Gov&amp;apos;t&lt;/keyword&gt;&lt;keyword&gt;Risk Factors&lt;/keyword&gt;&lt;keyword&gt;Systole&lt;/keyword&gt;&lt;/keywords&gt;&lt;dates&gt;&lt;year&gt;2001&lt;/year&gt;&lt;pub-dates&gt;&lt;date&gt;Jun 16&lt;/date&gt;&lt;/pub-dates&gt;&lt;/dates&gt;&lt;accession-num&gt;11408299&lt;/accession-num&gt;&lt;urls&gt;&lt;/urls&gt;&lt;/record&gt;&lt;/Cite&gt;&lt;/EndNote&gt;</w:instrText>
            </w:r>
            <w:r w:rsidRPr="00901D3A">
              <w:rPr>
                <w:rFonts w:ascii="Times New Roman" w:eastAsia="Times New Roman" w:hAnsi="Times New Roman" w:cs="Times New Roman"/>
                <w:color w:val="000000"/>
                <w:sz w:val="16"/>
                <w:szCs w:val="16"/>
                <w:lang w:eastAsia="en-AU"/>
              </w:rPr>
              <w:fldChar w:fldCharType="separate"/>
            </w:r>
            <w:r w:rsidR="008501E3" w:rsidRPr="00901D3A">
              <w:rPr>
                <w:rFonts w:ascii="Times New Roman" w:eastAsia="Times New Roman" w:hAnsi="Times New Roman" w:cs="Times New Roman"/>
                <w:noProof/>
                <w:color w:val="000000"/>
                <w:sz w:val="16"/>
                <w:szCs w:val="16"/>
                <w:lang w:eastAsia="en-AU"/>
              </w:rPr>
              <w:t>[22]</w:t>
            </w:r>
            <w:r w:rsidRPr="00901D3A">
              <w:rPr>
                <w:rFonts w:ascii="Times New Roman" w:eastAsia="Times New Roman" w:hAnsi="Times New Roman" w:cs="Times New Roman"/>
                <w:color w:val="000000"/>
                <w:sz w:val="16"/>
                <w:szCs w:val="16"/>
                <w:lang w:eastAsia="en-AU"/>
              </w:rPr>
              <w:fldChar w:fldCharType="end"/>
            </w:r>
          </w:p>
          <w:p w14:paraId="07730D8C"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901D3A">
              <w:rPr>
                <w:rFonts w:ascii="Times New Roman" w:hAnsi="Times New Roman" w:cs="Times New Roman"/>
                <w:color w:val="000000"/>
                <w:sz w:val="16"/>
                <w:szCs w:val="16"/>
              </w:rPr>
              <w:t>(n = 1</w:t>
            </w:r>
            <w:r w:rsidR="00901D3A" w:rsidRPr="00901D3A">
              <w:rPr>
                <w:rFonts w:ascii="Times New Roman" w:hAnsi="Times New Roman" w:cs="Times New Roman"/>
                <w:color w:val="000000"/>
                <w:sz w:val="16"/>
                <w:szCs w:val="16"/>
              </w:rPr>
              <w:t>,</w:t>
            </w:r>
            <w:r w:rsidRPr="00901D3A">
              <w:rPr>
                <w:rFonts w:ascii="Times New Roman" w:hAnsi="Times New Roman" w:cs="Times New Roman"/>
                <w:color w:val="000000"/>
                <w:sz w:val="16"/>
                <w:szCs w:val="16"/>
              </w:rPr>
              <w:t>449)</w:t>
            </w:r>
          </w:p>
        </w:tc>
        <w:tc>
          <w:tcPr>
            <w:tcW w:w="993" w:type="pct"/>
            <w:shd w:val="clear" w:color="auto" w:fill="auto"/>
          </w:tcPr>
          <w:p w14:paraId="63DB6B4E"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N/A (participants derived from random population-based samples in Kuopio and Joensuu, Eastern Finland)</w:t>
            </w:r>
          </w:p>
        </w:tc>
        <w:tc>
          <w:tcPr>
            <w:tcW w:w="1316" w:type="pct"/>
            <w:shd w:val="clear" w:color="auto" w:fill="auto"/>
          </w:tcPr>
          <w:p w14:paraId="73B0790F"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u w:val="single"/>
              </w:rPr>
            </w:pPr>
            <w:r w:rsidRPr="00901D3A">
              <w:rPr>
                <w:rFonts w:ascii="Times New Roman" w:hAnsi="Times New Roman" w:cs="Times New Roman"/>
                <w:sz w:val="16"/>
                <w:szCs w:val="16"/>
                <w:u w:val="single"/>
              </w:rPr>
              <w:t>Subjects with MCI</w:t>
            </w:r>
          </w:p>
          <w:p w14:paraId="5421199A"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 xml:space="preserve">TC midlife: 7.2 (1.2) </w:t>
            </w:r>
            <w:proofErr w:type="spellStart"/>
            <w:r w:rsidRPr="00901D3A">
              <w:rPr>
                <w:rFonts w:ascii="Times New Roman" w:hAnsi="Times New Roman" w:cs="Times New Roman"/>
                <w:sz w:val="16"/>
                <w:szCs w:val="16"/>
              </w:rPr>
              <w:t>mmol</w:t>
            </w:r>
            <w:proofErr w:type="spellEnd"/>
            <w:r w:rsidRPr="00901D3A">
              <w:rPr>
                <w:rFonts w:ascii="Times New Roman" w:hAnsi="Times New Roman" w:cs="Times New Roman"/>
                <w:sz w:val="16"/>
                <w:szCs w:val="16"/>
              </w:rPr>
              <w:t>/L</w:t>
            </w:r>
          </w:p>
          <w:p w14:paraId="14E00B2E"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TC late-life: 5.9 (1.2)</w:t>
            </w:r>
          </w:p>
          <w:p w14:paraId="72199C34"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u w:val="single"/>
              </w:rPr>
            </w:pPr>
            <w:r w:rsidRPr="00901D3A">
              <w:rPr>
                <w:rFonts w:ascii="Times New Roman" w:hAnsi="Times New Roman" w:cs="Times New Roman"/>
                <w:sz w:val="16"/>
                <w:szCs w:val="16"/>
                <w:u w:val="single"/>
              </w:rPr>
              <w:t>Subjects without MCI</w:t>
            </w:r>
          </w:p>
          <w:p w14:paraId="5B8A7571"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TC midlife: 6.7 (1.2)</w:t>
            </w:r>
          </w:p>
          <w:p w14:paraId="69C8684F"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TC late-life: 5.8 (1.0)</w:t>
            </w:r>
          </w:p>
        </w:tc>
        <w:tc>
          <w:tcPr>
            <w:tcW w:w="1154" w:type="pct"/>
            <w:shd w:val="clear" w:color="auto" w:fill="auto"/>
          </w:tcPr>
          <w:p w14:paraId="48568CFE"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N/A</w:t>
            </w:r>
          </w:p>
        </w:tc>
        <w:tc>
          <w:tcPr>
            <w:tcW w:w="548" w:type="pct"/>
            <w:shd w:val="clear" w:color="auto" w:fill="auto"/>
          </w:tcPr>
          <w:p w14:paraId="3B6BD480"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1972</w:t>
            </w:r>
          </w:p>
        </w:tc>
      </w:tr>
      <w:tr w:rsidR="00901D3A" w:rsidRPr="000B705C" w14:paraId="4B6000F8" w14:textId="77777777" w:rsidTr="00901D3A">
        <w:tc>
          <w:tcPr>
            <w:cnfStyle w:val="001000000000" w:firstRow="0" w:lastRow="0" w:firstColumn="1" w:lastColumn="0" w:oddVBand="0" w:evenVBand="0" w:oddHBand="0" w:evenHBand="0" w:firstRowFirstColumn="0" w:firstRowLastColumn="0" w:lastRowFirstColumn="0" w:lastRowLastColumn="0"/>
            <w:tcW w:w="270" w:type="pct"/>
            <w:shd w:val="clear" w:color="auto" w:fill="auto"/>
          </w:tcPr>
          <w:p w14:paraId="2428EDA7" w14:textId="77777777" w:rsidR="006F65CD" w:rsidRPr="00901D3A" w:rsidRDefault="006F65CD" w:rsidP="000B705C">
            <w:pPr>
              <w:rPr>
                <w:rFonts w:ascii="Times New Roman" w:hAnsi="Times New Roman" w:cs="Times New Roman"/>
                <w:sz w:val="16"/>
                <w:szCs w:val="16"/>
              </w:rPr>
            </w:pPr>
            <w:r w:rsidRPr="00901D3A">
              <w:rPr>
                <w:rFonts w:ascii="Times New Roman" w:hAnsi="Times New Roman" w:cs="Times New Roman"/>
                <w:sz w:val="16"/>
                <w:szCs w:val="16"/>
              </w:rPr>
              <w:t>7</w:t>
            </w:r>
          </w:p>
        </w:tc>
        <w:tc>
          <w:tcPr>
            <w:tcW w:w="719" w:type="pct"/>
            <w:shd w:val="clear" w:color="auto" w:fill="auto"/>
          </w:tcPr>
          <w:p w14:paraId="5131E919" w14:textId="77777777" w:rsidR="00901D3A" w:rsidRPr="00901D3A" w:rsidRDefault="006F65CD" w:rsidP="00901D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AU"/>
              </w:rPr>
            </w:pPr>
            <w:r w:rsidRPr="00901D3A">
              <w:rPr>
                <w:rFonts w:ascii="Times New Roman" w:hAnsi="Times New Roman" w:cs="Times New Roman"/>
                <w:sz w:val="16"/>
                <w:szCs w:val="16"/>
              </w:rPr>
              <w:t>Reitz</w:t>
            </w:r>
            <w:r w:rsidR="00901D3A" w:rsidRPr="00901D3A">
              <w:rPr>
                <w:rFonts w:ascii="Times New Roman" w:hAnsi="Times New Roman" w:cs="Times New Roman"/>
                <w:sz w:val="16"/>
                <w:szCs w:val="16"/>
              </w:rPr>
              <w:t xml:space="preserve"> et al., 2004 </w:t>
            </w:r>
            <w:r w:rsidRPr="00901D3A">
              <w:rPr>
                <w:rFonts w:ascii="Times New Roman" w:eastAsia="Times New Roman" w:hAnsi="Times New Roman" w:cs="Times New Roman"/>
                <w:sz w:val="16"/>
                <w:szCs w:val="16"/>
                <w:lang w:eastAsia="en-AU"/>
              </w:rPr>
              <w:fldChar w:fldCharType="begin"/>
            </w:r>
            <w:r w:rsidR="008501E3" w:rsidRPr="00901D3A">
              <w:rPr>
                <w:rFonts w:ascii="Times New Roman" w:eastAsia="Times New Roman" w:hAnsi="Times New Roman" w:cs="Times New Roman"/>
                <w:sz w:val="16"/>
                <w:szCs w:val="16"/>
                <w:lang w:eastAsia="en-AU"/>
              </w:rPr>
              <w:instrText xml:space="preserve"> ADDIN EN.CITE &lt;EndNote&gt;&lt;Cite&gt;&lt;Author&gt;Reitz&lt;/Author&gt;&lt;Year&gt;2004&lt;/Year&gt;&lt;RecNum&gt;24&lt;/RecNum&gt;&lt;DisplayText&gt;[23]&lt;/DisplayText&gt;&lt;record&gt;&lt;rec-number&gt;24&lt;/rec-number&gt;&lt;foreign-keys&gt;&lt;key app="EN" db-id="sex22dtr1ssawzexaxn5zv25xtre9eetrw5a" timestamp="1459828976"&gt;24&lt;/key&gt;&lt;/foreign-keys&gt;&lt;ref-type name="Journal Article"&gt;17&lt;/ref-type&gt;&lt;contributors&gt;&lt;authors&gt;&lt;author&gt;Reitz, C.&lt;/author&gt;&lt;author&gt;Tang, M. X.&lt;/author&gt;&lt;author&gt;Luchsinger, J.&lt;/author&gt;&lt;author&gt;Mayeux, R.&lt;/author&gt;&lt;/authors&gt;&lt;/contributors&gt;&lt;auth-address&gt;Gertrude H. Sergievsky Center, Columbia University College of Physicians and Surgeons, New York, NY, USA.&lt;/auth-address&gt;&lt;titles&gt;&lt;title&gt;Relation of plasma lipids to Alzheimer disease and vascular dementia&lt;/title&gt;&lt;secondary-title&gt;Arch Neurol&lt;/secondary-title&gt;&lt;alt-title&gt;Archives of neurology&lt;/alt-title&gt;&lt;/titles&gt;&lt;periodical&gt;&lt;full-title&gt;Arch Neurol&lt;/full-title&gt;&lt;/periodical&gt;&lt;pages&gt;705-14&lt;/pages&gt;&lt;volume&gt;61&lt;/volume&gt;&lt;number&gt;5&lt;/number&gt;&lt;edition&gt;2004/05/19&lt;/edition&gt;&lt;keywords&gt;&lt;keyword&gt;Aged&lt;/keyword&gt;&lt;keyword&gt;Alzheimer Disease/*blood&lt;/keyword&gt;&lt;keyword&gt;Cholesterol, HDL/blood&lt;/keyword&gt;&lt;keyword&gt;Cholesterol, LDL/blood&lt;/keyword&gt;&lt;keyword&gt;Cohort Studies&lt;/keyword&gt;&lt;keyword&gt;Cross-Sectional Studies&lt;/keyword&gt;&lt;keyword&gt;Dementia, Vascular/*blood&lt;/keyword&gt;&lt;keyword&gt;Female&lt;/keyword&gt;&lt;keyword&gt;Humans&lt;/keyword&gt;&lt;keyword&gt;Hypolipidemic Agents/pharmacology&lt;/keyword&gt;&lt;keyword&gt;Lipids/*blood&lt;/keyword&gt;&lt;keyword&gt;Male&lt;/keyword&gt;&lt;keyword&gt;Proportional Hazards Models&lt;/keyword&gt;&lt;keyword&gt;Prospective Studies&lt;/keyword&gt;&lt;keyword&gt;Risk Factors&lt;/keyword&gt;&lt;/keywords&gt;&lt;dates&gt;&lt;year&gt;2004&lt;/year&gt;&lt;pub-dates&gt;&lt;date&gt;May&lt;/date&gt;&lt;/pub-dates&gt;&lt;/dates&gt;&lt;isbn&gt;0003-9942 (Print)&amp;#xD;0003-9942&lt;/isbn&gt;&lt;accession-num&gt;15148148&lt;/accession-num&gt;&lt;urls&gt;&lt;/urls&gt;&lt;custom2&gt;Pmc2696387&lt;/custom2&gt;&lt;custom6&gt;Nihms105794&lt;/custom6&gt;&lt;electronic-resource-num&gt;10.1001/archneur.61.5.705&lt;/electronic-resource-num&gt;&lt;remote-database-provider&gt;NLM&lt;/remote-database-provider&gt;&lt;language&gt;eng&lt;/language&gt;&lt;/record&gt;&lt;/Cite&gt;&lt;/EndNote&gt;</w:instrText>
            </w:r>
            <w:r w:rsidRPr="00901D3A">
              <w:rPr>
                <w:rFonts w:ascii="Times New Roman" w:eastAsia="Times New Roman" w:hAnsi="Times New Roman" w:cs="Times New Roman"/>
                <w:sz w:val="16"/>
                <w:szCs w:val="16"/>
                <w:lang w:eastAsia="en-AU"/>
              </w:rPr>
              <w:fldChar w:fldCharType="separate"/>
            </w:r>
            <w:r w:rsidR="008501E3" w:rsidRPr="00901D3A">
              <w:rPr>
                <w:rFonts w:ascii="Times New Roman" w:eastAsia="Times New Roman" w:hAnsi="Times New Roman" w:cs="Times New Roman"/>
                <w:noProof/>
                <w:sz w:val="16"/>
                <w:szCs w:val="16"/>
                <w:lang w:eastAsia="en-AU"/>
              </w:rPr>
              <w:t>[23]</w:t>
            </w:r>
            <w:r w:rsidRPr="00901D3A">
              <w:rPr>
                <w:rFonts w:ascii="Times New Roman" w:eastAsia="Times New Roman" w:hAnsi="Times New Roman" w:cs="Times New Roman"/>
                <w:sz w:val="16"/>
                <w:szCs w:val="16"/>
                <w:lang w:eastAsia="en-AU"/>
              </w:rPr>
              <w:fldChar w:fldCharType="end"/>
            </w:r>
          </w:p>
          <w:p w14:paraId="02C83E3A" w14:textId="77777777" w:rsidR="006F65CD" w:rsidRPr="00901D3A" w:rsidRDefault="006F65CD" w:rsidP="00901D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(n = 1</w:t>
            </w:r>
            <w:r w:rsidR="00901D3A" w:rsidRPr="00901D3A">
              <w:rPr>
                <w:rFonts w:ascii="Times New Roman" w:hAnsi="Times New Roman" w:cs="Times New Roman"/>
                <w:sz w:val="16"/>
                <w:szCs w:val="16"/>
              </w:rPr>
              <w:t>,</w:t>
            </w:r>
            <w:r w:rsidRPr="00901D3A">
              <w:rPr>
                <w:rFonts w:ascii="Times New Roman" w:hAnsi="Times New Roman" w:cs="Times New Roman"/>
                <w:sz w:val="16"/>
                <w:szCs w:val="16"/>
              </w:rPr>
              <w:t>168)</w:t>
            </w:r>
          </w:p>
        </w:tc>
        <w:tc>
          <w:tcPr>
            <w:tcW w:w="993" w:type="pct"/>
            <w:shd w:val="clear" w:color="auto" w:fill="auto"/>
          </w:tcPr>
          <w:p w14:paraId="5707D7E3"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N/A (Random sample of Medicare recipients aged 65+ years, residing in Manhattan, USA)</w:t>
            </w:r>
          </w:p>
        </w:tc>
        <w:tc>
          <w:tcPr>
            <w:tcW w:w="1316" w:type="pct"/>
            <w:shd w:val="clear" w:color="auto" w:fill="auto"/>
          </w:tcPr>
          <w:p w14:paraId="62F20EBC"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TC: 198.8 mg/</w:t>
            </w:r>
            <w:proofErr w:type="spellStart"/>
            <w:r w:rsidRPr="00901D3A">
              <w:rPr>
                <w:rFonts w:ascii="Times New Roman" w:hAnsi="Times New Roman" w:cs="Times New Roman"/>
                <w:sz w:val="16"/>
                <w:szCs w:val="16"/>
              </w:rPr>
              <w:t>dL</w:t>
            </w:r>
            <w:proofErr w:type="spellEnd"/>
            <w:r w:rsidRPr="00901D3A">
              <w:rPr>
                <w:rFonts w:ascii="Times New Roman" w:hAnsi="Times New Roman" w:cs="Times New Roman"/>
                <w:sz w:val="16"/>
                <w:szCs w:val="16"/>
              </w:rPr>
              <w:t xml:space="preserve"> (5.1</w:t>
            </w:r>
            <w:r w:rsidR="00901D3A" w:rsidRPr="00901D3A">
              <w:rPr>
                <w:rFonts w:ascii="Times New Roman" w:hAnsi="Times New Roman" w:cs="Times New Roman"/>
                <w:sz w:val="16"/>
                <w:szCs w:val="16"/>
              </w:rPr>
              <w:t xml:space="preserve"> </w:t>
            </w:r>
            <w:proofErr w:type="spellStart"/>
            <w:r w:rsidRPr="00901D3A">
              <w:rPr>
                <w:rFonts w:ascii="Times New Roman" w:hAnsi="Times New Roman" w:cs="Times New Roman"/>
                <w:sz w:val="16"/>
                <w:szCs w:val="16"/>
              </w:rPr>
              <w:t>mmol</w:t>
            </w:r>
            <w:proofErr w:type="spellEnd"/>
            <w:r w:rsidRPr="00901D3A">
              <w:rPr>
                <w:rFonts w:ascii="Times New Roman" w:hAnsi="Times New Roman" w:cs="Times New Roman"/>
                <w:sz w:val="16"/>
                <w:szCs w:val="16"/>
              </w:rPr>
              <w:t>/L)</w:t>
            </w:r>
          </w:p>
          <w:p w14:paraId="7B2C2905"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Non-HDL-C:</w:t>
            </w:r>
            <w:r w:rsidR="00901D3A" w:rsidRPr="00901D3A">
              <w:rPr>
                <w:rFonts w:ascii="Times New Roman" w:hAnsi="Times New Roman" w:cs="Times New Roman"/>
                <w:sz w:val="16"/>
                <w:szCs w:val="16"/>
              </w:rPr>
              <w:t xml:space="preserve"> </w:t>
            </w:r>
            <w:r w:rsidRPr="00901D3A">
              <w:rPr>
                <w:rFonts w:ascii="Times New Roman" w:hAnsi="Times New Roman" w:cs="Times New Roman"/>
                <w:sz w:val="16"/>
                <w:szCs w:val="16"/>
              </w:rPr>
              <w:t>151.4 mg/</w:t>
            </w:r>
            <w:proofErr w:type="spellStart"/>
            <w:r w:rsidRPr="00901D3A">
              <w:rPr>
                <w:rFonts w:ascii="Times New Roman" w:hAnsi="Times New Roman" w:cs="Times New Roman"/>
                <w:sz w:val="16"/>
                <w:szCs w:val="16"/>
              </w:rPr>
              <w:t>dL</w:t>
            </w:r>
            <w:proofErr w:type="spellEnd"/>
            <w:r w:rsidRPr="00901D3A">
              <w:rPr>
                <w:rFonts w:ascii="Times New Roman" w:hAnsi="Times New Roman" w:cs="Times New Roman"/>
                <w:sz w:val="16"/>
                <w:szCs w:val="16"/>
              </w:rPr>
              <w:t xml:space="preserve"> (3.9</w:t>
            </w:r>
            <w:r w:rsidR="00901D3A" w:rsidRPr="00901D3A">
              <w:rPr>
                <w:rFonts w:ascii="Times New Roman" w:hAnsi="Times New Roman" w:cs="Times New Roman"/>
                <w:sz w:val="16"/>
                <w:szCs w:val="16"/>
              </w:rPr>
              <w:t xml:space="preserve"> </w:t>
            </w:r>
            <w:proofErr w:type="spellStart"/>
            <w:r w:rsidRPr="00901D3A">
              <w:rPr>
                <w:rFonts w:ascii="Times New Roman" w:hAnsi="Times New Roman" w:cs="Times New Roman"/>
                <w:sz w:val="16"/>
                <w:szCs w:val="16"/>
              </w:rPr>
              <w:t>mmol</w:t>
            </w:r>
            <w:proofErr w:type="spellEnd"/>
            <w:r w:rsidRPr="00901D3A">
              <w:rPr>
                <w:rFonts w:ascii="Times New Roman" w:hAnsi="Times New Roman" w:cs="Times New Roman"/>
                <w:sz w:val="16"/>
                <w:szCs w:val="16"/>
              </w:rPr>
              <w:t>/L)</w:t>
            </w:r>
          </w:p>
          <w:p w14:paraId="682EA624"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HDL-C: 47.4 mg/</w:t>
            </w:r>
            <w:proofErr w:type="spellStart"/>
            <w:r w:rsidRPr="00901D3A">
              <w:rPr>
                <w:rFonts w:ascii="Times New Roman" w:hAnsi="Times New Roman" w:cs="Times New Roman"/>
                <w:sz w:val="16"/>
                <w:szCs w:val="16"/>
              </w:rPr>
              <w:t>dL</w:t>
            </w:r>
            <w:proofErr w:type="spellEnd"/>
            <w:r w:rsidRPr="00901D3A">
              <w:rPr>
                <w:rFonts w:ascii="Times New Roman" w:hAnsi="Times New Roman" w:cs="Times New Roman"/>
                <w:sz w:val="16"/>
                <w:szCs w:val="16"/>
              </w:rPr>
              <w:t xml:space="preserve"> (1.2</w:t>
            </w:r>
            <w:r w:rsidR="00901D3A" w:rsidRPr="00901D3A">
              <w:rPr>
                <w:rFonts w:ascii="Times New Roman" w:hAnsi="Times New Roman" w:cs="Times New Roman"/>
                <w:sz w:val="16"/>
                <w:szCs w:val="16"/>
              </w:rPr>
              <w:t xml:space="preserve"> </w:t>
            </w:r>
            <w:proofErr w:type="spellStart"/>
            <w:r w:rsidRPr="00901D3A">
              <w:rPr>
                <w:rFonts w:ascii="Times New Roman" w:hAnsi="Times New Roman" w:cs="Times New Roman"/>
                <w:sz w:val="16"/>
                <w:szCs w:val="16"/>
              </w:rPr>
              <w:t>mmol</w:t>
            </w:r>
            <w:proofErr w:type="spellEnd"/>
            <w:r w:rsidRPr="00901D3A">
              <w:rPr>
                <w:rFonts w:ascii="Times New Roman" w:hAnsi="Times New Roman" w:cs="Times New Roman"/>
                <w:sz w:val="16"/>
                <w:szCs w:val="16"/>
              </w:rPr>
              <w:t>/L)</w:t>
            </w:r>
          </w:p>
          <w:p w14:paraId="60A8A0B2"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TG: 155.9</w:t>
            </w:r>
            <w:r w:rsidR="00901D3A" w:rsidRPr="00901D3A">
              <w:rPr>
                <w:rFonts w:ascii="Times New Roman" w:hAnsi="Times New Roman" w:cs="Times New Roman"/>
                <w:sz w:val="16"/>
                <w:szCs w:val="16"/>
              </w:rPr>
              <w:t xml:space="preserve"> </w:t>
            </w:r>
            <w:r w:rsidRPr="00901D3A">
              <w:rPr>
                <w:rFonts w:ascii="Times New Roman" w:hAnsi="Times New Roman" w:cs="Times New Roman"/>
                <w:sz w:val="16"/>
                <w:szCs w:val="16"/>
              </w:rPr>
              <w:t>mg/</w:t>
            </w:r>
            <w:proofErr w:type="spellStart"/>
            <w:r w:rsidRPr="00901D3A">
              <w:rPr>
                <w:rFonts w:ascii="Times New Roman" w:hAnsi="Times New Roman" w:cs="Times New Roman"/>
                <w:sz w:val="16"/>
                <w:szCs w:val="16"/>
              </w:rPr>
              <w:t>dL</w:t>
            </w:r>
            <w:proofErr w:type="spellEnd"/>
            <w:r w:rsidRPr="00901D3A">
              <w:rPr>
                <w:rFonts w:ascii="Times New Roman" w:hAnsi="Times New Roman" w:cs="Times New Roman"/>
                <w:sz w:val="16"/>
                <w:szCs w:val="16"/>
              </w:rPr>
              <w:t xml:space="preserve"> (1.8 </w:t>
            </w:r>
            <w:proofErr w:type="spellStart"/>
            <w:r w:rsidRPr="00901D3A">
              <w:rPr>
                <w:rFonts w:ascii="Times New Roman" w:hAnsi="Times New Roman" w:cs="Times New Roman"/>
                <w:sz w:val="16"/>
                <w:szCs w:val="16"/>
              </w:rPr>
              <w:t>mmol</w:t>
            </w:r>
            <w:proofErr w:type="spellEnd"/>
            <w:r w:rsidRPr="00901D3A">
              <w:rPr>
                <w:rFonts w:ascii="Times New Roman" w:hAnsi="Times New Roman" w:cs="Times New Roman"/>
                <w:sz w:val="16"/>
                <w:szCs w:val="16"/>
              </w:rPr>
              <w:t>/L)</w:t>
            </w:r>
          </w:p>
          <w:p w14:paraId="4029C2E7"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LDL-C: 120.1 mg/</w:t>
            </w:r>
            <w:proofErr w:type="spellStart"/>
            <w:r w:rsidRPr="00901D3A">
              <w:rPr>
                <w:rFonts w:ascii="Times New Roman" w:hAnsi="Times New Roman" w:cs="Times New Roman"/>
                <w:sz w:val="16"/>
                <w:szCs w:val="16"/>
              </w:rPr>
              <w:t>dL</w:t>
            </w:r>
            <w:proofErr w:type="spellEnd"/>
            <w:r w:rsidRPr="00901D3A">
              <w:rPr>
                <w:rFonts w:ascii="Times New Roman" w:hAnsi="Times New Roman" w:cs="Times New Roman"/>
                <w:sz w:val="16"/>
                <w:szCs w:val="16"/>
              </w:rPr>
              <w:t xml:space="preserve"> (3.1 </w:t>
            </w:r>
            <w:proofErr w:type="spellStart"/>
            <w:r w:rsidRPr="00901D3A">
              <w:rPr>
                <w:rFonts w:ascii="Times New Roman" w:hAnsi="Times New Roman" w:cs="Times New Roman"/>
                <w:sz w:val="16"/>
                <w:szCs w:val="16"/>
              </w:rPr>
              <w:t>mmol</w:t>
            </w:r>
            <w:proofErr w:type="spellEnd"/>
            <w:r w:rsidRPr="00901D3A">
              <w:rPr>
                <w:rFonts w:ascii="Times New Roman" w:hAnsi="Times New Roman" w:cs="Times New Roman"/>
                <w:sz w:val="16"/>
                <w:szCs w:val="16"/>
              </w:rPr>
              <w:t>/L)</w:t>
            </w:r>
          </w:p>
        </w:tc>
        <w:tc>
          <w:tcPr>
            <w:tcW w:w="1154" w:type="pct"/>
            <w:shd w:val="clear" w:color="auto" w:fill="auto"/>
          </w:tcPr>
          <w:p w14:paraId="1D26E386"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N/A</w:t>
            </w:r>
          </w:p>
        </w:tc>
        <w:tc>
          <w:tcPr>
            <w:tcW w:w="548" w:type="pct"/>
            <w:shd w:val="clear" w:color="auto" w:fill="auto"/>
          </w:tcPr>
          <w:p w14:paraId="77F349B8"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1992</w:t>
            </w:r>
          </w:p>
        </w:tc>
      </w:tr>
      <w:tr w:rsidR="00901D3A" w:rsidRPr="000B705C" w14:paraId="4E2A027F" w14:textId="77777777" w:rsidTr="00901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 w:type="pct"/>
            <w:shd w:val="clear" w:color="auto" w:fill="auto"/>
          </w:tcPr>
          <w:p w14:paraId="3D11FDF0" w14:textId="77777777" w:rsidR="006F65CD" w:rsidRPr="00901D3A" w:rsidRDefault="006F65CD" w:rsidP="000B705C">
            <w:pPr>
              <w:rPr>
                <w:rFonts w:ascii="Times New Roman" w:hAnsi="Times New Roman" w:cs="Times New Roman"/>
                <w:sz w:val="16"/>
                <w:szCs w:val="16"/>
              </w:rPr>
            </w:pPr>
            <w:r w:rsidRPr="00901D3A">
              <w:rPr>
                <w:rFonts w:ascii="Times New Roman" w:hAnsi="Times New Roman" w:cs="Times New Roman"/>
                <w:sz w:val="16"/>
                <w:szCs w:val="16"/>
              </w:rPr>
              <w:t>8</w:t>
            </w:r>
          </w:p>
        </w:tc>
        <w:tc>
          <w:tcPr>
            <w:tcW w:w="719" w:type="pct"/>
            <w:shd w:val="clear" w:color="auto" w:fill="auto"/>
          </w:tcPr>
          <w:p w14:paraId="7647C3D7" w14:textId="77777777" w:rsidR="00901D3A" w:rsidRPr="00901D3A" w:rsidRDefault="006F65CD" w:rsidP="00901D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AU"/>
              </w:rPr>
            </w:pPr>
            <w:proofErr w:type="spellStart"/>
            <w:r w:rsidRPr="00901D3A">
              <w:rPr>
                <w:rFonts w:ascii="Times New Roman" w:hAnsi="Times New Roman" w:cs="Times New Roman"/>
                <w:sz w:val="16"/>
                <w:szCs w:val="16"/>
              </w:rPr>
              <w:t>Solfrizzi</w:t>
            </w:r>
            <w:proofErr w:type="spellEnd"/>
            <w:r w:rsidR="00901D3A" w:rsidRPr="00901D3A">
              <w:rPr>
                <w:rFonts w:ascii="Times New Roman" w:hAnsi="Times New Roman" w:cs="Times New Roman"/>
                <w:sz w:val="16"/>
                <w:szCs w:val="16"/>
              </w:rPr>
              <w:t xml:space="preserve"> et al., 2004 </w:t>
            </w:r>
            <w:r w:rsidRPr="00901D3A">
              <w:rPr>
                <w:rFonts w:ascii="Times New Roman" w:eastAsia="Times New Roman" w:hAnsi="Times New Roman" w:cs="Times New Roman"/>
                <w:sz w:val="16"/>
                <w:szCs w:val="16"/>
                <w:lang w:eastAsia="en-AU"/>
              </w:rPr>
              <w:fldChar w:fldCharType="begin">
                <w:fldData xml:space="preserve">PEVuZE5vdGU+PENpdGU+PEF1dGhvcj5Tb2xmcml6emk8L0F1dGhvcj48WWVhcj4yMDA0PC9ZZWFy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</w:fldData>
              </w:fldChar>
            </w:r>
            <w:r w:rsidR="008501E3" w:rsidRPr="00901D3A">
              <w:rPr>
                <w:rFonts w:ascii="Times New Roman" w:eastAsia="Times New Roman" w:hAnsi="Times New Roman" w:cs="Times New Roman"/>
                <w:sz w:val="16"/>
                <w:szCs w:val="16"/>
                <w:lang w:eastAsia="en-AU"/>
              </w:rPr>
              <w:instrText xml:space="preserve"> ADDIN EN.CITE </w:instrText>
            </w:r>
            <w:r w:rsidR="008501E3" w:rsidRPr="00901D3A">
              <w:rPr>
                <w:rFonts w:ascii="Times New Roman" w:eastAsia="Times New Roman" w:hAnsi="Times New Roman" w:cs="Times New Roman"/>
                <w:sz w:val="16"/>
                <w:szCs w:val="16"/>
                <w:lang w:eastAsia="en-AU"/>
              </w:rPr>
              <w:fldChar w:fldCharType="begin">
                <w:fldData xml:space="preserve">PEVuZE5vdGU+PENpdGU+PEF1dGhvcj5Tb2xmcml6emk8L0F1dGhvcj48WWVhcj4yMDA0PC9ZZWFy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</w:fldData>
              </w:fldChar>
            </w:r>
            <w:r w:rsidR="008501E3" w:rsidRPr="00901D3A">
              <w:rPr>
                <w:rFonts w:ascii="Times New Roman" w:eastAsia="Times New Roman" w:hAnsi="Times New Roman" w:cs="Times New Roman"/>
                <w:sz w:val="16"/>
                <w:szCs w:val="16"/>
                <w:lang w:eastAsia="en-AU"/>
              </w:rPr>
              <w:instrText xml:space="preserve"> ADDIN EN.CITE.DATA </w:instrText>
            </w:r>
            <w:r w:rsidR="008501E3" w:rsidRPr="00901D3A">
              <w:rPr>
                <w:rFonts w:ascii="Times New Roman" w:eastAsia="Times New Roman" w:hAnsi="Times New Roman" w:cs="Times New Roman"/>
                <w:sz w:val="16"/>
                <w:szCs w:val="16"/>
                <w:lang w:eastAsia="en-AU"/>
              </w:rPr>
            </w:r>
            <w:r w:rsidR="008501E3" w:rsidRPr="00901D3A">
              <w:rPr>
                <w:rFonts w:ascii="Times New Roman" w:eastAsia="Times New Roman" w:hAnsi="Times New Roman" w:cs="Times New Roman"/>
                <w:sz w:val="16"/>
                <w:szCs w:val="16"/>
                <w:lang w:eastAsia="en-AU"/>
              </w:rPr>
              <w:fldChar w:fldCharType="end"/>
            </w:r>
            <w:r w:rsidRPr="00901D3A">
              <w:rPr>
                <w:rFonts w:ascii="Times New Roman" w:eastAsia="Times New Roman" w:hAnsi="Times New Roman" w:cs="Times New Roman"/>
                <w:sz w:val="16"/>
                <w:szCs w:val="16"/>
                <w:lang w:eastAsia="en-AU"/>
              </w:rPr>
            </w:r>
            <w:r w:rsidRPr="00901D3A">
              <w:rPr>
                <w:rFonts w:ascii="Times New Roman" w:eastAsia="Times New Roman" w:hAnsi="Times New Roman" w:cs="Times New Roman"/>
                <w:sz w:val="16"/>
                <w:szCs w:val="16"/>
                <w:lang w:eastAsia="en-AU"/>
              </w:rPr>
              <w:fldChar w:fldCharType="separate"/>
            </w:r>
            <w:r w:rsidR="008501E3" w:rsidRPr="00901D3A">
              <w:rPr>
                <w:rFonts w:ascii="Times New Roman" w:eastAsia="Times New Roman" w:hAnsi="Times New Roman" w:cs="Times New Roman"/>
                <w:noProof/>
                <w:sz w:val="16"/>
                <w:szCs w:val="16"/>
                <w:lang w:eastAsia="en-AU"/>
              </w:rPr>
              <w:t>[24]</w:t>
            </w:r>
            <w:r w:rsidRPr="00901D3A">
              <w:rPr>
                <w:rFonts w:ascii="Times New Roman" w:eastAsia="Times New Roman" w:hAnsi="Times New Roman" w:cs="Times New Roman"/>
                <w:sz w:val="16"/>
                <w:szCs w:val="16"/>
                <w:lang w:eastAsia="en-AU"/>
              </w:rPr>
              <w:fldChar w:fldCharType="end"/>
            </w:r>
          </w:p>
          <w:p w14:paraId="3A30FF46" w14:textId="77777777" w:rsidR="006F65CD" w:rsidRPr="00901D3A" w:rsidRDefault="006F65CD" w:rsidP="00901D3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(n = 2</w:t>
            </w:r>
            <w:r w:rsidR="00901D3A" w:rsidRPr="00901D3A">
              <w:rPr>
                <w:rFonts w:ascii="Times New Roman" w:hAnsi="Times New Roman" w:cs="Times New Roman"/>
                <w:sz w:val="16"/>
                <w:szCs w:val="16"/>
              </w:rPr>
              <w:t>,</w:t>
            </w:r>
            <w:r w:rsidRPr="00901D3A">
              <w:rPr>
                <w:rFonts w:ascii="Times New Roman" w:hAnsi="Times New Roman" w:cs="Times New Roman"/>
                <w:sz w:val="16"/>
                <w:szCs w:val="16"/>
              </w:rPr>
              <w:t>963</w:t>
            </w:r>
            <w:r w:rsidR="00901D3A" w:rsidRPr="00901D3A">
              <w:rPr>
                <w:rFonts w:ascii="Times New Roman" w:hAnsi="Times New Roman" w:cs="Times New Roman"/>
                <w:sz w:val="16"/>
                <w:szCs w:val="16"/>
              </w:rPr>
              <w:t>;</w:t>
            </w:r>
            <w:r w:rsidRPr="00901D3A">
              <w:rPr>
                <w:rFonts w:ascii="Times New Roman" w:hAnsi="Times New Roman" w:cs="Times New Roman"/>
                <w:sz w:val="16"/>
                <w:szCs w:val="16"/>
              </w:rPr>
              <w:t xml:space="preserve"> n = 1</w:t>
            </w:r>
            <w:r w:rsidR="00901D3A" w:rsidRPr="00901D3A">
              <w:rPr>
                <w:rFonts w:ascii="Times New Roman" w:hAnsi="Times New Roman" w:cs="Times New Roman"/>
                <w:sz w:val="16"/>
                <w:szCs w:val="16"/>
              </w:rPr>
              <w:t>,</w:t>
            </w:r>
            <w:r w:rsidRPr="00901D3A">
              <w:rPr>
                <w:rFonts w:ascii="Times New Roman" w:hAnsi="Times New Roman" w:cs="Times New Roman"/>
                <w:sz w:val="16"/>
                <w:szCs w:val="16"/>
              </w:rPr>
              <w:t>555 without impairment and n = 121 with MCI</w:t>
            </w:r>
            <w:r w:rsidR="00901D3A" w:rsidRPr="00901D3A">
              <w:rPr>
                <w:rFonts w:ascii="Times New Roman" w:hAnsi="Times New Roman" w:cs="Times New Roman"/>
                <w:sz w:val="16"/>
                <w:szCs w:val="16"/>
              </w:rPr>
              <w:t>)</w:t>
            </w:r>
          </w:p>
        </w:tc>
        <w:tc>
          <w:tcPr>
            <w:tcW w:w="993" w:type="pct"/>
            <w:shd w:val="clear" w:color="auto" w:fill="auto"/>
          </w:tcPr>
          <w:p w14:paraId="04BDF720"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Italian Longitudinal Study on Aging (Eight municipalities in Italy)</w:t>
            </w:r>
          </w:p>
        </w:tc>
        <w:tc>
          <w:tcPr>
            <w:tcW w:w="1316" w:type="pct"/>
            <w:shd w:val="clear" w:color="auto" w:fill="auto"/>
          </w:tcPr>
          <w:p w14:paraId="06BE402C" w14:textId="77777777" w:rsidR="006F65CD" w:rsidRPr="00523BDF"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23BDF">
              <w:rPr>
                <w:rFonts w:ascii="Times New Roman" w:hAnsi="Times New Roman" w:cs="Times New Roman"/>
                <w:sz w:val="16"/>
                <w:szCs w:val="16"/>
              </w:rPr>
              <w:t>Normal Subjects</w:t>
            </w:r>
          </w:p>
          <w:p w14:paraId="4BB09EA4" w14:textId="77777777" w:rsidR="006F65CD" w:rsidRPr="00523BDF"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23BDF">
              <w:rPr>
                <w:rFonts w:ascii="Times New Roman" w:hAnsi="Times New Roman" w:cs="Times New Roman"/>
                <w:sz w:val="16"/>
                <w:szCs w:val="16"/>
              </w:rPr>
              <w:t>TC: 221.1 (40.9) mg/</w:t>
            </w:r>
            <w:proofErr w:type="spellStart"/>
            <w:r w:rsidRPr="00523BDF">
              <w:rPr>
                <w:rFonts w:ascii="Times New Roman" w:hAnsi="Times New Roman" w:cs="Times New Roman"/>
                <w:sz w:val="16"/>
                <w:szCs w:val="16"/>
              </w:rPr>
              <w:t>dL</w:t>
            </w:r>
            <w:proofErr w:type="spellEnd"/>
            <w:r w:rsidRPr="00523BDF">
              <w:rPr>
                <w:rFonts w:ascii="Times New Roman" w:hAnsi="Times New Roman" w:cs="Times New Roman"/>
                <w:sz w:val="16"/>
                <w:szCs w:val="16"/>
              </w:rPr>
              <w:t xml:space="preserve"> or 5.7 (1.1) </w:t>
            </w:r>
            <w:proofErr w:type="spellStart"/>
            <w:r w:rsidRPr="00523BDF">
              <w:rPr>
                <w:rFonts w:ascii="Times New Roman" w:hAnsi="Times New Roman" w:cs="Times New Roman"/>
                <w:sz w:val="16"/>
                <w:szCs w:val="16"/>
              </w:rPr>
              <w:t>mmol</w:t>
            </w:r>
            <w:proofErr w:type="spellEnd"/>
            <w:r w:rsidRPr="00523BDF">
              <w:rPr>
                <w:rFonts w:ascii="Times New Roman" w:hAnsi="Times New Roman" w:cs="Times New Roman"/>
                <w:sz w:val="16"/>
                <w:szCs w:val="16"/>
              </w:rPr>
              <w:t>/L</w:t>
            </w:r>
          </w:p>
          <w:p w14:paraId="51C2DE6E" w14:textId="4A6CCB75" w:rsidR="006F65CD" w:rsidRPr="00523BDF" w:rsidRDefault="00523BDF" w:rsidP="00523B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23BDF">
              <w:rPr>
                <w:rFonts w:ascii="Times New Roman" w:hAnsi="Times New Roman" w:cs="Times New Roman"/>
                <w:sz w:val="16"/>
                <w:szCs w:val="16"/>
              </w:rPr>
              <w:t>H</w:t>
            </w:r>
            <w:r w:rsidR="006F65CD" w:rsidRPr="00523BDF">
              <w:rPr>
                <w:rFonts w:ascii="Times New Roman" w:hAnsi="Times New Roman" w:cs="Times New Roman"/>
                <w:sz w:val="16"/>
                <w:szCs w:val="16"/>
              </w:rPr>
              <w:t>DL</w:t>
            </w:r>
            <w:r>
              <w:rPr>
                <w:rFonts w:ascii="Times New Roman" w:hAnsi="Times New Roman" w:cs="Times New Roman"/>
                <w:sz w:val="16"/>
                <w:szCs w:val="16"/>
              </w:rPr>
              <w:t>-L</w:t>
            </w:r>
            <w:bookmarkStart w:id="0" w:name="_GoBack"/>
            <w:bookmarkEnd w:id="0"/>
            <w:r w:rsidR="006F65CD" w:rsidRPr="00523BDF">
              <w:rPr>
                <w:rFonts w:ascii="Times New Roman" w:hAnsi="Times New Roman" w:cs="Times New Roman"/>
                <w:sz w:val="16"/>
                <w:szCs w:val="16"/>
              </w:rPr>
              <w:t>: 49.0 (11.2) mg/</w:t>
            </w:r>
            <w:proofErr w:type="spellStart"/>
            <w:r w:rsidR="006F65CD" w:rsidRPr="00523BDF">
              <w:rPr>
                <w:rFonts w:ascii="Times New Roman" w:hAnsi="Times New Roman" w:cs="Times New Roman"/>
                <w:sz w:val="16"/>
                <w:szCs w:val="16"/>
              </w:rPr>
              <w:t>dL</w:t>
            </w:r>
            <w:proofErr w:type="spellEnd"/>
            <w:r w:rsidR="006F65CD" w:rsidRPr="00523BDF">
              <w:rPr>
                <w:rFonts w:ascii="Times New Roman" w:hAnsi="Times New Roman" w:cs="Times New Roman"/>
                <w:sz w:val="16"/>
                <w:szCs w:val="16"/>
              </w:rPr>
              <w:t xml:space="preserve"> or 1.3 (0.3) </w:t>
            </w:r>
            <w:proofErr w:type="spellStart"/>
            <w:r w:rsidR="006F65CD" w:rsidRPr="00523BDF">
              <w:rPr>
                <w:rFonts w:ascii="Times New Roman" w:hAnsi="Times New Roman" w:cs="Times New Roman"/>
                <w:sz w:val="16"/>
                <w:szCs w:val="16"/>
              </w:rPr>
              <w:t>mmol</w:t>
            </w:r>
            <w:proofErr w:type="spellEnd"/>
            <w:r w:rsidR="006F65CD" w:rsidRPr="00523BDF">
              <w:rPr>
                <w:rFonts w:ascii="Times New Roman" w:hAnsi="Times New Roman" w:cs="Times New Roman"/>
                <w:sz w:val="16"/>
                <w:szCs w:val="16"/>
              </w:rPr>
              <w:t>/L</w:t>
            </w:r>
          </w:p>
        </w:tc>
        <w:tc>
          <w:tcPr>
            <w:tcW w:w="1154" w:type="pct"/>
            <w:shd w:val="clear" w:color="auto" w:fill="auto"/>
          </w:tcPr>
          <w:p w14:paraId="3BDC0E88"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N/A</w:t>
            </w:r>
          </w:p>
        </w:tc>
        <w:tc>
          <w:tcPr>
            <w:tcW w:w="548" w:type="pct"/>
            <w:shd w:val="clear" w:color="auto" w:fill="auto"/>
          </w:tcPr>
          <w:p w14:paraId="042658D1"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1992-1993, 1995-1996</w:t>
            </w:r>
          </w:p>
        </w:tc>
      </w:tr>
      <w:tr w:rsidR="00901D3A" w:rsidRPr="000B705C" w14:paraId="2FFD41D0" w14:textId="77777777" w:rsidTr="00901D3A">
        <w:tc>
          <w:tcPr>
            <w:cnfStyle w:val="001000000000" w:firstRow="0" w:lastRow="0" w:firstColumn="1" w:lastColumn="0" w:oddVBand="0" w:evenVBand="0" w:oddHBand="0" w:evenHBand="0" w:firstRowFirstColumn="0" w:firstRowLastColumn="0" w:lastRowFirstColumn="0" w:lastRowLastColumn="0"/>
            <w:tcW w:w="270" w:type="pct"/>
            <w:shd w:val="clear" w:color="auto" w:fill="auto"/>
          </w:tcPr>
          <w:p w14:paraId="3CAEA14C" w14:textId="77777777" w:rsidR="006F65CD" w:rsidRPr="00901D3A" w:rsidRDefault="006F65CD" w:rsidP="000B705C">
            <w:pPr>
              <w:rPr>
                <w:rFonts w:ascii="Times New Roman" w:hAnsi="Times New Roman" w:cs="Times New Roman"/>
                <w:b w:val="0"/>
                <w:sz w:val="16"/>
                <w:szCs w:val="16"/>
              </w:rPr>
            </w:pPr>
            <w:r w:rsidRPr="00901D3A">
              <w:rPr>
                <w:rFonts w:ascii="Times New Roman" w:hAnsi="Times New Roman" w:cs="Times New Roman"/>
                <w:sz w:val="16"/>
                <w:szCs w:val="16"/>
              </w:rPr>
              <w:t>9</w:t>
            </w:r>
          </w:p>
        </w:tc>
        <w:tc>
          <w:tcPr>
            <w:tcW w:w="719" w:type="pct"/>
            <w:shd w:val="clear" w:color="auto" w:fill="auto"/>
          </w:tcPr>
          <w:p w14:paraId="126EAE50" w14:textId="77777777" w:rsidR="00901D3A" w:rsidRPr="00901D3A" w:rsidRDefault="006F65CD" w:rsidP="00901D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AU"/>
              </w:rPr>
            </w:pPr>
            <w:r w:rsidRPr="00901D3A">
              <w:rPr>
                <w:rFonts w:ascii="Times New Roman" w:hAnsi="Times New Roman" w:cs="Times New Roman"/>
                <w:sz w:val="16"/>
                <w:szCs w:val="16"/>
              </w:rPr>
              <w:t>Li</w:t>
            </w:r>
            <w:r w:rsidR="00901D3A" w:rsidRPr="00901D3A">
              <w:rPr>
                <w:rFonts w:ascii="Times New Roman" w:hAnsi="Times New Roman" w:cs="Times New Roman"/>
                <w:sz w:val="16"/>
                <w:szCs w:val="16"/>
              </w:rPr>
              <w:t xml:space="preserve"> et al., 2005 </w:t>
            </w:r>
            <w:r w:rsidRPr="00901D3A">
              <w:rPr>
                <w:rFonts w:ascii="Times New Roman" w:eastAsia="Times New Roman" w:hAnsi="Times New Roman" w:cs="Times New Roman"/>
                <w:sz w:val="16"/>
                <w:szCs w:val="16"/>
                <w:lang w:eastAsia="en-AU"/>
              </w:rPr>
              <w:fldChar w:fldCharType="begin">
                <w:fldData xml:space="preserve">PEVuZE5vdGU+PENpdGU+PEF1dGhvcj5MaTwvQXV0aG9yPjxZZWFyPjIwMDU8L1llYXI+PFJlY051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</w:fldData>
              </w:fldChar>
            </w:r>
            <w:r w:rsidR="008501E3" w:rsidRPr="00901D3A">
              <w:rPr>
                <w:rFonts w:ascii="Times New Roman" w:eastAsia="Times New Roman" w:hAnsi="Times New Roman" w:cs="Times New Roman"/>
                <w:sz w:val="16"/>
                <w:szCs w:val="16"/>
                <w:lang w:eastAsia="en-AU"/>
              </w:rPr>
              <w:instrText xml:space="preserve"> ADDIN EN.CITE </w:instrText>
            </w:r>
            <w:r w:rsidR="008501E3" w:rsidRPr="00901D3A">
              <w:rPr>
                <w:rFonts w:ascii="Times New Roman" w:eastAsia="Times New Roman" w:hAnsi="Times New Roman" w:cs="Times New Roman"/>
                <w:sz w:val="16"/>
                <w:szCs w:val="16"/>
                <w:lang w:eastAsia="en-AU"/>
              </w:rPr>
              <w:fldChar w:fldCharType="begin">
                <w:fldData xml:space="preserve">PEVuZE5vdGU+PENpdGU+PEF1dGhvcj5MaTwvQXV0aG9yPjxZZWFyPjIwMDU8L1llYXI+PFJlY051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</w:fldData>
              </w:fldChar>
            </w:r>
            <w:r w:rsidR="008501E3" w:rsidRPr="00901D3A">
              <w:rPr>
                <w:rFonts w:ascii="Times New Roman" w:eastAsia="Times New Roman" w:hAnsi="Times New Roman" w:cs="Times New Roman"/>
                <w:sz w:val="16"/>
                <w:szCs w:val="16"/>
                <w:lang w:eastAsia="en-AU"/>
              </w:rPr>
              <w:instrText xml:space="preserve"> ADDIN EN.CITE.DATA </w:instrText>
            </w:r>
            <w:r w:rsidR="008501E3" w:rsidRPr="00901D3A">
              <w:rPr>
                <w:rFonts w:ascii="Times New Roman" w:eastAsia="Times New Roman" w:hAnsi="Times New Roman" w:cs="Times New Roman"/>
                <w:sz w:val="16"/>
                <w:szCs w:val="16"/>
                <w:lang w:eastAsia="en-AU"/>
              </w:rPr>
            </w:r>
            <w:r w:rsidR="008501E3" w:rsidRPr="00901D3A">
              <w:rPr>
                <w:rFonts w:ascii="Times New Roman" w:eastAsia="Times New Roman" w:hAnsi="Times New Roman" w:cs="Times New Roman"/>
                <w:sz w:val="16"/>
                <w:szCs w:val="16"/>
                <w:lang w:eastAsia="en-AU"/>
              </w:rPr>
              <w:fldChar w:fldCharType="end"/>
            </w:r>
            <w:r w:rsidRPr="00901D3A">
              <w:rPr>
                <w:rFonts w:ascii="Times New Roman" w:eastAsia="Times New Roman" w:hAnsi="Times New Roman" w:cs="Times New Roman"/>
                <w:sz w:val="16"/>
                <w:szCs w:val="16"/>
                <w:lang w:eastAsia="en-AU"/>
              </w:rPr>
            </w:r>
            <w:r w:rsidRPr="00901D3A">
              <w:rPr>
                <w:rFonts w:ascii="Times New Roman" w:eastAsia="Times New Roman" w:hAnsi="Times New Roman" w:cs="Times New Roman"/>
                <w:sz w:val="16"/>
                <w:szCs w:val="16"/>
                <w:lang w:eastAsia="en-AU"/>
              </w:rPr>
              <w:fldChar w:fldCharType="separate"/>
            </w:r>
            <w:r w:rsidR="008501E3" w:rsidRPr="00901D3A">
              <w:rPr>
                <w:rFonts w:ascii="Times New Roman" w:eastAsia="Times New Roman" w:hAnsi="Times New Roman" w:cs="Times New Roman"/>
                <w:noProof/>
                <w:sz w:val="16"/>
                <w:szCs w:val="16"/>
                <w:lang w:eastAsia="en-AU"/>
              </w:rPr>
              <w:t>[25]</w:t>
            </w:r>
            <w:r w:rsidRPr="00901D3A">
              <w:rPr>
                <w:rFonts w:ascii="Times New Roman" w:eastAsia="Times New Roman" w:hAnsi="Times New Roman" w:cs="Times New Roman"/>
                <w:sz w:val="16"/>
                <w:szCs w:val="16"/>
                <w:lang w:eastAsia="en-AU"/>
              </w:rPr>
              <w:fldChar w:fldCharType="end"/>
            </w:r>
          </w:p>
          <w:p w14:paraId="3B21F467" w14:textId="77777777" w:rsidR="006F65CD" w:rsidRPr="00901D3A" w:rsidRDefault="00901D3A" w:rsidP="00901D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eastAsia="Times New Roman" w:hAnsi="Times New Roman" w:cs="Times New Roman"/>
                <w:sz w:val="16"/>
                <w:szCs w:val="16"/>
                <w:lang w:eastAsia="en-AU"/>
              </w:rPr>
              <w:t>(</w:t>
            </w:r>
            <w:r w:rsidR="006F65CD" w:rsidRPr="00901D3A">
              <w:rPr>
                <w:rFonts w:ascii="Times New Roman" w:hAnsi="Times New Roman" w:cs="Times New Roman"/>
                <w:sz w:val="16"/>
                <w:szCs w:val="16"/>
              </w:rPr>
              <w:t>n = 2</w:t>
            </w:r>
            <w:r w:rsidRPr="00901D3A">
              <w:rPr>
                <w:rFonts w:ascii="Times New Roman" w:hAnsi="Times New Roman" w:cs="Times New Roman"/>
                <w:sz w:val="16"/>
                <w:szCs w:val="16"/>
              </w:rPr>
              <w:t>,</w:t>
            </w:r>
            <w:r w:rsidR="006F65CD" w:rsidRPr="00901D3A">
              <w:rPr>
                <w:rFonts w:ascii="Times New Roman" w:hAnsi="Times New Roman" w:cs="Times New Roman"/>
                <w:sz w:val="16"/>
                <w:szCs w:val="16"/>
              </w:rPr>
              <w:t>112)</w:t>
            </w:r>
          </w:p>
        </w:tc>
        <w:tc>
          <w:tcPr>
            <w:tcW w:w="993" w:type="pct"/>
            <w:shd w:val="clear" w:color="auto" w:fill="auto"/>
          </w:tcPr>
          <w:p w14:paraId="20A9D5E2"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The Adult Changes in Thought Study (Seattle, USA)</w:t>
            </w:r>
          </w:p>
        </w:tc>
        <w:tc>
          <w:tcPr>
            <w:tcW w:w="1316" w:type="pct"/>
            <w:shd w:val="clear" w:color="auto" w:fill="auto"/>
          </w:tcPr>
          <w:p w14:paraId="2E7EF700"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u w:val="single"/>
              </w:rPr>
            </w:pPr>
            <w:r w:rsidRPr="00901D3A">
              <w:rPr>
                <w:rFonts w:ascii="Times New Roman" w:hAnsi="Times New Roman" w:cs="Times New Roman"/>
                <w:sz w:val="16"/>
                <w:szCs w:val="16"/>
                <w:u w:val="single"/>
              </w:rPr>
              <w:t>Subjects with dementia</w:t>
            </w:r>
          </w:p>
          <w:p w14:paraId="57D681CE"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TC: 231.1 (39.0) mg/</w:t>
            </w:r>
            <w:proofErr w:type="spellStart"/>
            <w:r w:rsidRPr="00901D3A">
              <w:rPr>
                <w:rFonts w:ascii="Times New Roman" w:hAnsi="Times New Roman" w:cs="Times New Roman"/>
                <w:sz w:val="16"/>
                <w:szCs w:val="16"/>
              </w:rPr>
              <w:t>dL</w:t>
            </w:r>
            <w:proofErr w:type="spellEnd"/>
          </w:p>
          <w:p w14:paraId="5B3EAEA0"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u w:val="single"/>
              </w:rPr>
            </w:pPr>
            <w:r w:rsidRPr="00901D3A">
              <w:rPr>
                <w:rFonts w:ascii="Times New Roman" w:hAnsi="Times New Roman" w:cs="Times New Roman"/>
                <w:sz w:val="16"/>
                <w:szCs w:val="16"/>
                <w:u w:val="single"/>
              </w:rPr>
              <w:t>Subjects without dementia</w:t>
            </w:r>
          </w:p>
          <w:p w14:paraId="0EBE1475"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TC: 230.7 (37.7) mg/</w:t>
            </w:r>
            <w:proofErr w:type="spellStart"/>
            <w:r w:rsidRPr="00901D3A">
              <w:rPr>
                <w:rFonts w:ascii="Times New Roman" w:hAnsi="Times New Roman" w:cs="Times New Roman"/>
                <w:sz w:val="16"/>
                <w:szCs w:val="16"/>
              </w:rPr>
              <w:t>dL</w:t>
            </w:r>
            <w:proofErr w:type="spellEnd"/>
          </w:p>
        </w:tc>
        <w:tc>
          <w:tcPr>
            <w:tcW w:w="1154" w:type="pct"/>
            <w:shd w:val="clear" w:color="auto" w:fill="auto"/>
          </w:tcPr>
          <w:p w14:paraId="2D23884C"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N/A</w:t>
            </w:r>
          </w:p>
        </w:tc>
        <w:tc>
          <w:tcPr>
            <w:tcW w:w="548" w:type="pct"/>
            <w:shd w:val="clear" w:color="auto" w:fill="auto"/>
          </w:tcPr>
          <w:p w14:paraId="4730A380"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1994-1996</w:t>
            </w:r>
          </w:p>
        </w:tc>
      </w:tr>
      <w:tr w:rsidR="00901D3A" w:rsidRPr="000B705C" w14:paraId="5DE52218" w14:textId="77777777" w:rsidTr="00901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 w:type="pct"/>
            <w:shd w:val="clear" w:color="auto" w:fill="auto"/>
          </w:tcPr>
          <w:p w14:paraId="21D29A03" w14:textId="77777777" w:rsidR="006F65CD" w:rsidRPr="00901D3A" w:rsidRDefault="006F65CD" w:rsidP="000B705C">
            <w:pPr>
              <w:rPr>
                <w:rFonts w:ascii="Times New Roman" w:hAnsi="Times New Roman" w:cs="Times New Roman"/>
                <w:sz w:val="16"/>
                <w:szCs w:val="16"/>
              </w:rPr>
            </w:pPr>
            <w:r w:rsidRPr="00901D3A">
              <w:rPr>
                <w:rFonts w:ascii="Times New Roman" w:hAnsi="Times New Roman" w:cs="Times New Roman"/>
                <w:sz w:val="16"/>
                <w:szCs w:val="16"/>
              </w:rPr>
              <w:t>10</w:t>
            </w:r>
          </w:p>
        </w:tc>
        <w:tc>
          <w:tcPr>
            <w:tcW w:w="719" w:type="pct"/>
            <w:shd w:val="clear" w:color="auto" w:fill="auto"/>
          </w:tcPr>
          <w:p w14:paraId="276B2993" w14:textId="77777777" w:rsidR="00901D3A" w:rsidRPr="00901D3A" w:rsidRDefault="006F65CD" w:rsidP="00901D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AU"/>
              </w:rPr>
            </w:pPr>
            <w:proofErr w:type="spellStart"/>
            <w:r w:rsidRPr="00901D3A">
              <w:rPr>
                <w:rFonts w:ascii="Times New Roman" w:hAnsi="Times New Roman" w:cs="Times New Roman"/>
                <w:sz w:val="16"/>
                <w:szCs w:val="16"/>
              </w:rPr>
              <w:t>Mielke</w:t>
            </w:r>
            <w:proofErr w:type="spellEnd"/>
            <w:r w:rsidR="00901D3A" w:rsidRPr="00901D3A">
              <w:rPr>
                <w:rFonts w:ascii="Times New Roman" w:hAnsi="Times New Roman" w:cs="Times New Roman"/>
                <w:sz w:val="16"/>
                <w:szCs w:val="16"/>
              </w:rPr>
              <w:t xml:space="preserve"> et al., 2005 </w:t>
            </w:r>
            <w:r w:rsidRPr="00901D3A">
              <w:rPr>
                <w:rFonts w:ascii="Times New Roman" w:eastAsia="Times New Roman" w:hAnsi="Times New Roman" w:cs="Times New Roman"/>
                <w:sz w:val="16"/>
                <w:szCs w:val="16"/>
                <w:lang w:eastAsia="en-AU"/>
              </w:rPr>
              <w:fldChar w:fldCharType="begin"/>
            </w:r>
            <w:r w:rsidR="008501E3" w:rsidRPr="00901D3A">
              <w:rPr>
                <w:rFonts w:ascii="Times New Roman" w:eastAsia="Times New Roman" w:hAnsi="Times New Roman" w:cs="Times New Roman"/>
                <w:sz w:val="16"/>
                <w:szCs w:val="16"/>
                <w:lang w:eastAsia="en-AU"/>
              </w:rPr>
              <w:instrText xml:space="preserve"> ADDIN EN.CITE &lt;EndNote&gt;&lt;Cite&gt;&lt;Author&gt;Mielke&lt;/Author&gt;&lt;Year&gt;2005&lt;/Year&gt;&lt;RecNum&gt;1117&lt;/RecNum&gt;&lt;DisplayText&gt;[26]&lt;/DisplayText&gt;&lt;record&gt;&lt;rec-number&gt;1117&lt;/rec-number&gt;&lt;foreign-keys&gt;&lt;key app="EN" db-id="252zwes50wr92qeeva8xrdr15radvdatv2ad" timestamp="0"&gt;1117&lt;/key&gt;&lt;/foreign-keys&gt;&lt;ref-type name="Journal Article"&gt;17&lt;/ref-type&gt;&lt;contributors&gt;&lt;authors&gt;&lt;author&gt;Mielke, M. M.&lt;/author&gt;&lt;author&gt;Zandi, P. P.&lt;/author&gt;&lt;author&gt;Sjogren, M.&lt;/author&gt;&lt;author&gt;Gustafson, D.&lt;/author&gt;&lt;author&gt;Ostling, S.&lt;/author&gt;&lt;author&gt;Steen, B.&lt;/author&gt;&lt;author&gt;Skoog, I.&lt;/author&gt;&lt;/authors&gt;&lt;/contributors&gt;&lt;titles&gt;&lt;title&gt;High total cholesterol levels in late life associated with a reduced risk of dementia&lt;/title&gt;&lt;secondary-title&gt;Neurology&lt;/secondary-title&gt;&lt;/titles&gt;&lt;periodical&gt;&lt;full-title&gt;Neurology&lt;/full-title&gt;&lt;/periodical&gt;&lt;pages&gt;1689-95&lt;/pages&gt;&lt;volume&gt;64&lt;/volume&gt;&lt;number&gt;10&lt;/number&gt;&lt;dates&gt;&lt;year&gt;2005&lt;/year&gt;&lt;/dates&gt;&lt;urls&gt;&lt;/urls&gt;&lt;/record&gt;&lt;/Cite&gt;&lt;/EndNote&gt;</w:instrText>
            </w:r>
            <w:r w:rsidRPr="00901D3A">
              <w:rPr>
                <w:rFonts w:ascii="Times New Roman" w:eastAsia="Times New Roman" w:hAnsi="Times New Roman" w:cs="Times New Roman"/>
                <w:sz w:val="16"/>
                <w:szCs w:val="16"/>
                <w:lang w:eastAsia="en-AU"/>
              </w:rPr>
              <w:fldChar w:fldCharType="separate"/>
            </w:r>
            <w:r w:rsidR="008501E3" w:rsidRPr="00901D3A">
              <w:rPr>
                <w:rFonts w:ascii="Times New Roman" w:eastAsia="Times New Roman" w:hAnsi="Times New Roman" w:cs="Times New Roman"/>
                <w:noProof/>
                <w:sz w:val="16"/>
                <w:szCs w:val="16"/>
                <w:lang w:eastAsia="en-AU"/>
              </w:rPr>
              <w:t>[26]</w:t>
            </w:r>
            <w:r w:rsidRPr="00901D3A">
              <w:rPr>
                <w:rFonts w:ascii="Times New Roman" w:eastAsia="Times New Roman" w:hAnsi="Times New Roman" w:cs="Times New Roman"/>
                <w:sz w:val="16"/>
                <w:szCs w:val="16"/>
                <w:lang w:eastAsia="en-AU"/>
              </w:rPr>
              <w:fldChar w:fldCharType="end"/>
            </w:r>
          </w:p>
          <w:p w14:paraId="5526C6FD" w14:textId="77777777" w:rsidR="006F65CD" w:rsidRPr="00901D3A" w:rsidRDefault="006F65CD" w:rsidP="00901D3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(n = 382)</w:t>
            </w:r>
            <w:r w:rsidRPr="00901D3A">
              <w:rPr>
                <w:rFonts w:ascii="Times New Roman" w:hAnsi="Times New Roman" w:cs="Times New Roman"/>
                <w:sz w:val="16"/>
                <w:szCs w:val="16"/>
                <w:vertAlign w:val="superscript"/>
              </w:rPr>
              <w:t xml:space="preserve"> </w:t>
            </w:r>
          </w:p>
        </w:tc>
        <w:tc>
          <w:tcPr>
            <w:tcW w:w="993" w:type="pct"/>
            <w:shd w:val="clear" w:color="auto" w:fill="auto"/>
          </w:tcPr>
          <w:p w14:paraId="4BACC8E7"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N/A (Sample of 70-year old residents of Gothenburg, Sweden)</w:t>
            </w:r>
          </w:p>
        </w:tc>
        <w:tc>
          <w:tcPr>
            <w:tcW w:w="1316" w:type="pct"/>
            <w:shd w:val="clear" w:color="auto" w:fill="auto"/>
          </w:tcPr>
          <w:p w14:paraId="3EA41C76"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154" w:type="pct"/>
            <w:shd w:val="clear" w:color="auto" w:fill="auto"/>
          </w:tcPr>
          <w:p w14:paraId="38E4ACD7"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u w:val="single"/>
              </w:rPr>
            </w:pPr>
            <w:r w:rsidRPr="00901D3A">
              <w:rPr>
                <w:rFonts w:ascii="Times New Roman" w:hAnsi="Times New Roman" w:cs="Times New Roman"/>
                <w:sz w:val="16"/>
                <w:szCs w:val="16"/>
                <w:u w:val="single"/>
              </w:rPr>
              <w:t>Quartile 1</w:t>
            </w:r>
          </w:p>
          <w:p w14:paraId="37C78301"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TC age 70: 3.51-6.07</w:t>
            </w:r>
            <w:r w:rsidR="00901D3A" w:rsidRPr="00901D3A">
              <w:rPr>
                <w:rFonts w:ascii="Times New Roman" w:hAnsi="Times New Roman" w:cs="Times New Roman"/>
                <w:sz w:val="16"/>
                <w:szCs w:val="16"/>
              </w:rPr>
              <w:t xml:space="preserve"> </w:t>
            </w:r>
            <w:proofErr w:type="spellStart"/>
            <w:r w:rsidRPr="00901D3A">
              <w:rPr>
                <w:rFonts w:ascii="Times New Roman" w:hAnsi="Times New Roman" w:cs="Times New Roman"/>
                <w:sz w:val="16"/>
                <w:szCs w:val="16"/>
              </w:rPr>
              <w:t>mmol</w:t>
            </w:r>
            <w:proofErr w:type="spellEnd"/>
            <w:r w:rsidRPr="00901D3A">
              <w:rPr>
                <w:rFonts w:ascii="Times New Roman" w:hAnsi="Times New Roman" w:cs="Times New Roman"/>
                <w:sz w:val="16"/>
                <w:szCs w:val="16"/>
              </w:rPr>
              <w:t>/L or 136–234</w:t>
            </w:r>
            <w:r w:rsidR="00901D3A" w:rsidRPr="00901D3A">
              <w:rPr>
                <w:rFonts w:ascii="Times New Roman" w:hAnsi="Times New Roman" w:cs="Times New Roman"/>
                <w:sz w:val="16"/>
                <w:szCs w:val="16"/>
              </w:rPr>
              <w:t xml:space="preserve"> </w:t>
            </w:r>
            <w:r w:rsidRPr="00901D3A">
              <w:rPr>
                <w:rFonts w:ascii="Times New Roman" w:hAnsi="Times New Roman" w:cs="Times New Roman"/>
                <w:sz w:val="16"/>
                <w:szCs w:val="16"/>
              </w:rPr>
              <w:t>mg/</w:t>
            </w:r>
            <w:proofErr w:type="spellStart"/>
            <w:r w:rsidRPr="00901D3A">
              <w:rPr>
                <w:rFonts w:ascii="Times New Roman" w:hAnsi="Times New Roman" w:cs="Times New Roman"/>
                <w:sz w:val="16"/>
                <w:szCs w:val="16"/>
              </w:rPr>
              <w:t>dL</w:t>
            </w:r>
            <w:proofErr w:type="spellEnd"/>
          </w:p>
          <w:p w14:paraId="7BF9A177"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 xml:space="preserve">TC age 75: 3.21–5.30 </w:t>
            </w:r>
            <w:proofErr w:type="spellStart"/>
            <w:r w:rsidRPr="00901D3A">
              <w:rPr>
                <w:rFonts w:ascii="Times New Roman" w:hAnsi="Times New Roman" w:cs="Times New Roman"/>
                <w:sz w:val="16"/>
                <w:szCs w:val="16"/>
              </w:rPr>
              <w:t>mmol</w:t>
            </w:r>
            <w:proofErr w:type="spellEnd"/>
            <w:r w:rsidRPr="00901D3A">
              <w:rPr>
                <w:rFonts w:ascii="Times New Roman" w:hAnsi="Times New Roman" w:cs="Times New Roman"/>
                <w:sz w:val="16"/>
                <w:szCs w:val="16"/>
              </w:rPr>
              <w:t>/L or 124–204 mg/</w:t>
            </w:r>
            <w:proofErr w:type="spellStart"/>
            <w:r w:rsidRPr="00901D3A">
              <w:rPr>
                <w:rFonts w:ascii="Times New Roman" w:hAnsi="Times New Roman" w:cs="Times New Roman"/>
                <w:sz w:val="16"/>
                <w:szCs w:val="16"/>
              </w:rPr>
              <w:t>dL</w:t>
            </w:r>
            <w:proofErr w:type="spellEnd"/>
          </w:p>
          <w:p w14:paraId="32B445D9"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 xml:space="preserve">TC age 79: 3.05–5.17 </w:t>
            </w:r>
            <w:proofErr w:type="spellStart"/>
            <w:r w:rsidRPr="00901D3A">
              <w:rPr>
                <w:rFonts w:ascii="Times New Roman" w:hAnsi="Times New Roman" w:cs="Times New Roman"/>
                <w:sz w:val="16"/>
                <w:szCs w:val="16"/>
              </w:rPr>
              <w:t>mmol</w:t>
            </w:r>
            <w:proofErr w:type="spellEnd"/>
            <w:r w:rsidRPr="00901D3A">
              <w:rPr>
                <w:rFonts w:ascii="Times New Roman" w:hAnsi="Times New Roman" w:cs="Times New Roman"/>
                <w:sz w:val="16"/>
                <w:szCs w:val="16"/>
              </w:rPr>
              <w:t>/L or 118–199 (mg/</w:t>
            </w:r>
            <w:proofErr w:type="spellStart"/>
            <w:r w:rsidRPr="00901D3A">
              <w:rPr>
                <w:rFonts w:ascii="Times New Roman" w:hAnsi="Times New Roman" w:cs="Times New Roman"/>
                <w:sz w:val="16"/>
                <w:szCs w:val="16"/>
              </w:rPr>
              <w:t>dL</w:t>
            </w:r>
            <w:proofErr w:type="spellEnd"/>
            <w:r w:rsidRPr="00901D3A">
              <w:rPr>
                <w:rFonts w:ascii="Times New Roman" w:hAnsi="Times New Roman" w:cs="Times New Roman"/>
                <w:sz w:val="16"/>
                <w:szCs w:val="16"/>
              </w:rPr>
              <w:t>)</w:t>
            </w:r>
          </w:p>
          <w:p w14:paraId="48E853CC"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TG age 70: 0.44–</w:t>
            </w:r>
            <w:r w:rsidR="00901D3A">
              <w:rPr>
                <w:rFonts w:ascii="Times New Roman" w:hAnsi="Times New Roman" w:cs="Times New Roman"/>
                <w:sz w:val="16"/>
                <w:szCs w:val="16"/>
              </w:rPr>
              <w:t xml:space="preserve">0.79 </w:t>
            </w:r>
            <w:proofErr w:type="spellStart"/>
            <w:r w:rsidR="00901D3A">
              <w:rPr>
                <w:rFonts w:ascii="Times New Roman" w:hAnsi="Times New Roman" w:cs="Times New Roman"/>
                <w:sz w:val="16"/>
                <w:szCs w:val="16"/>
              </w:rPr>
              <w:t>mmol</w:t>
            </w:r>
            <w:proofErr w:type="spellEnd"/>
            <w:r w:rsidR="00901D3A">
              <w:rPr>
                <w:rFonts w:ascii="Times New Roman" w:hAnsi="Times New Roman" w:cs="Times New Roman"/>
                <w:sz w:val="16"/>
                <w:szCs w:val="16"/>
              </w:rPr>
              <w:t>/L or 39</w:t>
            </w:r>
            <w:r w:rsidRPr="00901D3A">
              <w:rPr>
                <w:rFonts w:ascii="Times New Roman" w:hAnsi="Times New Roman" w:cs="Times New Roman"/>
                <w:sz w:val="16"/>
                <w:szCs w:val="16"/>
              </w:rPr>
              <w:t>–70 (mg/</w:t>
            </w:r>
            <w:proofErr w:type="spellStart"/>
            <w:r w:rsidRPr="00901D3A">
              <w:rPr>
                <w:rFonts w:ascii="Times New Roman" w:hAnsi="Times New Roman" w:cs="Times New Roman"/>
                <w:sz w:val="16"/>
                <w:szCs w:val="16"/>
              </w:rPr>
              <w:t>dL</w:t>
            </w:r>
            <w:proofErr w:type="spellEnd"/>
            <w:r w:rsidRPr="00901D3A">
              <w:rPr>
                <w:rFonts w:ascii="Times New Roman" w:hAnsi="Times New Roman" w:cs="Times New Roman"/>
                <w:sz w:val="16"/>
                <w:szCs w:val="16"/>
              </w:rPr>
              <w:t>)</w:t>
            </w:r>
          </w:p>
          <w:p w14:paraId="13E39B45"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 xml:space="preserve">TG age 75: 0.41–1.01 </w:t>
            </w:r>
            <w:proofErr w:type="spellStart"/>
            <w:r w:rsidRPr="00901D3A">
              <w:rPr>
                <w:rFonts w:ascii="Times New Roman" w:hAnsi="Times New Roman" w:cs="Times New Roman"/>
                <w:sz w:val="16"/>
                <w:szCs w:val="16"/>
              </w:rPr>
              <w:t>mmol</w:t>
            </w:r>
            <w:proofErr w:type="spellEnd"/>
            <w:r w:rsidRPr="00901D3A">
              <w:rPr>
                <w:rFonts w:ascii="Times New Roman" w:hAnsi="Times New Roman" w:cs="Times New Roman"/>
                <w:sz w:val="16"/>
                <w:szCs w:val="16"/>
              </w:rPr>
              <w:t>/L or 36–89 (mg/</w:t>
            </w:r>
            <w:proofErr w:type="spellStart"/>
            <w:r w:rsidRPr="00901D3A">
              <w:rPr>
                <w:rFonts w:ascii="Times New Roman" w:hAnsi="Times New Roman" w:cs="Times New Roman"/>
                <w:sz w:val="16"/>
                <w:szCs w:val="16"/>
              </w:rPr>
              <w:t>dL</w:t>
            </w:r>
            <w:proofErr w:type="spellEnd"/>
            <w:r w:rsidRPr="00901D3A">
              <w:rPr>
                <w:rFonts w:ascii="Times New Roman" w:hAnsi="Times New Roman" w:cs="Times New Roman"/>
                <w:sz w:val="16"/>
                <w:szCs w:val="16"/>
              </w:rPr>
              <w:t>)</w:t>
            </w:r>
          </w:p>
          <w:p w14:paraId="1DC85799"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 xml:space="preserve">TG age 79: 0.10–0.99 </w:t>
            </w:r>
            <w:proofErr w:type="spellStart"/>
            <w:r w:rsidRPr="00901D3A">
              <w:rPr>
                <w:rFonts w:ascii="Times New Roman" w:hAnsi="Times New Roman" w:cs="Times New Roman"/>
                <w:sz w:val="16"/>
                <w:szCs w:val="16"/>
              </w:rPr>
              <w:t>mmol</w:t>
            </w:r>
            <w:proofErr w:type="spellEnd"/>
            <w:r w:rsidRPr="00901D3A">
              <w:rPr>
                <w:rFonts w:ascii="Times New Roman" w:hAnsi="Times New Roman" w:cs="Times New Roman"/>
                <w:sz w:val="16"/>
                <w:szCs w:val="16"/>
              </w:rPr>
              <w:t xml:space="preserve">/L or </w:t>
            </w:r>
            <w:r w:rsidR="00901D3A">
              <w:rPr>
                <w:rFonts w:ascii="Times New Roman" w:hAnsi="Times New Roman" w:cs="Times New Roman"/>
                <w:sz w:val="16"/>
                <w:szCs w:val="16"/>
              </w:rPr>
              <w:t>9</w:t>
            </w:r>
            <w:r w:rsidRPr="00901D3A">
              <w:rPr>
                <w:rFonts w:ascii="Times New Roman" w:hAnsi="Times New Roman" w:cs="Times New Roman"/>
                <w:sz w:val="16"/>
                <w:szCs w:val="16"/>
              </w:rPr>
              <w:t>–88 mg/</w:t>
            </w:r>
            <w:proofErr w:type="spellStart"/>
            <w:r w:rsidRPr="00901D3A">
              <w:rPr>
                <w:rFonts w:ascii="Times New Roman" w:hAnsi="Times New Roman" w:cs="Times New Roman"/>
                <w:sz w:val="16"/>
                <w:szCs w:val="16"/>
              </w:rPr>
              <w:t>dL</w:t>
            </w:r>
            <w:proofErr w:type="spellEnd"/>
          </w:p>
          <w:p w14:paraId="29D53E88"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u w:val="single"/>
              </w:rPr>
            </w:pPr>
            <w:r w:rsidRPr="00901D3A">
              <w:rPr>
                <w:rFonts w:ascii="Times New Roman" w:hAnsi="Times New Roman" w:cs="Times New Roman"/>
                <w:sz w:val="16"/>
                <w:szCs w:val="16"/>
                <w:u w:val="single"/>
              </w:rPr>
              <w:t>Quartile 2</w:t>
            </w:r>
          </w:p>
          <w:p w14:paraId="74CCB8DA"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lastRenderedPageBreak/>
              <w:t>TC age 70: 6.08</w:t>
            </w:r>
            <w:r w:rsidR="00901D3A">
              <w:rPr>
                <w:rFonts w:ascii="Times New Roman" w:hAnsi="Times New Roman" w:cs="Times New Roman"/>
                <w:sz w:val="16"/>
                <w:szCs w:val="16"/>
              </w:rPr>
              <w:t>–</w:t>
            </w:r>
            <w:r w:rsidRPr="00901D3A">
              <w:rPr>
                <w:rFonts w:ascii="Times New Roman" w:hAnsi="Times New Roman" w:cs="Times New Roman"/>
                <w:sz w:val="16"/>
                <w:szCs w:val="16"/>
              </w:rPr>
              <w:t xml:space="preserve">7.18 </w:t>
            </w:r>
            <w:proofErr w:type="spellStart"/>
            <w:r w:rsidRPr="00901D3A">
              <w:rPr>
                <w:rFonts w:ascii="Times New Roman" w:hAnsi="Times New Roman" w:cs="Times New Roman"/>
                <w:sz w:val="16"/>
                <w:szCs w:val="16"/>
              </w:rPr>
              <w:t>mmol</w:t>
            </w:r>
            <w:proofErr w:type="spellEnd"/>
            <w:r w:rsidRPr="00901D3A">
              <w:rPr>
                <w:rFonts w:ascii="Times New Roman" w:hAnsi="Times New Roman" w:cs="Times New Roman"/>
                <w:sz w:val="16"/>
                <w:szCs w:val="16"/>
              </w:rPr>
              <w:t>/L or 235–277 mg/</w:t>
            </w:r>
            <w:proofErr w:type="spellStart"/>
            <w:r w:rsidRPr="00901D3A">
              <w:rPr>
                <w:rFonts w:ascii="Times New Roman" w:hAnsi="Times New Roman" w:cs="Times New Roman"/>
                <w:sz w:val="16"/>
                <w:szCs w:val="16"/>
              </w:rPr>
              <w:t>dL</w:t>
            </w:r>
            <w:proofErr w:type="spellEnd"/>
          </w:p>
          <w:p w14:paraId="6CDC6E0A"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TC ag</w:t>
            </w:r>
            <w:r w:rsidR="00901D3A">
              <w:rPr>
                <w:rFonts w:ascii="Times New Roman" w:hAnsi="Times New Roman" w:cs="Times New Roman"/>
                <w:sz w:val="16"/>
                <w:szCs w:val="16"/>
              </w:rPr>
              <w:t xml:space="preserve">e 75: 5.31–6.12 </w:t>
            </w:r>
            <w:proofErr w:type="spellStart"/>
            <w:r w:rsidR="00901D3A">
              <w:rPr>
                <w:rFonts w:ascii="Times New Roman" w:hAnsi="Times New Roman" w:cs="Times New Roman"/>
                <w:sz w:val="16"/>
                <w:szCs w:val="16"/>
              </w:rPr>
              <w:t>mmol</w:t>
            </w:r>
            <w:proofErr w:type="spellEnd"/>
            <w:r w:rsidR="00901D3A">
              <w:rPr>
                <w:rFonts w:ascii="Times New Roman" w:hAnsi="Times New Roman" w:cs="Times New Roman"/>
                <w:sz w:val="16"/>
                <w:szCs w:val="16"/>
              </w:rPr>
              <w:t>/L or 205</w:t>
            </w:r>
            <w:r w:rsidRPr="00901D3A">
              <w:rPr>
                <w:rFonts w:ascii="Times New Roman" w:hAnsi="Times New Roman" w:cs="Times New Roman"/>
                <w:sz w:val="16"/>
                <w:szCs w:val="16"/>
              </w:rPr>
              <w:t>–236 mg/</w:t>
            </w:r>
            <w:proofErr w:type="spellStart"/>
            <w:r w:rsidRPr="00901D3A">
              <w:rPr>
                <w:rFonts w:ascii="Times New Roman" w:hAnsi="Times New Roman" w:cs="Times New Roman"/>
                <w:sz w:val="16"/>
                <w:szCs w:val="16"/>
              </w:rPr>
              <w:t>dL</w:t>
            </w:r>
            <w:proofErr w:type="spellEnd"/>
          </w:p>
          <w:p w14:paraId="5F7676BC"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TC age 79: 5.18</w:t>
            </w:r>
            <w:r w:rsidR="00901D3A">
              <w:rPr>
                <w:rFonts w:ascii="Times New Roman" w:hAnsi="Times New Roman" w:cs="Times New Roman"/>
                <w:sz w:val="16"/>
                <w:szCs w:val="16"/>
              </w:rPr>
              <w:t>–</w:t>
            </w:r>
            <w:r w:rsidRPr="00901D3A">
              <w:rPr>
                <w:rFonts w:ascii="Times New Roman" w:hAnsi="Times New Roman" w:cs="Times New Roman"/>
                <w:sz w:val="16"/>
                <w:szCs w:val="16"/>
              </w:rPr>
              <w:t xml:space="preserve">6.10 </w:t>
            </w:r>
            <w:proofErr w:type="spellStart"/>
            <w:r w:rsidRPr="00901D3A">
              <w:rPr>
                <w:rFonts w:ascii="Times New Roman" w:hAnsi="Times New Roman" w:cs="Times New Roman"/>
                <w:sz w:val="16"/>
                <w:szCs w:val="16"/>
              </w:rPr>
              <w:t>mmol</w:t>
            </w:r>
            <w:proofErr w:type="spellEnd"/>
            <w:r w:rsidRPr="00901D3A">
              <w:rPr>
                <w:rFonts w:ascii="Times New Roman" w:hAnsi="Times New Roman" w:cs="Times New Roman"/>
                <w:sz w:val="16"/>
                <w:szCs w:val="16"/>
              </w:rPr>
              <w:t>/L or 200</w:t>
            </w:r>
            <w:r w:rsidR="00901D3A">
              <w:rPr>
                <w:rFonts w:ascii="Times New Roman" w:hAnsi="Times New Roman" w:cs="Times New Roman"/>
                <w:sz w:val="16"/>
                <w:szCs w:val="16"/>
              </w:rPr>
              <w:t>–</w:t>
            </w:r>
            <w:r w:rsidRPr="00901D3A">
              <w:rPr>
                <w:rFonts w:ascii="Times New Roman" w:hAnsi="Times New Roman" w:cs="Times New Roman"/>
                <w:sz w:val="16"/>
                <w:szCs w:val="16"/>
              </w:rPr>
              <w:t>235 mg/</w:t>
            </w:r>
            <w:proofErr w:type="spellStart"/>
            <w:r w:rsidRPr="00901D3A">
              <w:rPr>
                <w:rFonts w:ascii="Times New Roman" w:hAnsi="Times New Roman" w:cs="Times New Roman"/>
                <w:sz w:val="16"/>
                <w:szCs w:val="16"/>
              </w:rPr>
              <w:t>dL</w:t>
            </w:r>
            <w:proofErr w:type="spellEnd"/>
          </w:p>
          <w:p w14:paraId="5EB5E2EF"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TG age 70:0.80</w:t>
            </w:r>
            <w:r w:rsidR="00901D3A">
              <w:rPr>
                <w:rFonts w:ascii="Times New Roman" w:hAnsi="Times New Roman" w:cs="Times New Roman"/>
                <w:sz w:val="16"/>
                <w:szCs w:val="16"/>
              </w:rPr>
              <w:t>–</w:t>
            </w:r>
            <w:r w:rsidRPr="00901D3A">
              <w:rPr>
                <w:rFonts w:ascii="Times New Roman" w:hAnsi="Times New Roman" w:cs="Times New Roman"/>
                <w:sz w:val="16"/>
                <w:szCs w:val="16"/>
              </w:rPr>
              <w:t xml:space="preserve">1.06 </w:t>
            </w:r>
            <w:proofErr w:type="spellStart"/>
            <w:r w:rsidRPr="00901D3A">
              <w:rPr>
                <w:rFonts w:ascii="Times New Roman" w:hAnsi="Times New Roman" w:cs="Times New Roman"/>
                <w:sz w:val="16"/>
                <w:szCs w:val="16"/>
              </w:rPr>
              <w:t>mmol</w:t>
            </w:r>
            <w:proofErr w:type="spellEnd"/>
            <w:r w:rsidRPr="00901D3A">
              <w:rPr>
                <w:rFonts w:ascii="Times New Roman" w:hAnsi="Times New Roman" w:cs="Times New Roman"/>
                <w:sz w:val="16"/>
                <w:szCs w:val="16"/>
              </w:rPr>
              <w:t>/L or 71</w:t>
            </w:r>
            <w:r w:rsidR="00901D3A">
              <w:rPr>
                <w:rFonts w:ascii="Times New Roman" w:hAnsi="Times New Roman" w:cs="Times New Roman"/>
                <w:sz w:val="16"/>
                <w:szCs w:val="16"/>
              </w:rPr>
              <w:t>–</w:t>
            </w:r>
            <w:r w:rsidRPr="00901D3A">
              <w:rPr>
                <w:rFonts w:ascii="Times New Roman" w:hAnsi="Times New Roman" w:cs="Times New Roman"/>
                <w:sz w:val="16"/>
                <w:szCs w:val="16"/>
              </w:rPr>
              <w:t>93 mg/</w:t>
            </w:r>
            <w:proofErr w:type="spellStart"/>
            <w:r w:rsidRPr="00901D3A">
              <w:rPr>
                <w:rFonts w:ascii="Times New Roman" w:hAnsi="Times New Roman" w:cs="Times New Roman"/>
                <w:sz w:val="16"/>
                <w:szCs w:val="16"/>
              </w:rPr>
              <w:t>dL</w:t>
            </w:r>
            <w:proofErr w:type="spellEnd"/>
          </w:p>
          <w:p w14:paraId="02CFE676"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TG age 75: 1.02</w:t>
            </w:r>
            <w:r w:rsidR="00901D3A">
              <w:rPr>
                <w:rFonts w:ascii="Times New Roman" w:hAnsi="Times New Roman" w:cs="Times New Roman"/>
                <w:sz w:val="16"/>
                <w:szCs w:val="16"/>
              </w:rPr>
              <w:t>–</w:t>
            </w:r>
            <w:r w:rsidRPr="00901D3A">
              <w:rPr>
                <w:rFonts w:ascii="Times New Roman" w:hAnsi="Times New Roman" w:cs="Times New Roman"/>
                <w:sz w:val="16"/>
                <w:szCs w:val="16"/>
              </w:rPr>
              <w:t xml:space="preserve">1.30 </w:t>
            </w:r>
            <w:proofErr w:type="spellStart"/>
            <w:r w:rsidRPr="00901D3A">
              <w:rPr>
                <w:rFonts w:ascii="Times New Roman" w:hAnsi="Times New Roman" w:cs="Times New Roman"/>
                <w:sz w:val="16"/>
                <w:szCs w:val="16"/>
              </w:rPr>
              <w:t>mmol</w:t>
            </w:r>
            <w:proofErr w:type="spellEnd"/>
            <w:r w:rsidRPr="00901D3A">
              <w:rPr>
                <w:rFonts w:ascii="Times New Roman" w:hAnsi="Times New Roman" w:cs="Times New Roman"/>
                <w:sz w:val="16"/>
                <w:szCs w:val="16"/>
              </w:rPr>
              <w:t>/L or 90</w:t>
            </w:r>
            <w:r w:rsidR="00901D3A">
              <w:rPr>
                <w:rFonts w:ascii="Times New Roman" w:hAnsi="Times New Roman" w:cs="Times New Roman"/>
                <w:sz w:val="16"/>
                <w:szCs w:val="16"/>
              </w:rPr>
              <w:t>–</w:t>
            </w:r>
            <w:r w:rsidRPr="00901D3A">
              <w:rPr>
                <w:rFonts w:ascii="Times New Roman" w:hAnsi="Times New Roman" w:cs="Times New Roman"/>
                <w:sz w:val="16"/>
                <w:szCs w:val="16"/>
              </w:rPr>
              <w:t>115 mg/</w:t>
            </w:r>
            <w:proofErr w:type="spellStart"/>
            <w:r w:rsidRPr="00901D3A">
              <w:rPr>
                <w:rFonts w:ascii="Times New Roman" w:hAnsi="Times New Roman" w:cs="Times New Roman"/>
                <w:sz w:val="16"/>
                <w:szCs w:val="16"/>
              </w:rPr>
              <w:t>dL</w:t>
            </w:r>
            <w:proofErr w:type="spellEnd"/>
          </w:p>
          <w:p w14:paraId="7CC8E51A"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TG age 79: 1.00</w:t>
            </w:r>
            <w:r w:rsidR="00901D3A">
              <w:rPr>
                <w:rFonts w:ascii="Times New Roman" w:hAnsi="Times New Roman" w:cs="Times New Roman"/>
                <w:sz w:val="16"/>
                <w:szCs w:val="16"/>
              </w:rPr>
              <w:t>–</w:t>
            </w:r>
            <w:r w:rsidRPr="00901D3A">
              <w:rPr>
                <w:rFonts w:ascii="Times New Roman" w:hAnsi="Times New Roman" w:cs="Times New Roman"/>
                <w:sz w:val="16"/>
                <w:szCs w:val="16"/>
              </w:rPr>
              <w:t xml:space="preserve">1.29 </w:t>
            </w:r>
            <w:proofErr w:type="spellStart"/>
            <w:r w:rsidRPr="00901D3A">
              <w:rPr>
                <w:rFonts w:ascii="Times New Roman" w:hAnsi="Times New Roman" w:cs="Times New Roman"/>
                <w:sz w:val="16"/>
                <w:szCs w:val="16"/>
              </w:rPr>
              <w:t>mmol</w:t>
            </w:r>
            <w:proofErr w:type="spellEnd"/>
            <w:r w:rsidRPr="00901D3A">
              <w:rPr>
                <w:rFonts w:ascii="Times New Roman" w:hAnsi="Times New Roman" w:cs="Times New Roman"/>
                <w:sz w:val="16"/>
                <w:szCs w:val="16"/>
              </w:rPr>
              <w:t>/L or 89</w:t>
            </w:r>
            <w:r w:rsidR="00901D3A">
              <w:rPr>
                <w:rFonts w:ascii="Times New Roman" w:hAnsi="Times New Roman" w:cs="Times New Roman"/>
                <w:sz w:val="16"/>
                <w:szCs w:val="16"/>
              </w:rPr>
              <w:t>–</w:t>
            </w:r>
            <w:r w:rsidRPr="00901D3A">
              <w:rPr>
                <w:rFonts w:ascii="Times New Roman" w:hAnsi="Times New Roman" w:cs="Times New Roman"/>
                <w:sz w:val="16"/>
                <w:szCs w:val="16"/>
              </w:rPr>
              <w:t>114 mg/</w:t>
            </w:r>
            <w:proofErr w:type="spellStart"/>
            <w:r w:rsidRPr="00901D3A">
              <w:rPr>
                <w:rFonts w:ascii="Times New Roman" w:hAnsi="Times New Roman" w:cs="Times New Roman"/>
                <w:sz w:val="16"/>
                <w:szCs w:val="16"/>
              </w:rPr>
              <w:t>dL</w:t>
            </w:r>
            <w:proofErr w:type="spellEnd"/>
          </w:p>
          <w:p w14:paraId="420A050B"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u w:val="single"/>
              </w:rPr>
            </w:pPr>
            <w:r w:rsidRPr="00901D3A">
              <w:rPr>
                <w:rFonts w:ascii="Times New Roman" w:hAnsi="Times New Roman" w:cs="Times New Roman"/>
                <w:sz w:val="16"/>
                <w:szCs w:val="16"/>
                <w:u w:val="single"/>
              </w:rPr>
              <w:t>Quartile 3</w:t>
            </w:r>
          </w:p>
          <w:p w14:paraId="15704573"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TC age 70: 7.19</w:t>
            </w:r>
            <w:r w:rsidR="00901D3A">
              <w:rPr>
                <w:rFonts w:ascii="Times New Roman" w:hAnsi="Times New Roman" w:cs="Times New Roman"/>
                <w:sz w:val="16"/>
                <w:szCs w:val="16"/>
              </w:rPr>
              <w:t>–</w:t>
            </w:r>
            <w:r w:rsidRPr="00901D3A">
              <w:rPr>
                <w:rFonts w:ascii="Times New Roman" w:hAnsi="Times New Roman" w:cs="Times New Roman"/>
                <w:sz w:val="16"/>
                <w:szCs w:val="16"/>
              </w:rPr>
              <w:t xml:space="preserve">8.02 </w:t>
            </w:r>
            <w:proofErr w:type="spellStart"/>
            <w:r w:rsidRPr="00901D3A">
              <w:rPr>
                <w:rFonts w:ascii="Times New Roman" w:hAnsi="Times New Roman" w:cs="Times New Roman"/>
                <w:sz w:val="16"/>
                <w:szCs w:val="16"/>
              </w:rPr>
              <w:t>mmol</w:t>
            </w:r>
            <w:proofErr w:type="spellEnd"/>
            <w:r w:rsidRPr="00901D3A">
              <w:rPr>
                <w:rFonts w:ascii="Times New Roman" w:hAnsi="Times New Roman" w:cs="Times New Roman"/>
                <w:sz w:val="16"/>
                <w:szCs w:val="16"/>
              </w:rPr>
              <w:t>/L or 278</w:t>
            </w:r>
            <w:r w:rsidR="00901D3A">
              <w:rPr>
                <w:rFonts w:ascii="Times New Roman" w:hAnsi="Times New Roman" w:cs="Times New Roman"/>
                <w:sz w:val="16"/>
                <w:szCs w:val="16"/>
              </w:rPr>
              <w:t>–</w:t>
            </w:r>
            <w:r w:rsidRPr="00901D3A">
              <w:rPr>
                <w:rFonts w:ascii="Times New Roman" w:hAnsi="Times New Roman" w:cs="Times New Roman"/>
                <w:sz w:val="16"/>
                <w:szCs w:val="16"/>
              </w:rPr>
              <w:t>310 mg/</w:t>
            </w:r>
            <w:proofErr w:type="spellStart"/>
            <w:r w:rsidRPr="00901D3A">
              <w:rPr>
                <w:rFonts w:ascii="Times New Roman" w:hAnsi="Times New Roman" w:cs="Times New Roman"/>
                <w:sz w:val="16"/>
                <w:szCs w:val="16"/>
              </w:rPr>
              <w:t>dL</w:t>
            </w:r>
            <w:proofErr w:type="spellEnd"/>
          </w:p>
          <w:p w14:paraId="0F250713"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TC age 75: 6.13</w:t>
            </w:r>
            <w:r w:rsidR="00901D3A">
              <w:rPr>
                <w:rFonts w:ascii="Times New Roman" w:hAnsi="Times New Roman" w:cs="Times New Roman"/>
                <w:sz w:val="16"/>
                <w:szCs w:val="16"/>
              </w:rPr>
              <w:t>–</w:t>
            </w:r>
            <w:r w:rsidRPr="00901D3A">
              <w:rPr>
                <w:rFonts w:ascii="Times New Roman" w:hAnsi="Times New Roman" w:cs="Times New Roman"/>
                <w:sz w:val="16"/>
                <w:szCs w:val="16"/>
              </w:rPr>
              <w:t xml:space="preserve">7.02 </w:t>
            </w:r>
            <w:proofErr w:type="spellStart"/>
            <w:r w:rsidRPr="00901D3A">
              <w:rPr>
                <w:rFonts w:ascii="Times New Roman" w:hAnsi="Times New Roman" w:cs="Times New Roman"/>
                <w:sz w:val="16"/>
                <w:szCs w:val="16"/>
              </w:rPr>
              <w:t>mmol</w:t>
            </w:r>
            <w:proofErr w:type="spellEnd"/>
            <w:r w:rsidRPr="00901D3A">
              <w:rPr>
                <w:rFonts w:ascii="Times New Roman" w:hAnsi="Times New Roman" w:cs="Times New Roman"/>
                <w:sz w:val="16"/>
                <w:szCs w:val="16"/>
              </w:rPr>
              <w:t>/L or 237</w:t>
            </w:r>
            <w:r w:rsidR="00901D3A">
              <w:rPr>
                <w:rFonts w:ascii="Times New Roman" w:hAnsi="Times New Roman" w:cs="Times New Roman"/>
                <w:sz w:val="16"/>
                <w:szCs w:val="16"/>
              </w:rPr>
              <w:t>–</w:t>
            </w:r>
            <w:r w:rsidRPr="00901D3A">
              <w:rPr>
                <w:rFonts w:ascii="Times New Roman" w:hAnsi="Times New Roman" w:cs="Times New Roman"/>
                <w:sz w:val="16"/>
                <w:szCs w:val="16"/>
              </w:rPr>
              <w:t>271 mg/</w:t>
            </w:r>
            <w:proofErr w:type="spellStart"/>
            <w:r w:rsidRPr="00901D3A">
              <w:rPr>
                <w:rFonts w:ascii="Times New Roman" w:hAnsi="Times New Roman" w:cs="Times New Roman"/>
                <w:sz w:val="16"/>
                <w:szCs w:val="16"/>
              </w:rPr>
              <w:t>dL</w:t>
            </w:r>
            <w:proofErr w:type="spellEnd"/>
          </w:p>
          <w:p w14:paraId="1A8D2385"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TC age 79: 6.11</w:t>
            </w:r>
            <w:r w:rsidR="00901D3A">
              <w:rPr>
                <w:rFonts w:ascii="Times New Roman" w:hAnsi="Times New Roman" w:cs="Times New Roman"/>
                <w:sz w:val="16"/>
                <w:szCs w:val="16"/>
              </w:rPr>
              <w:t>–</w:t>
            </w:r>
            <w:r w:rsidRPr="00901D3A">
              <w:rPr>
                <w:rFonts w:ascii="Times New Roman" w:hAnsi="Times New Roman" w:cs="Times New Roman"/>
                <w:sz w:val="16"/>
                <w:szCs w:val="16"/>
              </w:rPr>
              <w:t xml:space="preserve">6.81 </w:t>
            </w:r>
            <w:proofErr w:type="spellStart"/>
            <w:r w:rsidRPr="00901D3A">
              <w:rPr>
                <w:rFonts w:ascii="Times New Roman" w:hAnsi="Times New Roman" w:cs="Times New Roman"/>
                <w:sz w:val="16"/>
                <w:szCs w:val="16"/>
              </w:rPr>
              <w:t>mmol</w:t>
            </w:r>
            <w:proofErr w:type="spellEnd"/>
            <w:r w:rsidRPr="00901D3A">
              <w:rPr>
                <w:rFonts w:ascii="Times New Roman" w:hAnsi="Times New Roman" w:cs="Times New Roman"/>
                <w:sz w:val="16"/>
                <w:szCs w:val="16"/>
              </w:rPr>
              <w:t>/L or 236</w:t>
            </w:r>
            <w:r w:rsidR="00901D3A">
              <w:rPr>
                <w:rFonts w:ascii="Times New Roman" w:hAnsi="Times New Roman" w:cs="Times New Roman"/>
                <w:sz w:val="16"/>
                <w:szCs w:val="16"/>
              </w:rPr>
              <w:t>–</w:t>
            </w:r>
            <w:r w:rsidRPr="00901D3A">
              <w:rPr>
                <w:rFonts w:ascii="Times New Roman" w:hAnsi="Times New Roman" w:cs="Times New Roman"/>
                <w:sz w:val="16"/>
                <w:szCs w:val="16"/>
              </w:rPr>
              <w:t>263 mg/</w:t>
            </w:r>
            <w:proofErr w:type="spellStart"/>
            <w:r w:rsidRPr="00901D3A">
              <w:rPr>
                <w:rFonts w:ascii="Times New Roman" w:hAnsi="Times New Roman" w:cs="Times New Roman"/>
                <w:sz w:val="16"/>
                <w:szCs w:val="16"/>
              </w:rPr>
              <w:t>dL</w:t>
            </w:r>
            <w:proofErr w:type="spellEnd"/>
          </w:p>
          <w:p w14:paraId="339860F6"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TG age 70: 1.07</w:t>
            </w:r>
            <w:r w:rsidR="00901D3A">
              <w:rPr>
                <w:rFonts w:ascii="Times New Roman" w:hAnsi="Times New Roman" w:cs="Times New Roman"/>
                <w:sz w:val="16"/>
                <w:szCs w:val="16"/>
              </w:rPr>
              <w:t>–</w:t>
            </w:r>
            <w:r w:rsidRPr="00901D3A">
              <w:rPr>
                <w:rFonts w:ascii="Times New Roman" w:hAnsi="Times New Roman" w:cs="Times New Roman"/>
                <w:sz w:val="16"/>
                <w:szCs w:val="16"/>
              </w:rPr>
              <w:t xml:space="preserve">1.43 </w:t>
            </w:r>
            <w:proofErr w:type="spellStart"/>
            <w:r w:rsidRPr="00901D3A">
              <w:rPr>
                <w:rFonts w:ascii="Times New Roman" w:hAnsi="Times New Roman" w:cs="Times New Roman"/>
                <w:sz w:val="16"/>
                <w:szCs w:val="16"/>
              </w:rPr>
              <w:t>mmol</w:t>
            </w:r>
            <w:proofErr w:type="spellEnd"/>
            <w:r w:rsidRPr="00901D3A">
              <w:rPr>
                <w:rFonts w:ascii="Times New Roman" w:hAnsi="Times New Roman" w:cs="Times New Roman"/>
                <w:sz w:val="16"/>
                <w:szCs w:val="16"/>
              </w:rPr>
              <w:t>/L or 94</w:t>
            </w:r>
            <w:r w:rsidR="00901D3A">
              <w:rPr>
                <w:rFonts w:ascii="Times New Roman" w:hAnsi="Times New Roman" w:cs="Times New Roman"/>
                <w:sz w:val="16"/>
                <w:szCs w:val="16"/>
              </w:rPr>
              <w:t>–</w:t>
            </w:r>
            <w:r w:rsidRPr="00901D3A">
              <w:rPr>
                <w:rFonts w:ascii="Times New Roman" w:hAnsi="Times New Roman" w:cs="Times New Roman"/>
                <w:sz w:val="16"/>
                <w:szCs w:val="16"/>
              </w:rPr>
              <w:t>126 mg/</w:t>
            </w:r>
            <w:proofErr w:type="spellStart"/>
            <w:r w:rsidRPr="00901D3A">
              <w:rPr>
                <w:rFonts w:ascii="Times New Roman" w:hAnsi="Times New Roman" w:cs="Times New Roman"/>
                <w:sz w:val="16"/>
                <w:szCs w:val="16"/>
              </w:rPr>
              <w:t>dL</w:t>
            </w:r>
            <w:proofErr w:type="spellEnd"/>
          </w:p>
          <w:p w14:paraId="77CC8751"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TG age 75: 1.31</w:t>
            </w:r>
            <w:r w:rsidR="00901D3A">
              <w:rPr>
                <w:rFonts w:ascii="Times New Roman" w:hAnsi="Times New Roman" w:cs="Times New Roman"/>
                <w:sz w:val="16"/>
                <w:szCs w:val="16"/>
              </w:rPr>
              <w:t>–</w:t>
            </w:r>
            <w:r w:rsidRPr="00901D3A">
              <w:rPr>
                <w:rFonts w:ascii="Times New Roman" w:hAnsi="Times New Roman" w:cs="Times New Roman"/>
                <w:sz w:val="16"/>
                <w:szCs w:val="16"/>
              </w:rPr>
              <w:t xml:space="preserve">1.78 </w:t>
            </w:r>
            <w:proofErr w:type="spellStart"/>
            <w:r w:rsidRPr="00901D3A">
              <w:rPr>
                <w:rFonts w:ascii="Times New Roman" w:hAnsi="Times New Roman" w:cs="Times New Roman"/>
                <w:sz w:val="16"/>
                <w:szCs w:val="16"/>
              </w:rPr>
              <w:t>mmol</w:t>
            </w:r>
            <w:proofErr w:type="spellEnd"/>
            <w:r w:rsidRPr="00901D3A">
              <w:rPr>
                <w:rFonts w:ascii="Times New Roman" w:hAnsi="Times New Roman" w:cs="Times New Roman"/>
                <w:sz w:val="16"/>
                <w:szCs w:val="16"/>
              </w:rPr>
              <w:t>/L or 116</w:t>
            </w:r>
            <w:r w:rsidR="00901D3A">
              <w:rPr>
                <w:rFonts w:ascii="Times New Roman" w:hAnsi="Times New Roman" w:cs="Times New Roman"/>
                <w:sz w:val="16"/>
                <w:szCs w:val="16"/>
              </w:rPr>
              <w:t>–</w:t>
            </w:r>
            <w:r w:rsidRPr="00901D3A">
              <w:rPr>
                <w:rFonts w:ascii="Times New Roman" w:hAnsi="Times New Roman" w:cs="Times New Roman"/>
                <w:sz w:val="16"/>
                <w:szCs w:val="16"/>
              </w:rPr>
              <w:t>157 mg/</w:t>
            </w:r>
            <w:proofErr w:type="spellStart"/>
            <w:r w:rsidRPr="00901D3A">
              <w:rPr>
                <w:rFonts w:ascii="Times New Roman" w:hAnsi="Times New Roman" w:cs="Times New Roman"/>
                <w:sz w:val="16"/>
                <w:szCs w:val="16"/>
              </w:rPr>
              <w:t>dL</w:t>
            </w:r>
            <w:proofErr w:type="spellEnd"/>
          </w:p>
          <w:p w14:paraId="7C703957"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TG age 79: 1.30</w:t>
            </w:r>
            <w:r w:rsidR="00901D3A">
              <w:rPr>
                <w:rFonts w:ascii="Times New Roman" w:hAnsi="Times New Roman" w:cs="Times New Roman"/>
                <w:sz w:val="16"/>
                <w:szCs w:val="16"/>
              </w:rPr>
              <w:t>–</w:t>
            </w:r>
            <w:r w:rsidRPr="00901D3A">
              <w:rPr>
                <w:rFonts w:ascii="Times New Roman" w:hAnsi="Times New Roman" w:cs="Times New Roman"/>
                <w:sz w:val="16"/>
                <w:szCs w:val="16"/>
              </w:rPr>
              <w:t xml:space="preserve">1.69 </w:t>
            </w:r>
            <w:proofErr w:type="spellStart"/>
            <w:r w:rsidRPr="00901D3A">
              <w:rPr>
                <w:rFonts w:ascii="Times New Roman" w:hAnsi="Times New Roman" w:cs="Times New Roman"/>
                <w:sz w:val="16"/>
                <w:szCs w:val="16"/>
              </w:rPr>
              <w:t>mmol</w:t>
            </w:r>
            <w:proofErr w:type="spellEnd"/>
            <w:r w:rsidRPr="00901D3A">
              <w:rPr>
                <w:rFonts w:ascii="Times New Roman" w:hAnsi="Times New Roman" w:cs="Times New Roman"/>
                <w:sz w:val="16"/>
                <w:szCs w:val="16"/>
              </w:rPr>
              <w:t>/L or 115</w:t>
            </w:r>
            <w:r w:rsidR="00901D3A">
              <w:rPr>
                <w:rFonts w:ascii="Times New Roman" w:hAnsi="Times New Roman" w:cs="Times New Roman"/>
                <w:sz w:val="16"/>
                <w:szCs w:val="16"/>
              </w:rPr>
              <w:t>–</w:t>
            </w:r>
            <w:r w:rsidRPr="00901D3A">
              <w:rPr>
                <w:rFonts w:ascii="Times New Roman" w:hAnsi="Times New Roman" w:cs="Times New Roman"/>
                <w:sz w:val="16"/>
                <w:szCs w:val="16"/>
              </w:rPr>
              <w:t>149 mg/</w:t>
            </w:r>
            <w:proofErr w:type="spellStart"/>
            <w:r w:rsidRPr="00901D3A">
              <w:rPr>
                <w:rFonts w:ascii="Times New Roman" w:hAnsi="Times New Roman" w:cs="Times New Roman"/>
                <w:sz w:val="16"/>
                <w:szCs w:val="16"/>
              </w:rPr>
              <w:t>dL</w:t>
            </w:r>
            <w:proofErr w:type="spellEnd"/>
          </w:p>
          <w:p w14:paraId="7854B5D0"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u w:val="single"/>
              </w:rPr>
            </w:pPr>
            <w:r w:rsidRPr="00901D3A">
              <w:rPr>
                <w:rFonts w:ascii="Times New Roman" w:hAnsi="Times New Roman" w:cs="Times New Roman"/>
                <w:sz w:val="16"/>
                <w:szCs w:val="16"/>
                <w:u w:val="single"/>
              </w:rPr>
              <w:t xml:space="preserve">Quartile 4   </w:t>
            </w:r>
          </w:p>
          <w:p w14:paraId="64CFEC77"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TC age 70: 8.03</w:t>
            </w:r>
            <w:r w:rsidR="00901D3A">
              <w:rPr>
                <w:rFonts w:ascii="Times New Roman" w:hAnsi="Times New Roman" w:cs="Times New Roman"/>
                <w:sz w:val="16"/>
                <w:szCs w:val="16"/>
              </w:rPr>
              <w:t>–</w:t>
            </w:r>
            <w:r w:rsidRPr="00901D3A">
              <w:rPr>
                <w:rFonts w:ascii="Times New Roman" w:hAnsi="Times New Roman" w:cs="Times New Roman"/>
                <w:sz w:val="16"/>
                <w:szCs w:val="16"/>
              </w:rPr>
              <w:t xml:space="preserve">11.44 </w:t>
            </w:r>
            <w:proofErr w:type="spellStart"/>
            <w:r w:rsidRPr="00901D3A">
              <w:rPr>
                <w:rFonts w:ascii="Times New Roman" w:hAnsi="Times New Roman" w:cs="Times New Roman"/>
                <w:sz w:val="16"/>
                <w:szCs w:val="16"/>
              </w:rPr>
              <w:t>mmol</w:t>
            </w:r>
            <w:proofErr w:type="spellEnd"/>
            <w:r w:rsidRPr="00901D3A">
              <w:rPr>
                <w:rFonts w:ascii="Times New Roman" w:hAnsi="Times New Roman" w:cs="Times New Roman"/>
                <w:sz w:val="16"/>
                <w:szCs w:val="16"/>
              </w:rPr>
              <w:t>/L or 311</w:t>
            </w:r>
            <w:r w:rsidR="00901D3A">
              <w:rPr>
                <w:rFonts w:ascii="Times New Roman" w:hAnsi="Times New Roman" w:cs="Times New Roman"/>
                <w:sz w:val="16"/>
                <w:szCs w:val="16"/>
              </w:rPr>
              <w:t>–</w:t>
            </w:r>
            <w:r w:rsidRPr="00901D3A">
              <w:rPr>
                <w:rFonts w:ascii="Times New Roman" w:hAnsi="Times New Roman" w:cs="Times New Roman"/>
                <w:sz w:val="16"/>
                <w:szCs w:val="16"/>
              </w:rPr>
              <w:t>442 mg/</w:t>
            </w:r>
            <w:proofErr w:type="spellStart"/>
            <w:r w:rsidRPr="00901D3A">
              <w:rPr>
                <w:rFonts w:ascii="Times New Roman" w:hAnsi="Times New Roman" w:cs="Times New Roman"/>
                <w:sz w:val="16"/>
                <w:szCs w:val="16"/>
              </w:rPr>
              <w:t>dL</w:t>
            </w:r>
            <w:proofErr w:type="spellEnd"/>
          </w:p>
          <w:p w14:paraId="17AF6D78"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TC age 75: 7.03</w:t>
            </w:r>
            <w:r w:rsidR="00901D3A">
              <w:rPr>
                <w:rFonts w:ascii="Times New Roman" w:hAnsi="Times New Roman" w:cs="Times New Roman"/>
                <w:sz w:val="16"/>
                <w:szCs w:val="16"/>
              </w:rPr>
              <w:t>–</w:t>
            </w:r>
            <w:r w:rsidRPr="00901D3A">
              <w:rPr>
                <w:rFonts w:ascii="Times New Roman" w:hAnsi="Times New Roman" w:cs="Times New Roman"/>
                <w:sz w:val="16"/>
                <w:szCs w:val="16"/>
              </w:rPr>
              <w:t xml:space="preserve">9.29 </w:t>
            </w:r>
            <w:proofErr w:type="spellStart"/>
            <w:r w:rsidRPr="00901D3A">
              <w:rPr>
                <w:rFonts w:ascii="Times New Roman" w:hAnsi="Times New Roman" w:cs="Times New Roman"/>
                <w:sz w:val="16"/>
                <w:szCs w:val="16"/>
              </w:rPr>
              <w:t>mmol</w:t>
            </w:r>
            <w:proofErr w:type="spellEnd"/>
            <w:r w:rsidRPr="00901D3A">
              <w:rPr>
                <w:rFonts w:ascii="Times New Roman" w:hAnsi="Times New Roman" w:cs="Times New Roman"/>
                <w:sz w:val="16"/>
                <w:szCs w:val="16"/>
              </w:rPr>
              <w:t>/L or 272</w:t>
            </w:r>
            <w:r w:rsidR="00901D3A">
              <w:rPr>
                <w:rFonts w:ascii="Times New Roman" w:hAnsi="Times New Roman" w:cs="Times New Roman"/>
                <w:sz w:val="16"/>
                <w:szCs w:val="16"/>
              </w:rPr>
              <w:t>–</w:t>
            </w:r>
            <w:r w:rsidRPr="00901D3A">
              <w:rPr>
                <w:rFonts w:ascii="Times New Roman" w:hAnsi="Times New Roman" w:cs="Times New Roman"/>
                <w:sz w:val="16"/>
                <w:szCs w:val="16"/>
              </w:rPr>
              <w:t>359 mg/</w:t>
            </w:r>
            <w:proofErr w:type="spellStart"/>
            <w:r w:rsidRPr="00901D3A">
              <w:rPr>
                <w:rFonts w:ascii="Times New Roman" w:hAnsi="Times New Roman" w:cs="Times New Roman"/>
                <w:sz w:val="16"/>
                <w:szCs w:val="16"/>
              </w:rPr>
              <w:t>dL</w:t>
            </w:r>
            <w:proofErr w:type="spellEnd"/>
          </w:p>
          <w:p w14:paraId="40075F13"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TC age 79: 6.82</w:t>
            </w:r>
            <w:r w:rsidR="00901D3A">
              <w:rPr>
                <w:rFonts w:ascii="Times New Roman" w:hAnsi="Times New Roman" w:cs="Times New Roman"/>
                <w:sz w:val="16"/>
                <w:szCs w:val="16"/>
              </w:rPr>
              <w:t>–</w:t>
            </w:r>
            <w:r w:rsidRPr="00901D3A">
              <w:rPr>
                <w:rFonts w:ascii="Times New Roman" w:hAnsi="Times New Roman" w:cs="Times New Roman"/>
                <w:sz w:val="16"/>
                <w:szCs w:val="16"/>
              </w:rPr>
              <w:t xml:space="preserve">9.10 </w:t>
            </w:r>
            <w:proofErr w:type="spellStart"/>
            <w:r w:rsidRPr="00901D3A">
              <w:rPr>
                <w:rFonts w:ascii="Times New Roman" w:hAnsi="Times New Roman" w:cs="Times New Roman"/>
                <w:sz w:val="16"/>
                <w:szCs w:val="16"/>
              </w:rPr>
              <w:t>mmol</w:t>
            </w:r>
            <w:proofErr w:type="spellEnd"/>
            <w:r w:rsidRPr="00901D3A">
              <w:rPr>
                <w:rFonts w:ascii="Times New Roman" w:hAnsi="Times New Roman" w:cs="Times New Roman"/>
                <w:sz w:val="16"/>
                <w:szCs w:val="16"/>
              </w:rPr>
              <w:t>/L or 264</w:t>
            </w:r>
            <w:r w:rsidR="00901D3A">
              <w:rPr>
                <w:rFonts w:ascii="Times New Roman" w:hAnsi="Times New Roman" w:cs="Times New Roman"/>
                <w:sz w:val="16"/>
                <w:szCs w:val="16"/>
              </w:rPr>
              <w:t>–</w:t>
            </w:r>
            <w:r w:rsidRPr="00901D3A">
              <w:rPr>
                <w:rFonts w:ascii="Times New Roman" w:hAnsi="Times New Roman" w:cs="Times New Roman"/>
                <w:sz w:val="16"/>
                <w:szCs w:val="16"/>
              </w:rPr>
              <w:t>352 mg/</w:t>
            </w:r>
            <w:proofErr w:type="spellStart"/>
            <w:r w:rsidRPr="00901D3A">
              <w:rPr>
                <w:rFonts w:ascii="Times New Roman" w:hAnsi="Times New Roman" w:cs="Times New Roman"/>
                <w:sz w:val="16"/>
                <w:szCs w:val="16"/>
              </w:rPr>
              <w:t>dL</w:t>
            </w:r>
            <w:proofErr w:type="spellEnd"/>
          </w:p>
          <w:p w14:paraId="75D72481"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TG age 70: 1.44</w:t>
            </w:r>
            <w:r w:rsidR="00901D3A">
              <w:rPr>
                <w:rFonts w:ascii="Times New Roman" w:hAnsi="Times New Roman" w:cs="Times New Roman"/>
                <w:sz w:val="16"/>
                <w:szCs w:val="16"/>
              </w:rPr>
              <w:t>–</w:t>
            </w:r>
            <w:r w:rsidRPr="00901D3A">
              <w:rPr>
                <w:rFonts w:ascii="Times New Roman" w:hAnsi="Times New Roman" w:cs="Times New Roman"/>
                <w:sz w:val="16"/>
                <w:szCs w:val="16"/>
              </w:rPr>
              <w:t xml:space="preserve">2.54 </w:t>
            </w:r>
            <w:proofErr w:type="spellStart"/>
            <w:r w:rsidRPr="00901D3A">
              <w:rPr>
                <w:rFonts w:ascii="Times New Roman" w:hAnsi="Times New Roman" w:cs="Times New Roman"/>
                <w:sz w:val="16"/>
                <w:szCs w:val="16"/>
              </w:rPr>
              <w:t>mmol</w:t>
            </w:r>
            <w:proofErr w:type="spellEnd"/>
            <w:r w:rsidRPr="00901D3A">
              <w:rPr>
                <w:rFonts w:ascii="Times New Roman" w:hAnsi="Times New Roman" w:cs="Times New Roman"/>
                <w:sz w:val="16"/>
                <w:szCs w:val="16"/>
              </w:rPr>
              <w:t>/L or 127</w:t>
            </w:r>
            <w:r w:rsidR="00901D3A">
              <w:rPr>
                <w:rFonts w:ascii="Times New Roman" w:hAnsi="Times New Roman" w:cs="Times New Roman"/>
                <w:sz w:val="16"/>
                <w:szCs w:val="16"/>
              </w:rPr>
              <w:t>–</w:t>
            </w:r>
            <w:r w:rsidRPr="00901D3A">
              <w:rPr>
                <w:rFonts w:ascii="Times New Roman" w:hAnsi="Times New Roman" w:cs="Times New Roman"/>
                <w:sz w:val="16"/>
                <w:szCs w:val="16"/>
              </w:rPr>
              <w:t>225 mg/</w:t>
            </w:r>
            <w:proofErr w:type="spellStart"/>
            <w:r w:rsidRPr="00901D3A">
              <w:rPr>
                <w:rFonts w:ascii="Times New Roman" w:hAnsi="Times New Roman" w:cs="Times New Roman"/>
                <w:sz w:val="16"/>
                <w:szCs w:val="16"/>
              </w:rPr>
              <w:t>dL</w:t>
            </w:r>
            <w:proofErr w:type="spellEnd"/>
          </w:p>
          <w:p w14:paraId="59A06970"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TG age 75: 1.79</w:t>
            </w:r>
            <w:r w:rsidR="00901D3A">
              <w:rPr>
                <w:rFonts w:ascii="Times New Roman" w:hAnsi="Times New Roman" w:cs="Times New Roman"/>
                <w:sz w:val="16"/>
                <w:szCs w:val="16"/>
              </w:rPr>
              <w:t>–</w:t>
            </w:r>
            <w:r w:rsidRPr="00901D3A">
              <w:rPr>
                <w:rFonts w:ascii="Times New Roman" w:hAnsi="Times New Roman" w:cs="Times New Roman"/>
                <w:sz w:val="16"/>
                <w:szCs w:val="16"/>
              </w:rPr>
              <w:t xml:space="preserve">3.90 </w:t>
            </w:r>
            <w:proofErr w:type="spellStart"/>
            <w:r w:rsidRPr="00901D3A">
              <w:rPr>
                <w:rFonts w:ascii="Times New Roman" w:hAnsi="Times New Roman" w:cs="Times New Roman"/>
                <w:sz w:val="16"/>
                <w:szCs w:val="16"/>
              </w:rPr>
              <w:t>mmol</w:t>
            </w:r>
            <w:proofErr w:type="spellEnd"/>
            <w:r w:rsidRPr="00901D3A">
              <w:rPr>
                <w:rFonts w:ascii="Times New Roman" w:hAnsi="Times New Roman" w:cs="Times New Roman"/>
                <w:sz w:val="16"/>
                <w:szCs w:val="16"/>
              </w:rPr>
              <w:t>/L or 158</w:t>
            </w:r>
            <w:r w:rsidR="00901D3A">
              <w:rPr>
                <w:rFonts w:ascii="Times New Roman" w:hAnsi="Times New Roman" w:cs="Times New Roman"/>
                <w:sz w:val="16"/>
                <w:szCs w:val="16"/>
              </w:rPr>
              <w:t>–</w:t>
            </w:r>
            <w:r w:rsidRPr="00901D3A">
              <w:rPr>
                <w:rFonts w:ascii="Times New Roman" w:hAnsi="Times New Roman" w:cs="Times New Roman"/>
                <w:sz w:val="16"/>
                <w:szCs w:val="16"/>
              </w:rPr>
              <w:t>345 mg/</w:t>
            </w:r>
            <w:proofErr w:type="spellStart"/>
            <w:r w:rsidRPr="00901D3A">
              <w:rPr>
                <w:rFonts w:ascii="Times New Roman" w:hAnsi="Times New Roman" w:cs="Times New Roman"/>
                <w:sz w:val="16"/>
                <w:szCs w:val="16"/>
              </w:rPr>
              <w:t>dL</w:t>
            </w:r>
            <w:proofErr w:type="spellEnd"/>
          </w:p>
          <w:p w14:paraId="79F9E233"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TG age 79: 1.70</w:t>
            </w:r>
            <w:r w:rsidR="00901D3A">
              <w:rPr>
                <w:rFonts w:ascii="Times New Roman" w:hAnsi="Times New Roman" w:cs="Times New Roman"/>
                <w:sz w:val="16"/>
                <w:szCs w:val="16"/>
              </w:rPr>
              <w:t>–</w:t>
            </w:r>
            <w:r w:rsidRPr="00901D3A">
              <w:rPr>
                <w:rFonts w:ascii="Times New Roman" w:hAnsi="Times New Roman" w:cs="Times New Roman"/>
                <w:sz w:val="16"/>
                <w:szCs w:val="16"/>
              </w:rPr>
              <w:t xml:space="preserve">3.80 </w:t>
            </w:r>
            <w:proofErr w:type="spellStart"/>
            <w:r w:rsidRPr="00901D3A">
              <w:rPr>
                <w:rFonts w:ascii="Times New Roman" w:hAnsi="Times New Roman" w:cs="Times New Roman"/>
                <w:sz w:val="16"/>
                <w:szCs w:val="16"/>
              </w:rPr>
              <w:t>mmol</w:t>
            </w:r>
            <w:proofErr w:type="spellEnd"/>
            <w:r w:rsidRPr="00901D3A">
              <w:rPr>
                <w:rFonts w:ascii="Times New Roman" w:hAnsi="Times New Roman" w:cs="Times New Roman"/>
                <w:sz w:val="16"/>
                <w:szCs w:val="16"/>
              </w:rPr>
              <w:t>/L or 150</w:t>
            </w:r>
            <w:r w:rsidR="00901D3A">
              <w:rPr>
                <w:rFonts w:ascii="Times New Roman" w:hAnsi="Times New Roman" w:cs="Times New Roman"/>
                <w:sz w:val="16"/>
                <w:szCs w:val="16"/>
              </w:rPr>
              <w:t>–</w:t>
            </w:r>
            <w:r w:rsidRPr="00901D3A">
              <w:rPr>
                <w:rFonts w:ascii="Times New Roman" w:hAnsi="Times New Roman" w:cs="Times New Roman"/>
                <w:sz w:val="16"/>
                <w:szCs w:val="16"/>
              </w:rPr>
              <w:t>336 mg/</w:t>
            </w:r>
            <w:proofErr w:type="spellStart"/>
            <w:r w:rsidRPr="00901D3A">
              <w:rPr>
                <w:rFonts w:ascii="Times New Roman" w:hAnsi="Times New Roman" w:cs="Times New Roman"/>
                <w:sz w:val="16"/>
                <w:szCs w:val="16"/>
              </w:rPr>
              <w:t>dL</w:t>
            </w:r>
            <w:proofErr w:type="spellEnd"/>
          </w:p>
        </w:tc>
        <w:tc>
          <w:tcPr>
            <w:tcW w:w="548" w:type="pct"/>
            <w:shd w:val="clear" w:color="auto" w:fill="auto"/>
          </w:tcPr>
          <w:p w14:paraId="0267A9AE"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lastRenderedPageBreak/>
              <w:t>1901-1902</w:t>
            </w:r>
          </w:p>
        </w:tc>
      </w:tr>
      <w:tr w:rsidR="00901D3A" w:rsidRPr="000B705C" w14:paraId="2100E179" w14:textId="77777777" w:rsidTr="00901D3A">
        <w:tc>
          <w:tcPr>
            <w:cnfStyle w:val="001000000000" w:firstRow="0" w:lastRow="0" w:firstColumn="1" w:lastColumn="0" w:oddVBand="0" w:evenVBand="0" w:oddHBand="0" w:evenHBand="0" w:firstRowFirstColumn="0" w:firstRowLastColumn="0" w:lastRowFirstColumn="0" w:lastRowLastColumn="0"/>
            <w:tcW w:w="270" w:type="pct"/>
            <w:shd w:val="clear" w:color="auto" w:fill="auto"/>
          </w:tcPr>
          <w:p w14:paraId="3A59E12B" w14:textId="77777777" w:rsidR="006F65CD" w:rsidRPr="00901D3A" w:rsidRDefault="006F65CD" w:rsidP="000B705C">
            <w:pPr>
              <w:rPr>
                <w:rFonts w:ascii="Times New Roman" w:hAnsi="Times New Roman" w:cs="Times New Roman"/>
                <w:sz w:val="16"/>
                <w:szCs w:val="16"/>
              </w:rPr>
            </w:pPr>
            <w:r w:rsidRPr="00901D3A">
              <w:rPr>
                <w:rFonts w:ascii="Times New Roman" w:hAnsi="Times New Roman" w:cs="Times New Roman"/>
                <w:sz w:val="16"/>
                <w:szCs w:val="16"/>
              </w:rPr>
              <w:lastRenderedPageBreak/>
              <w:t>11</w:t>
            </w:r>
          </w:p>
        </w:tc>
        <w:tc>
          <w:tcPr>
            <w:tcW w:w="719" w:type="pct"/>
            <w:shd w:val="clear" w:color="auto" w:fill="auto"/>
          </w:tcPr>
          <w:p w14:paraId="251FEF10" w14:textId="77777777" w:rsidR="00901D3A" w:rsidRDefault="006F65CD" w:rsidP="00901D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AU"/>
              </w:rPr>
            </w:pPr>
            <w:r w:rsidRPr="00901D3A">
              <w:rPr>
                <w:rFonts w:ascii="Times New Roman" w:hAnsi="Times New Roman" w:cs="Times New Roman"/>
                <w:sz w:val="16"/>
                <w:szCs w:val="16"/>
              </w:rPr>
              <w:t>Reitz</w:t>
            </w:r>
            <w:r w:rsidR="00901D3A">
              <w:rPr>
                <w:rFonts w:ascii="Times New Roman" w:hAnsi="Times New Roman" w:cs="Times New Roman"/>
                <w:sz w:val="16"/>
                <w:szCs w:val="16"/>
              </w:rPr>
              <w:t xml:space="preserve"> et al., 2008 </w:t>
            </w:r>
            <w:r w:rsidRPr="00901D3A">
              <w:rPr>
                <w:rFonts w:ascii="Times New Roman" w:eastAsia="Times New Roman" w:hAnsi="Times New Roman" w:cs="Times New Roman"/>
                <w:sz w:val="16"/>
                <w:szCs w:val="16"/>
                <w:lang w:eastAsia="en-AU"/>
              </w:rPr>
              <w:fldChar w:fldCharType="begin">
                <w:fldData xml:space="preserve">PEVuZE5vdGU+PENpdGU+PEF1dGhvcj5SZWl0ejwvQXV0aG9yPjxZZWFyPjIwMDg8L1llYXI+PFJl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</w:fldData>
              </w:fldChar>
            </w:r>
            <w:r w:rsidR="008501E3" w:rsidRPr="00901D3A">
              <w:rPr>
                <w:rFonts w:ascii="Times New Roman" w:eastAsia="Times New Roman" w:hAnsi="Times New Roman" w:cs="Times New Roman"/>
                <w:sz w:val="16"/>
                <w:szCs w:val="16"/>
                <w:lang w:eastAsia="en-AU"/>
              </w:rPr>
              <w:instrText xml:space="preserve"> ADDIN EN.CITE </w:instrText>
            </w:r>
            <w:r w:rsidR="008501E3" w:rsidRPr="00901D3A">
              <w:rPr>
                <w:rFonts w:ascii="Times New Roman" w:eastAsia="Times New Roman" w:hAnsi="Times New Roman" w:cs="Times New Roman"/>
                <w:sz w:val="16"/>
                <w:szCs w:val="16"/>
                <w:lang w:eastAsia="en-AU"/>
              </w:rPr>
              <w:fldChar w:fldCharType="begin">
                <w:fldData xml:space="preserve">PEVuZE5vdGU+PENpdGU+PEF1dGhvcj5SZWl0ejwvQXV0aG9yPjxZZWFyPjIwMDg8L1llYXI+PFJl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</w:fldData>
              </w:fldChar>
            </w:r>
            <w:r w:rsidR="008501E3" w:rsidRPr="00901D3A">
              <w:rPr>
                <w:rFonts w:ascii="Times New Roman" w:eastAsia="Times New Roman" w:hAnsi="Times New Roman" w:cs="Times New Roman"/>
                <w:sz w:val="16"/>
                <w:szCs w:val="16"/>
                <w:lang w:eastAsia="en-AU"/>
              </w:rPr>
              <w:instrText xml:space="preserve"> ADDIN EN.CITE.DATA </w:instrText>
            </w:r>
            <w:r w:rsidR="008501E3" w:rsidRPr="00901D3A">
              <w:rPr>
                <w:rFonts w:ascii="Times New Roman" w:eastAsia="Times New Roman" w:hAnsi="Times New Roman" w:cs="Times New Roman"/>
                <w:sz w:val="16"/>
                <w:szCs w:val="16"/>
                <w:lang w:eastAsia="en-AU"/>
              </w:rPr>
            </w:r>
            <w:r w:rsidR="008501E3" w:rsidRPr="00901D3A">
              <w:rPr>
                <w:rFonts w:ascii="Times New Roman" w:eastAsia="Times New Roman" w:hAnsi="Times New Roman" w:cs="Times New Roman"/>
                <w:sz w:val="16"/>
                <w:szCs w:val="16"/>
                <w:lang w:eastAsia="en-AU"/>
              </w:rPr>
              <w:fldChar w:fldCharType="end"/>
            </w:r>
            <w:r w:rsidRPr="00901D3A">
              <w:rPr>
                <w:rFonts w:ascii="Times New Roman" w:eastAsia="Times New Roman" w:hAnsi="Times New Roman" w:cs="Times New Roman"/>
                <w:sz w:val="16"/>
                <w:szCs w:val="16"/>
                <w:lang w:eastAsia="en-AU"/>
              </w:rPr>
            </w:r>
            <w:r w:rsidRPr="00901D3A">
              <w:rPr>
                <w:rFonts w:ascii="Times New Roman" w:eastAsia="Times New Roman" w:hAnsi="Times New Roman" w:cs="Times New Roman"/>
                <w:sz w:val="16"/>
                <w:szCs w:val="16"/>
                <w:lang w:eastAsia="en-AU"/>
              </w:rPr>
              <w:fldChar w:fldCharType="separate"/>
            </w:r>
            <w:r w:rsidR="008501E3" w:rsidRPr="00901D3A">
              <w:rPr>
                <w:rFonts w:ascii="Times New Roman" w:eastAsia="Times New Roman" w:hAnsi="Times New Roman" w:cs="Times New Roman"/>
                <w:noProof/>
                <w:sz w:val="16"/>
                <w:szCs w:val="16"/>
                <w:lang w:eastAsia="en-AU"/>
              </w:rPr>
              <w:t>[27]</w:t>
            </w:r>
            <w:r w:rsidRPr="00901D3A">
              <w:rPr>
                <w:rFonts w:ascii="Times New Roman" w:eastAsia="Times New Roman" w:hAnsi="Times New Roman" w:cs="Times New Roman"/>
                <w:sz w:val="16"/>
                <w:szCs w:val="16"/>
                <w:lang w:eastAsia="en-AU"/>
              </w:rPr>
              <w:fldChar w:fldCharType="end"/>
            </w:r>
          </w:p>
          <w:p w14:paraId="5522F461" w14:textId="77777777" w:rsidR="006F65CD" w:rsidRPr="00901D3A" w:rsidRDefault="006F65CD" w:rsidP="00901D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(n = 854)</w:t>
            </w:r>
            <w:r w:rsidRPr="00901D3A">
              <w:rPr>
                <w:rFonts w:ascii="Times New Roman" w:hAnsi="Times New Roman" w:cs="Times New Roman"/>
                <w:sz w:val="16"/>
                <w:szCs w:val="16"/>
                <w:vertAlign w:val="superscript"/>
              </w:rPr>
              <w:t xml:space="preserve"> </w:t>
            </w:r>
          </w:p>
        </w:tc>
        <w:tc>
          <w:tcPr>
            <w:tcW w:w="993" w:type="pct"/>
            <w:shd w:val="clear" w:color="auto" w:fill="auto"/>
          </w:tcPr>
          <w:p w14:paraId="39061697"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N/A (Random sample of Medicare recipients aged 65+ years, residing in Manhattan, USA)</w:t>
            </w:r>
          </w:p>
        </w:tc>
        <w:tc>
          <w:tcPr>
            <w:tcW w:w="1316" w:type="pct"/>
            <w:shd w:val="clear" w:color="auto" w:fill="auto"/>
          </w:tcPr>
          <w:p w14:paraId="399D612B"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u w:val="single"/>
              </w:rPr>
            </w:pPr>
            <w:r w:rsidRPr="00901D3A">
              <w:rPr>
                <w:rFonts w:ascii="Times New Roman" w:hAnsi="Times New Roman" w:cs="Times New Roman"/>
                <w:sz w:val="16"/>
                <w:szCs w:val="16"/>
                <w:u w:val="single"/>
              </w:rPr>
              <w:t>TC (mg/dl)</w:t>
            </w:r>
          </w:p>
          <w:p w14:paraId="65A57EF1"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No MCI: 200.6 (41.2)</w:t>
            </w:r>
          </w:p>
          <w:p w14:paraId="1903D8F7"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Incident total MCI: 195.5 (40.9)</w:t>
            </w:r>
          </w:p>
          <w:p w14:paraId="43A74768"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u w:val="single"/>
              </w:rPr>
            </w:pPr>
            <w:r w:rsidRPr="00901D3A">
              <w:rPr>
                <w:rFonts w:ascii="Times New Roman" w:hAnsi="Times New Roman" w:cs="Times New Roman"/>
                <w:sz w:val="16"/>
                <w:szCs w:val="16"/>
                <w:u w:val="single"/>
              </w:rPr>
              <w:t>HDL-C (mg/dl)</w:t>
            </w:r>
          </w:p>
          <w:p w14:paraId="036B4C28"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No MCI: 47.6 (15.8)</w:t>
            </w:r>
          </w:p>
          <w:p w14:paraId="4655592C"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Incident total MCI: 46.9 (15.5)</w:t>
            </w:r>
          </w:p>
          <w:p w14:paraId="534AC121"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u w:val="single"/>
              </w:rPr>
            </w:pPr>
            <w:r w:rsidRPr="00901D3A">
              <w:rPr>
                <w:rFonts w:ascii="Times New Roman" w:hAnsi="Times New Roman" w:cs="Times New Roman"/>
                <w:sz w:val="16"/>
                <w:szCs w:val="16"/>
                <w:u w:val="single"/>
              </w:rPr>
              <w:t>TG (mg/dl)</w:t>
            </w:r>
          </w:p>
          <w:p w14:paraId="75DFE826"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No MCI: 163.5 (88.5)</w:t>
            </w:r>
          </w:p>
          <w:p w14:paraId="29D9FFDA"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Incident total MCI: 157.5 (87.5)</w:t>
            </w:r>
          </w:p>
          <w:p w14:paraId="2B392663"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u w:val="single"/>
              </w:rPr>
            </w:pPr>
            <w:r w:rsidRPr="00901D3A">
              <w:rPr>
                <w:rFonts w:ascii="Times New Roman" w:hAnsi="Times New Roman" w:cs="Times New Roman"/>
                <w:sz w:val="16"/>
                <w:szCs w:val="16"/>
                <w:u w:val="single"/>
              </w:rPr>
              <w:t>LDL-C (mg/dl)</w:t>
            </w:r>
          </w:p>
          <w:p w14:paraId="4A8275C9"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No MCI: 120.2 (36.4)</w:t>
            </w:r>
          </w:p>
          <w:p w14:paraId="09ED8759"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Incident total MCI: 116.6 (34.3)</w:t>
            </w:r>
          </w:p>
        </w:tc>
        <w:tc>
          <w:tcPr>
            <w:tcW w:w="1154" w:type="pct"/>
            <w:shd w:val="clear" w:color="auto" w:fill="auto"/>
          </w:tcPr>
          <w:p w14:paraId="786E2750"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N/A</w:t>
            </w:r>
          </w:p>
        </w:tc>
        <w:tc>
          <w:tcPr>
            <w:tcW w:w="548" w:type="pct"/>
            <w:shd w:val="clear" w:color="auto" w:fill="auto"/>
          </w:tcPr>
          <w:p w14:paraId="34E71AEE"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1992 - 1994</w:t>
            </w:r>
          </w:p>
        </w:tc>
      </w:tr>
      <w:tr w:rsidR="00901D3A" w:rsidRPr="000B705C" w14:paraId="0B9EA5AA" w14:textId="77777777" w:rsidTr="00901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 w:type="pct"/>
            <w:shd w:val="clear" w:color="auto" w:fill="auto"/>
          </w:tcPr>
          <w:p w14:paraId="39D69D99" w14:textId="77777777" w:rsidR="006F65CD" w:rsidRPr="00901D3A" w:rsidRDefault="006F65CD" w:rsidP="000B705C">
            <w:pPr>
              <w:rPr>
                <w:rFonts w:ascii="Times New Roman" w:hAnsi="Times New Roman" w:cs="Times New Roman"/>
                <w:b w:val="0"/>
                <w:sz w:val="16"/>
                <w:szCs w:val="16"/>
              </w:rPr>
            </w:pPr>
            <w:r w:rsidRPr="00901D3A">
              <w:rPr>
                <w:rFonts w:ascii="Times New Roman" w:hAnsi="Times New Roman" w:cs="Times New Roman"/>
                <w:sz w:val="16"/>
                <w:szCs w:val="16"/>
              </w:rPr>
              <w:t>12</w:t>
            </w:r>
          </w:p>
        </w:tc>
        <w:tc>
          <w:tcPr>
            <w:tcW w:w="719" w:type="pct"/>
            <w:shd w:val="clear" w:color="auto" w:fill="auto"/>
          </w:tcPr>
          <w:p w14:paraId="7968CAB9" w14:textId="77777777" w:rsidR="00901D3A" w:rsidRDefault="006F65CD" w:rsidP="00901D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AU"/>
              </w:rPr>
            </w:pPr>
            <w:proofErr w:type="spellStart"/>
            <w:r w:rsidRPr="00901D3A">
              <w:rPr>
                <w:rFonts w:ascii="Times New Roman" w:hAnsi="Times New Roman" w:cs="Times New Roman"/>
                <w:sz w:val="16"/>
                <w:szCs w:val="16"/>
              </w:rPr>
              <w:t>Raffaitan</w:t>
            </w:r>
            <w:proofErr w:type="spellEnd"/>
            <w:r w:rsidR="00901D3A">
              <w:rPr>
                <w:rFonts w:ascii="Times New Roman" w:hAnsi="Times New Roman" w:cs="Times New Roman"/>
                <w:sz w:val="16"/>
                <w:szCs w:val="16"/>
              </w:rPr>
              <w:t xml:space="preserve"> et al., 2009 </w:t>
            </w:r>
            <w:r w:rsidRPr="00901D3A">
              <w:rPr>
                <w:rFonts w:ascii="Times New Roman" w:eastAsia="Times New Roman" w:hAnsi="Times New Roman" w:cs="Times New Roman"/>
                <w:sz w:val="16"/>
                <w:szCs w:val="16"/>
                <w:lang w:eastAsia="en-AU"/>
              </w:rPr>
              <w:fldChar w:fldCharType="begin">
                <w:fldData xml:space="preserve">PEVuZE5vdGU+PENpdGU+PEF1dGhvcj5SYWZmYWl0aW48L0F1dGhvcj48WWVhcj4yMDA5PC9ZZWFy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</w:fldData>
              </w:fldChar>
            </w:r>
            <w:r w:rsidR="008501E3" w:rsidRPr="00901D3A">
              <w:rPr>
                <w:rFonts w:ascii="Times New Roman" w:eastAsia="Times New Roman" w:hAnsi="Times New Roman" w:cs="Times New Roman"/>
                <w:sz w:val="16"/>
                <w:szCs w:val="16"/>
                <w:lang w:eastAsia="en-AU"/>
              </w:rPr>
              <w:instrText xml:space="preserve"> ADDIN EN.CITE </w:instrText>
            </w:r>
            <w:r w:rsidR="008501E3" w:rsidRPr="00901D3A">
              <w:rPr>
                <w:rFonts w:ascii="Times New Roman" w:eastAsia="Times New Roman" w:hAnsi="Times New Roman" w:cs="Times New Roman"/>
                <w:sz w:val="16"/>
                <w:szCs w:val="16"/>
                <w:lang w:eastAsia="en-AU"/>
              </w:rPr>
              <w:fldChar w:fldCharType="begin">
                <w:fldData xml:space="preserve">PEVuZE5vdGU+PENpdGU+PEF1dGhvcj5SYWZmYWl0aW48L0F1dGhvcj48WWVhcj4yMDA5PC9ZZWFy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</w:fldData>
              </w:fldChar>
            </w:r>
            <w:r w:rsidR="008501E3" w:rsidRPr="00901D3A">
              <w:rPr>
                <w:rFonts w:ascii="Times New Roman" w:eastAsia="Times New Roman" w:hAnsi="Times New Roman" w:cs="Times New Roman"/>
                <w:sz w:val="16"/>
                <w:szCs w:val="16"/>
                <w:lang w:eastAsia="en-AU"/>
              </w:rPr>
              <w:instrText xml:space="preserve"> ADDIN EN.CITE.DATA </w:instrText>
            </w:r>
            <w:r w:rsidR="008501E3" w:rsidRPr="00901D3A">
              <w:rPr>
                <w:rFonts w:ascii="Times New Roman" w:eastAsia="Times New Roman" w:hAnsi="Times New Roman" w:cs="Times New Roman"/>
                <w:sz w:val="16"/>
                <w:szCs w:val="16"/>
                <w:lang w:eastAsia="en-AU"/>
              </w:rPr>
            </w:r>
            <w:r w:rsidR="008501E3" w:rsidRPr="00901D3A">
              <w:rPr>
                <w:rFonts w:ascii="Times New Roman" w:eastAsia="Times New Roman" w:hAnsi="Times New Roman" w:cs="Times New Roman"/>
                <w:sz w:val="16"/>
                <w:szCs w:val="16"/>
                <w:lang w:eastAsia="en-AU"/>
              </w:rPr>
              <w:fldChar w:fldCharType="end"/>
            </w:r>
            <w:r w:rsidRPr="00901D3A">
              <w:rPr>
                <w:rFonts w:ascii="Times New Roman" w:eastAsia="Times New Roman" w:hAnsi="Times New Roman" w:cs="Times New Roman"/>
                <w:sz w:val="16"/>
                <w:szCs w:val="16"/>
                <w:lang w:eastAsia="en-AU"/>
              </w:rPr>
            </w:r>
            <w:r w:rsidRPr="00901D3A">
              <w:rPr>
                <w:rFonts w:ascii="Times New Roman" w:eastAsia="Times New Roman" w:hAnsi="Times New Roman" w:cs="Times New Roman"/>
                <w:sz w:val="16"/>
                <w:szCs w:val="16"/>
                <w:lang w:eastAsia="en-AU"/>
              </w:rPr>
              <w:fldChar w:fldCharType="separate"/>
            </w:r>
            <w:r w:rsidR="008501E3" w:rsidRPr="00901D3A">
              <w:rPr>
                <w:rFonts w:ascii="Times New Roman" w:eastAsia="Times New Roman" w:hAnsi="Times New Roman" w:cs="Times New Roman"/>
                <w:noProof/>
                <w:sz w:val="16"/>
                <w:szCs w:val="16"/>
                <w:lang w:eastAsia="en-AU"/>
              </w:rPr>
              <w:t>[28]</w:t>
            </w:r>
            <w:r w:rsidRPr="00901D3A">
              <w:rPr>
                <w:rFonts w:ascii="Times New Roman" w:eastAsia="Times New Roman" w:hAnsi="Times New Roman" w:cs="Times New Roman"/>
                <w:sz w:val="16"/>
                <w:szCs w:val="16"/>
                <w:lang w:eastAsia="en-AU"/>
              </w:rPr>
              <w:fldChar w:fldCharType="end"/>
            </w:r>
          </w:p>
          <w:p w14:paraId="44361ABC" w14:textId="77777777" w:rsidR="006F65CD" w:rsidRPr="00901D3A" w:rsidRDefault="00901D3A" w:rsidP="00901D3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eastAsia="Times New Roman" w:hAnsi="Times New Roman" w:cs="Times New Roman"/>
                <w:sz w:val="16"/>
                <w:szCs w:val="16"/>
                <w:lang w:eastAsia="en-AU"/>
              </w:rPr>
              <w:t>(</w:t>
            </w:r>
            <w:r w:rsidR="006F65CD" w:rsidRPr="00901D3A">
              <w:rPr>
                <w:rFonts w:ascii="Times New Roman" w:hAnsi="Times New Roman" w:cs="Times New Roman"/>
                <w:sz w:val="16"/>
                <w:szCs w:val="16"/>
              </w:rPr>
              <w:t>n = 7</w:t>
            </w:r>
            <w:r>
              <w:rPr>
                <w:rFonts w:ascii="Times New Roman" w:hAnsi="Times New Roman" w:cs="Times New Roman"/>
                <w:sz w:val="16"/>
                <w:szCs w:val="16"/>
              </w:rPr>
              <w:t>,</w:t>
            </w:r>
            <w:r w:rsidR="006F65CD" w:rsidRPr="00901D3A">
              <w:rPr>
                <w:rFonts w:ascii="Times New Roman" w:hAnsi="Times New Roman" w:cs="Times New Roman"/>
                <w:sz w:val="16"/>
                <w:szCs w:val="16"/>
              </w:rPr>
              <w:t>738)</w:t>
            </w:r>
          </w:p>
        </w:tc>
        <w:tc>
          <w:tcPr>
            <w:tcW w:w="993" w:type="pct"/>
            <w:shd w:val="clear" w:color="auto" w:fill="auto"/>
          </w:tcPr>
          <w:p w14:paraId="6AAC7E21"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French Three City Study (Bordeaux, Dijon and Montpellier, France)</w:t>
            </w:r>
          </w:p>
        </w:tc>
        <w:tc>
          <w:tcPr>
            <w:tcW w:w="1316" w:type="pct"/>
            <w:shd w:val="clear" w:color="auto" w:fill="auto"/>
          </w:tcPr>
          <w:p w14:paraId="766F9E0A"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Not provided</w:t>
            </w:r>
          </w:p>
        </w:tc>
        <w:tc>
          <w:tcPr>
            <w:tcW w:w="1154" w:type="pct"/>
            <w:shd w:val="clear" w:color="auto" w:fill="auto"/>
          </w:tcPr>
          <w:p w14:paraId="330ECE9C"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N/A</w:t>
            </w:r>
          </w:p>
        </w:tc>
        <w:tc>
          <w:tcPr>
            <w:tcW w:w="548" w:type="pct"/>
            <w:shd w:val="clear" w:color="auto" w:fill="auto"/>
          </w:tcPr>
          <w:p w14:paraId="5A18FC94"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1999 - 2000</w:t>
            </w:r>
          </w:p>
        </w:tc>
      </w:tr>
      <w:tr w:rsidR="00901D3A" w:rsidRPr="000B705C" w14:paraId="527BC64C" w14:textId="77777777" w:rsidTr="00901D3A">
        <w:tc>
          <w:tcPr>
            <w:cnfStyle w:val="001000000000" w:firstRow="0" w:lastRow="0" w:firstColumn="1" w:lastColumn="0" w:oddVBand="0" w:evenVBand="0" w:oddHBand="0" w:evenHBand="0" w:firstRowFirstColumn="0" w:firstRowLastColumn="0" w:lastRowFirstColumn="0" w:lastRowLastColumn="0"/>
            <w:tcW w:w="270" w:type="pct"/>
            <w:shd w:val="clear" w:color="auto" w:fill="auto"/>
          </w:tcPr>
          <w:p w14:paraId="604633D0" w14:textId="77777777" w:rsidR="006F65CD" w:rsidRPr="00901D3A" w:rsidRDefault="006F65CD" w:rsidP="000B705C">
            <w:pPr>
              <w:rPr>
                <w:rFonts w:ascii="Times New Roman" w:hAnsi="Times New Roman" w:cs="Times New Roman"/>
                <w:b w:val="0"/>
                <w:sz w:val="16"/>
                <w:szCs w:val="16"/>
              </w:rPr>
            </w:pPr>
            <w:r w:rsidRPr="00901D3A">
              <w:rPr>
                <w:rFonts w:ascii="Times New Roman" w:hAnsi="Times New Roman" w:cs="Times New Roman"/>
                <w:sz w:val="16"/>
                <w:szCs w:val="16"/>
              </w:rPr>
              <w:t>13</w:t>
            </w:r>
          </w:p>
        </w:tc>
        <w:tc>
          <w:tcPr>
            <w:tcW w:w="719" w:type="pct"/>
            <w:shd w:val="clear" w:color="auto" w:fill="auto"/>
          </w:tcPr>
          <w:p w14:paraId="003E903A" w14:textId="77777777" w:rsidR="00901D3A" w:rsidRDefault="006F65CD" w:rsidP="00901D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AU"/>
              </w:rPr>
            </w:pPr>
            <w:r w:rsidRPr="00901D3A">
              <w:rPr>
                <w:rFonts w:ascii="Times New Roman" w:hAnsi="Times New Roman" w:cs="Times New Roman"/>
                <w:sz w:val="16"/>
                <w:szCs w:val="16"/>
              </w:rPr>
              <w:t>Reitz</w:t>
            </w:r>
            <w:r w:rsidR="00901D3A">
              <w:rPr>
                <w:rFonts w:ascii="Times New Roman" w:hAnsi="Times New Roman" w:cs="Times New Roman"/>
                <w:sz w:val="16"/>
                <w:szCs w:val="16"/>
              </w:rPr>
              <w:t xml:space="preserve"> et al., 2010 </w:t>
            </w:r>
            <w:r w:rsidRPr="00901D3A">
              <w:rPr>
                <w:rFonts w:ascii="Times New Roman" w:eastAsia="Times New Roman" w:hAnsi="Times New Roman" w:cs="Times New Roman"/>
                <w:sz w:val="16"/>
                <w:szCs w:val="16"/>
                <w:lang w:eastAsia="en-AU"/>
              </w:rPr>
              <w:fldChar w:fldCharType="begin"/>
            </w:r>
            <w:r w:rsidR="008501E3" w:rsidRPr="00901D3A">
              <w:rPr>
                <w:rFonts w:ascii="Times New Roman" w:eastAsia="Times New Roman" w:hAnsi="Times New Roman" w:cs="Times New Roman"/>
                <w:sz w:val="16"/>
                <w:szCs w:val="16"/>
                <w:lang w:eastAsia="en-AU"/>
              </w:rPr>
              <w:instrText xml:space="preserve"> ADDIN EN.CITE &lt;EndNote&gt;&lt;Cite&gt;&lt;Author&gt;Reitz&lt;/Author&gt;&lt;Year&gt;2010&lt;/Year&gt;&lt;RecNum&gt;25&lt;/RecNum&gt;&lt;DisplayText&gt;[29]&lt;/DisplayText&gt;&lt;record&gt;&lt;rec-number&gt;25&lt;/rec-number&gt;&lt;foreign-keys&gt;&lt;key app="EN" db-id="sex22dtr1ssawzexaxn5zv25xtre9eetrw5a" timestamp="1459828976"&gt;25&lt;/key&gt;&lt;/foreign-keys&gt;&lt;ref-type name="Journal Article"&gt;17&lt;/ref-type&gt;&lt;contributors&gt;&lt;authors&gt;&lt;author&gt;Reitz, C.&lt;/author&gt;&lt;author&gt;Tang, M. X.&lt;/author&gt;&lt;author&gt;Schupf, N.&lt;/author&gt;&lt;author&gt;Manly, J. J.&lt;/author&gt;&lt;author&gt;Mayeux, R.&lt;/author&gt;&lt;author&gt;Luchsinger, J. A.&lt;/author&gt;&lt;/authors&gt;&lt;/contributors&gt;&lt;auth-address&gt;Gertrude H. Sergievsky Center, Columbia University, New York, NY 10032, USA. cr2101@columbia.edu&lt;/auth-address&gt;&lt;titles&gt;&lt;title&gt;Association of higher levels of high-density lipoprotein cholesterol in elderly individuals and lower risk of late-onset Alzheimer disease&lt;/title&gt;&lt;secondary-title&gt;Arch Neurol&lt;/secondary-title&gt;&lt;alt-title&gt;Archives of neurology&lt;/alt-title&gt;&lt;/titles&gt;&lt;periodical&gt;&lt;full-title&gt;Arch Neurol&lt;/full-title&gt;&lt;/periodical&gt;&lt;pages&gt;1491-7&lt;/pages&gt;&lt;volume&gt;67&lt;/volume&gt;&lt;number&gt;12&lt;/number&gt;&lt;edition&gt;2010/12/15&lt;/edition&gt;&lt;keywords&gt;&lt;keyword&gt;Aged&lt;/keyword&gt;&lt;keyword&gt;Aged, 80 and over&lt;/keyword&gt;&lt;keyword&gt;Alzheimer Disease/complications/*metabolism&lt;/keyword&gt;&lt;keyword&gt;Apolipoproteins E&lt;/keyword&gt;&lt;keyword&gt;Cholesterol, LDL/metabolism&lt;/keyword&gt;&lt;keyword&gt;Cognition Disorders/complications/metabolism&lt;/keyword&gt;&lt;keyword&gt;Cohort Studies&lt;/keyword&gt;&lt;keyword&gt;Confidence Intervals&lt;/keyword&gt;&lt;keyword&gt;Female&lt;/keyword&gt;&lt;keyword&gt;Geriatric Assessment&lt;/keyword&gt;&lt;keyword&gt;Humans&lt;/keyword&gt;&lt;keyword&gt;Lipoproteins, HDL/*metabolism&lt;/keyword&gt;&lt;keyword&gt;Male&lt;/keyword&gt;&lt;keyword&gt;Proportional Hazards Models&lt;/keyword&gt;&lt;keyword&gt;Risk Factors&lt;/keyword&gt;&lt;/keywords&gt;&lt;dates&gt;&lt;year&gt;2010&lt;/year&gt;&lt;pub-dates&gt;&lt;date&gt;Dec&lt;/date&gt;&lt;/pub-dates&gt;&lt;/dates&gt;&lt;isbn&gt;0003-9942&lt;/isbn&gt;&lt;accession-num&gt;21149810&lt;/accession-num&gt;&lt;urls&gt;&lt;/urls&gt;&lt;custom2&gt;Pmc3065942&lt;/custom2&gt;&lt;custom6&gt;Nihms279865&lt;/custom6&gt;&lt;electronic-resource-num&gt;10.1001/archneurol.2010.297&lt;/electronic-resource-num&gt;&lt;remote-database-provider&gt;NLM&lt;/remote-database-provider&gt;&lt;language&gt;eng&lt;/language&gt;&lt;/record&gt;&lt;/Cite&gt;&lt;/EndNote&gt;</w:instrText>
            </w:r>
            <w:r w:rsidRPr="00901D3A">
              <w:rPr>
                <w:rFonts w:ascii="Times New Roman" w:eastAsia="Times New Roman" w:hAnsi="Times New Roman" w:cs="Times New Roman"/>
                <w:sz w:val="16"/>
                <w:szCs w:val="16"/>
                <w:lang w:eastAsia="en-AU"/>
              </w:rPr>
              <w:fldChar w:fldCharType="separate"/>
            </w:r>
            <w:r w:rsidR="008501E3" w:rsidRPr="00901D3A">
              <w:rPr>
                <w:rFonts w:ascii="Times New Roman" w:eastAsia="Times New Roman" w:hAnsi="Times New Roman" w:cs="Times New Roman"/>
                <w:noProof/>
                <w:sz w:val="16"/>
                <w:szCs w:val="16"/>
                <w:lang w:eastAsia="en-AU"/>
              </w:rPr>
              <w:t>[29]</w:t>
            </w:r>
            <w:r w:rsidRPr="00901D3A">
              <w:rPr>
                <w:rFonts w:ascii="Times New Roman" w:eastAsia="Times New Roman" w:hAnsi="Times New Roman" w:cs="Times New Roman"/>
                <w:sz w:val="16"/>
                <w:szCs w:val="16"/>
                <w:lang w:eastAsia="en-AU"/>
              </w:rPr>
              <w:fldChar w:fldCharType="end"/>
            </w:r>
          </w:p>
          <w:p w14:paraId="7B2FB67E" w14:textId="77777777" w:rsidR="006F65CD" w:rsidRPr="00901D3A" w:rsidRDefault="006F65CD" w:rsidP="00901D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(n = 1</w:t>
            </w:r>
            <w:r w:rsidR="00901D3A">
              <w:rPr>
                <w:rFonts w:ascii="Times New Roman" w:hAnsi="Times New Roman" w:cs="Times New Roman"/>
                <w:sz w:val="16"/>
                <w:szCs w:val="16"/>
              </w:rPr>
              <w:t>,</w:t>
            </w:r>
            <w:r w:rsidRPr="00901D3A">
              <w:rPr>
                <w:rFonts w:ascii="Times New Roman" w:hAnsi="Times New Roman" w:cs="Times New Roman"/>
                <w:sz w:val="16"/>
                <w:szCs w:val="16"/>
              </w:rPr>
              <w:t>130)</w:t>
            </w:r>
          </w:p>
        </w:tc>
        <w:tc>
          <w:tcPr>
            <w:tcW w:w="993" w:type="pct"/>
            <w:shd w:val="clear" w:color="auto" w:fill="auto"/>
          </w:tcPr>
          <w:p w14:paraId="7078ED2B"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N/A (Random sample of Medicare recipients aged 65+ years, residing in Manhattan, USA)</w:t>
            </w:r>
          </w:p>
        </w:tc>
        <w:tc>
          <w:tcPr>
            <w:tcW w:w="1316" w:type="pct"/>
            <w:shd w:val="clear" w:color="auto" w:fill="auto"/>
          </w:tcPr>
          <w:p w14:paraId="6A2F7A56"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TC: 199.2 (38.2) mg/</w:t>
            </w:r>
            <w:proofErr w:type="spellStart"/>
            <w:r w:rsidRPr="00901D3A">
              <w:rPr>
                <w:rFonts w:ascii="Times New Roman" w:hAnsi="Times New Roman" w:cs="Times New Roman"/>
                <w:sz w:val="16"/>
                <w:szCs w:val="16"/>
              </w:rPr>
              <w:t>dL</w:t>
            </w:r>
            <w:proofErr w:type="spellEnd"/>
          </w:p>
          <w:p w14:paraId="3A752EDA"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HDL-C: 48.3 (14.6) mg/</w:t>
            </w:r>
            <w:proofErr w:type="spellStart"/>
            <w:r w:rsidRPr="00901D3A">
              <w:rPr>
                <w:rFonts w:ascii="Times New Roman" w:hAnsi="Times New Roman" w:cs="Times New Roman"/>
                <w:sz w:val="16"/>
                <w:szCs w:val="16"/>
              </w:rPr>
              <w:t>dL</w:t>
            </w:r>
            <w:proofErr w:type="spellEnd"/>
          </w:p>
          <w:p w14:paraId="3C933378"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Non-HDL-C: 150.9 (37.0) mg/</w:t>
            </w:r>
            <w:proofErr w:type="spellStart"/>
            <w:r w:rsidRPr="00901D3A">
              <w:rPr>
                <w:rFonts w:ascii="Times New Roman" w:hAnsi="Times New Roman" w:cs="Times New Roman"/>
                <w:sz w:val="16"/>
                <w:szCs w:val="16"/>
              </w:rPr>
              <w:t>dL</w:t>
            </w:r>
            <w:proofErr w:type="spellEnd"/>
          </w:p>
        </w:tc>
        <w:tc>
          <w:tcPr>
            <w:tcW w:w="1154" w:type="pct"/>
            <w:shd w:val="clear" w:color="auto" w:fill="auto"/>
          </w:tcPr>
          <w:p w14:paraId="762A4700"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N/A</w:t>
            </w:r>
          </w:p>
        </w:tc>
        <w:tc>
          <w:tcPr>
            <w:tcW w:w="548" w:type="pct"/>
            <w:shd w:val="clear" w:color="auto" w:fill="auto"/>
          </w:tcPr>
          <w:p w14:paraId="4EF2C4FC"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1999 - 2001</w:t>
            </w:r>
          </w:p>
        </w:tc>
      </w:tr>
      <w:tr w:rsidR="00901D3A" w:rsidRPr="000B705C" w14:paraId="32A11D8E" w14:textId="77777777" w:rsidTr="00901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 w:type="pct"/>
            <w:shd w:val="clear" w:color="auto" w:fill="auto"/>
          </w:tcPr>
          <w:p w14:paraId="717327C6" w14:textId="77777777" w:rsidR="006F65CD" w:rsidRPr="00901D3A" w:rsidRDefault="006F65CD" w:rsidP="000B705C">
            <w:pPr>
              <w:rPr>
                <w:rFonts w:ascii="Times New Roman" w:hAnsi="Times New Roman" w:cs="Times New Roman"/>
                <w:b w:val="0"/>
                <w:sz w:val="16"/>
                <w:szCs w:val="16"/>
              </w:rPr>
            </w:pPr>
            <w:r w:rsidRPr="00901D3A">
              <w:rPr>
                <w:rFonts w:ascii="Times New Roman" w:hAnsi="Times New Roman" w:cs="Times New Roman"/>
                <w:sz w:val="16"/>
                <w:szCs w:val="16"/>
              </w:rPr>
              <w:t>14</w:t>
            </w:r>
          </w:p>
        </w:tc>
        <w:tc>
          <w:tcPr>
            <w:tcW w:w="719" w:type="pct"/>
            <w:shd w:val="clear" w:color="auto" w:fill="auto"/>
          </w:tcPr>
          <w:p w14:paraId="69C9D2C9" w14:textId="77777777" w:rsid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AU"/>
              </w:rPr>
            </w:pPr>
            <w:proofErr w:type="spellStart"/>
            <w:r w:rsidRPr="00901D3A">
              <w:rPr>
                <w:rFonts w:ascii="Times New Roman" w:hAnsi="Times New Roman" w:cs="Times New Roman"/>
                <w:sz w:val="16"/>
                <w:szCs w:val="16"/>
              </w:rPr>
              <w:t>Mielke</w:t>
            </w:r>
            <w:proofErr w:type="spellEnd"/>
            <w:r w:rsidR="00901D3A">
              <w:rPr>
                <w:rFonts w:ascii="Times New Roman" w:hAnsi="Times New Roman" w:cs="Times New Roman"/>
                <w:sz w:val="16"/>
                <w:szCs w:val="16"/>
              </w:rPr>
              <w:t xml:space="preserve"> et al., 2010 </w:t>
            </w:r>
            <w:r w:rsidRPr="00901D3A">
              <w:rPr>
                <w:rFonts w:ascii="Times New Roman" w:eastAsia="Times New Roman" w:hAnsi="Times New Roman" w:cs="Times New Roman"/>
                <w:sz w:val="16"/>
                <w:szCs w:val="16"/>
                <w:lang w:eastAsia="en-AU"/>
              </w:rPr>
              <w:fldChar w:fldCharType="begin">
                <w:fldData xml:space="preserve">PEVuZE5vdGU+PENpdGU+PEF1dGhvcj5NaWVsa2U8L0F1dGhvcj48WWVhcj4yMDEwPC9ZZWFyPjxS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</w:fldData>
              </w:fldChar>
            </w:r>
            <w:r w:rsidR="008501E3" w:rsidRPr="00901D3A">
              <w:rPr>
                <w:rFonts w:ascii="Times New Roman" w:eastAsia="Times New Roman" w:hAnsi="Times New Roman" w:cs="Times New Roman"/>
                <w:sz w:val="16"/>
                <w:szCs w:val="16"/>
                <w:lang w:eastAsia="en-AU"/>
              </w:rPr>
              <w:instrText xml:space="preserve"> ADDIN EN.CITE </w:instrText>
            </w:r>
            <w:r w:rsidR="008501E3" w:rsidRPr="00901D3A">
              <w:rPr>
                <w:rFonts w:ascii="Times New Roman" w:eastAsia="Times New Roman" w:hAnsi="Times New Roman" w:cs="Times New Roman"/>
                <w:sz w:val="16"/>
                <w:szCs w:val="16"/>
                <w:lang w:eastAsia="en-AU"/>
              </w:rPr>
              <w:fldChar w:fldCharType="begin">
                <w:fldData xml:space="preserve">PEVuZE5vdGU+PENpdGU+PEF1dGhvcj5NaWVsa2U8L0F1dGhvcj48WWVhcj4yMDEwPC9ZZWFyPjxS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</w:fldData>
              </w:fldChar>
            </w:r>
            <w:r w:rsidR="008501E3" w:rsidRPr="00901D3A">
              <w:rPr>
                <w:rFonts w:ascii="Times New Roman" w:eastAsia="Times New Roman" w:hAnsi="Times New Roman" w:cs="Times New Roman"/>
                <w:sz w:val="16"/>
                <w:szCs w:val="16"/>
                <w:lang w:eastAsia="en-AU"/>
              </w:rPr>
              <w:instrText xml:space="preserve"> ADDIN EN.CITE.DATA </w:instrText>
            </w:r>
            <w:r w:rsidR="008501E3" w:rsidRPr="00901D3A">
              <w:rPr>
                <w:rFonts w:ascii="Times New Roman" w:eastAsia="Times New Roman" w:hAnsi="Times New Roman" w:cs="Times New Roman"/>
                <w:sz w:val="16"/>
                <w:szCs w:val="16"/>
                <w:lang w:eastAsia="en-AU"/>
              </w:rPr>
            </w:r>
            <w:r w:rsidR="008501E3" w:rsidRPr="00901D3A">
              <w:rPr>
                <w:rFonts w:ascii="Times New Roman" w:eastAsia="Times New Roman" w:hAnsi="Times New Roman" w:cs="Times New Roman"/>
                <w:sz w:val="16"/>
                <w:szCs w:val="16"/>
                <w:lang w:eastAsia="en-AU"/>
              </w:rPr>
              <w:fldChar w:fldCharType="end"/>
            </w:r>
            <w:r w:rsidRPr="00901D3A">
              <w:rPr>
                <w:rFonts w:ascii="Times New Roman" w:eastAsia="Times New Roman" w:hAnsi="Times New Roman" w:cs="Times New Roman"/>
                <w:sz w:val="16"/>
                <w:szCs w:val="16"/>
                <w:lang w:eastAsia="en-AU"/>
              </w:rPr>
            </w:r>
            <w:r w:rsidRPr="00901D3A">
              <w:rPr>
                <w:rFonts w:ascii="Times New Roman" w:eastAsia="Times New Roman" w:hAnsi="Times New Roman" w:cs="Times New Roman"/>
                <w:sz w:val="16"/>
                <w:szCs w:val="16"/>
                <w:lang w:eastAsia="en-AU"/>
              </w:rPr>
              <w:fldChar w:fldCharType="separate"/>
            </w:r>
            <w:r w:rsidR="008501E3" w:rsidRPr="00901D3A">
              <w:rPr>
                <w:rFonts w:ascii="Times New Roman" w:eastAsia="Times New Roman" w:hAnsi="Times New Roman" w:cs="Times New Roman"/>
                <w:noProof/>
                <w:sz w:val="16"/>
                <w:szCs w:val="16"/>
                <w:lang w:eastAsia="en-AU"/>
              </w:rPr>
              <w:t>[30]</w:t>
            </w:r>
            <w:r w:rsidRPr="00901D3A">
              <w:rPr>
                <w:rFonts w:ascii="Times New Roman" w:eastAsia="Times New Roman" w:hAnsi="Times New Roman" w:cs="Times New Roman"/>
                <w:sz w:val="16"/>
                <w:szCs w:val="16"/>
                <w:lang w:eastAsia="en-AU"/>
              </w:rPr>
              <w:fldChar w:fldCharType="end"/>
            </w:r>
          </w:p>
          <w:p w14:paraId="7EA84C99"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(n = 1</w:t>
            </w:r>
            <w:r w:rsidR="00901D3A">
              <w:rPr>
                <w:rFonts w:ascii="Times New Roman" w:hAnsi="Times New Roman" w:cs="Times New Roman"/>
                <w:sz w:val="16"/>
                <w:szCs w:val="16"/>
              </w:rPr>
              <w:t>,</w:t>
            </w:r>
            <w:r w:rsidRPr="00901D3A">
              <w:rPr>
                <w:rFonts w:ascii="Times New Roman" w:hAnsi="Times New Roman" w:cs="Times New Roman"/>
                <w:sz w:val="16"/>
                <w:szCs w:val="16"/>
              </w:rPr>
              <w:t>462)</w:t>
            </w:r>
          </w:p>
          <w:p w14:paraId="198F72C9"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993" w:type="pct"/>
            <w:shd w:val="clear" w:color="auto" w:fill="auto"/>
          </w:tcPr>
          <w:p w14:paraId="2F333D65"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The Prospective Population Study of Women (Gothenburg, Sweden)</w:t>
            </w:r>
          </w:p>
        </w:tc>
        <w:tc>
          <w:tcPr>
            <w:tcW w:w="1316" w:type="pct"/>
            <w:shd w:val="clear" w:color="auto" w:fill="auto"/>
          </w:tcPr>
          <w:p w14:paraId="5BC72441"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u w:val="single"/>
              </w:rPr>
            </w:pPr>
            <w:r w:rsidRPr="00901D3A">
              <w:rPr>
                <w:rFonts w:ascii="Times New Roman" w:hAnsi="Times New Roman" w:cs="Times New Roman"/>
                <w:sz w:val="16"/>
                <w:szCs w:val="16"/>
                <w:u w:val="single"/>
              </w:rPr>
              <w:t>Mean cholesterol level by birth cohort</w:t>
            </w:r>
          </w:p>
          <w:p w14:paraId="01C6C648"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All-cause dementia</w:t>
            </w:r>
          </w:p>
          <w:p w14:paraId="41B16484"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 xml:space="preserve">1968: 7.2 (1.0) </w:t>
            </w:r>
            <w:proofErr w:type="spellStart"/>
            <w:r w:rsidRPr="00901D3A">
              <w:rPr>
                <w:rFonts w:ascii="Times New Roman" w:hAnsi="Times New Roman" w:cs="Times New Roman"/>
                <w:sz w:val="16"/>
                <w:szCs w:val="16"/>
              </w:rPr>
              <w:t>mmol</w:t>
            </w:r>
            <w:proofErr w:type="spellEnd"/>
            <w:r w:rsidRPr="00901D3A">
              <w:rPr>
                <w:rFonts w:ascii="Times New Roman" w:hAnsi="Times New Roman" w:cs="Times New Roman"/>
                <w:sz w:val="16"/>
                <w:szCs w:val="16"/>
              </w:rPr>
              <w:t>/L</w:t>
            </w:r>
          </w:p>
          <w:p w14:paraId="4D69E3D0"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1974: 7.2 (1.2</w:t>
            </w:r>
            <w:proofErr w:type="gramStart"/>
            <w:r w:rsidRPr="00901D3A">
              <w:rPr>
                <w:rFonts w:ascii="Times New Roman" w:hAnsi="Times New Roman" w:cs="Times New Roman"/>
                <w:sz w:val="16"/>
                <w:szCs w:val="16"/>
              </w:rPr>
              <w:t xml:space="preserve">)  </w:t>
            </w:r>
            <w:proofErr w:type="spellStart"/>
            <w:r w:rsidRPr="00901D3A">
              <w:rPr>
                <w:rFonts w:ascii="Times New Roman" w:hAnsi="Times New Roman" w:cs="Times New Roman"/>
                <w:sz w:val="16"/>
                <w:szCs w:val="16"/>
              </w:rPr>
              <w:t>mmol</w:t>
            </w:r>
            <w:proofErr w:type="spellEnd"/>
            <w:proofErr w:type="gramEnd"/>
            <w:r w:rsidRPr="00901D3A">
              <w:rPr>
                <w:rFonts w:ascii="Times New Roman" w:hAnsi="Times New Roman" w:cs="Times New Roman"/>
                <w:sz w:val="16"/>
                <w:szCs w:val="16"/>
              </w:rPr>
              <w:t>/L</w:t>
            </w:r>
          </w:p>
          <w:p w14:paraId="72557475"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1980: 7.3 (1.2</w:t>
            </w:r>
            <w:proofErr w:type="gramStart"/>
            <w:r w:rsidRPr="00901D3A">
              <w:rPr>
                <w:rFonts w:ascii="Times New Roman" w:hAnsi="Times New Roman" w:cs="Times New Roman"/>
                <w:sz w:val="16"/>
                <w:szCs w:val="16"/>
              </w:rPr>
              <w:t xml:space="preserve">)  </w:t>
            </w:r>
            <w:proofErr w:type="spellStart"/>
            <w:r w:rsidRPr="00901D3A">
              <w:rPr>
                <w:rFonts w:ascii="Times New Roman" w:hAnsi="Times New Roman" w:cs="Times New Roman"/>
                <w:sz w:val="16"/>
                <w:szCs w:val="16"/>
              </w:rPr>
              <w:t>mmol</w:t>
            </w:r>
            <w:proofErr w:type="spellEnd"/>
            <w:proofErr w:type="gramEnd"/>
            <w:r w:rsidRPr="00901D3A">
              <w:rPr>
                <w:rFonts w:ascii="Times New Roman" w:hAnsi="Times New Roman" w:cs="Times New Roman"/>
                <w:sz w:val="16"/>
                <w:szCs w:val="16"/>
              </w:rPr>
              <w:t>/L</w:t>
            </w:r>
          </w:p>
          <w:p w14:paraId="53619ACC"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1992: 6.4 (1.2</w:t>
            </w:r>
            <w:proofErr w:type="gramStart"/>
            <w:r w:rsidRPr="00901D3A">
              <w:rPr>
                <w:rFonts w:ascii="Times New Roman" w:hAnsi="Times New Roman" w:cs="Times New Roman"/>
                <w:sz w:val="16"/>
                <w:szCs w:val="16"/>
              </w:rPr>
              <w:t xml:space="preserve">)  </w:t>
            </w:r>
            <w:proofErr w:type="spellStart"/>
            <w:r w:rsidRPr="00901D3A">
              <w:rPr>
                <w:rFonts w:ascii="Times New Roman" w:hAnsi="Times New Roman" w:cs="Times New Roman"/>
                <w:sz w:val="16"/>
                <w:szCs w:val="16"/>
              </w:rPr>
              <w:t>mmol</w:t>
            </w:r>
            <w:proofErr w:type="spellEnd"/>
            <w:proofErr w:type="gramEnd"/>
            <w:r w:rsidRPr="00901D3A">
              <w:rPr>
                <w:rFonts w:ascii="Times New Roman" w:hAnsi="Times New Roman" w:cs="Times New Roman"/>
                <w:sz w:val="16"/>
                <w:szCs w:val="16"/>
              </w:rPr>
              <w:t>/L</w:t>
            </w:r>
          </w:p>
          <w:p w14:paraId="627C6C55"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2000: 6.2 (1.3</w:t>
            </w:r>
            <w:proofErr w:type="gramStart"/>
            <w:r w:rsidRPr="00901D3A">
              <w:rPr>
                <w:rFonts w:ascii="Times New Roman" w:hAnsi="Times New Roman" w:cs="Times New Roman"/>
                <w:sz w:val="16"/>
                <w:szCs w:val="16"/>
              </w:rPr>
              <w:t xml:space="preserve">)  </w:t>
            </w:r>
            <w:proofErr w:type="spellStart"/>
            <w:r w:rsidRPr="00901D3A">
              <w:rPr>
                <w:rFonts w:ascii="Times New Roman" w:hAnsi="Times New Roman" w:cs="Times New Roman"/>
                <w:sz w:val="16"/>
                <w:szCs w:val="16"/>
              </w:rPr>
              <w:t>mmol</w:t>
            </w:r>
            <w:proofErr w:type="spellEnd"/>
            <w:proofErr w:type="gramEnd"/>
            <w:r w:rsidRPr="00901D3A">
              <w:rPr>
                <w:rFonts w:ascii="Times New Roman" w:hAnsi="Times New Roman" w:cs="Times New Roman"/>
                <w:sz w:val="16"/>
                <w:szCs w:val="16"/>
              </w:rPr>
              <w:t>/L</w:t>
            </w:r>
          </w:p>
          <w:p w14:paraId="5A54EC1E"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06F322AE"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No dementia</w:t>
            </w:r>
          </w:p>
          <w:p w14:paraId="38861047"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 xml:space="preserve">1968: 6.8 (1.1) </w:t>
            </w:r>
            <w:proofErr w:type="spellStart"/>
            <w:r w:rsidRPr="00901D3A">
              <w:rPr>
                <w:rFonts w:ascii="Times New Roman" w:hAnsi="Times New Roman" w:cs="Times New Roman"/>
                <w:sz w:val="16"/>
                <w:szCs w:val="16"/>
              </w:rPr>
              <w:t>mmol</w:t>
            </w:r>
            <w:proofErr w:type="spellEnd"/>
            <w:r w:rsidRPr="00901D3A">
              <w:rPr>
                <w:rFonts w:ascii="Times New Roman" w:hAnsi="Times New Roman" w:cs="Times New Roman"/>
                <w:sz w:val="16"/>
                <w:szCs w:val="16"/>
              </w:rPr>
              <w:t>/L</w:t>
            </w:r>
          </w:p>
          <w:p w14:paraId="0A2B4DEF"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1974: 6.9 (1.2</w:t>
            </w:r>
            <w:proofErr w:type="gramStart"/>
            <w:r w:rsidRPr="00901D3A">
              <w:rPr>
                <w:rFonts w:ascii="Times New Roman" w:hAnsi="Times New Roman" w:cs="Times New Roman"/>
                <w:sz w:val="16"/>
                <w:szCs w:val="16"/>
              </w:rPr>
              <w:t xml:space="preserve">)  </w:t>
            </w:r>
            <w:proofErr w:type="spellStart"/>
            <w:r w:rsidRPr="00901D3A">
              <w:rPr>
                <w:rFonts w:ascii="Times New Roman" w:hAnsi="Times New Roman" w:cs="Times New Roman"/>
                <w:sz w:val="16"/>
                <w:szCs w:val="16"/>
              </w:rPr>
              <w:t>mmol</w:t>
            </w:r>
            <w:proofErr w:type="spellEnd"/>
            <w:proofErr w:type="gramEnd"/>
            <w:r w:rsidRPr="00901D3A">
              <w:rPr>
                <w:rFonts w:ascii="Times New Roman" w:hAnsi="Times New Roman" w:cs="Times New Roman"/>
                <w:sz w:val="16"/>
                <w:szCs w:val="16"/>
              </w:rPr>
              <w:t>/L</w:t>
            </w:r>
          </w:p>
          <w:p w14:paraId="3A599102"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1980: 7.0 (1.2</w:t>
            </w:r>
            <w:proofErr w:type="gramStart"/>
            <w:r w:rsidRPr="00901D3A">
              <w:rPr>
                <w:rFonts w:ascii="Times New Roman" w:hAnsi="Times New Roman" w:cs="Times New Roman"/>
                <w:sz w:val="16"/>
                <w:szCs w:val="16"/>
              </w:rPr>
              <w:t xml:space="preserve">)  </w:t>
            </w:r>
            <w:proofErr w:type="spellStart"/>
            <w:r w:rsidRPr="00901D3A">
              <w:rPr>
                <w:rFonts w:ascii="Times New Roman" w:hAnsi="Times New Roman" w:cs="Times New Roman"/>
                <w:sz w:val="16"/>
                <w:szCs w:val="16"/>
              </w:rPr>
              <w:t>mmol</w:t>
            </w:r>
            <w:proofErr w:type="spellEnd"/>
            <w:proofErr w:type="gramEnd"/>
            <w:r w:rsidRPr="00901D3A">
              <w:rPr>
                <w:rFonts w:ascii="Times New Roman" w:hAnsi="Times New Roman" w:cs="Times New Roman"/>
                <w:sz w:val="16"/>
                <w:szCs w:val="16"/>
              </w:rPr>
              <w:t>/L</w:t>
            </w:r>
          </w:p>
          <w:p w14:paraId="191CC2A2"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1992: 6.3 (1.0</w:t>
            </w:r>
            <w:proofErr w:type="gramStart"/>
            <w:r w:rsidRPr="00901D3A">
              <w:rPr>
                <w:rFonts w:ascii="Times New Roman" w:hAnsi="Times New Roman" w:cs="Times New Roman"/>
                <w:sz w:val="16"/>
                <w:szCs w:val="16"/>
              </w:rPr>
              <w:t xml:space="preserve">)  </w:t>
            </w:r>
            <w:proofErr w:type="spellStart"/>
            <w:r w:rsidRPr="00901D3A">
              <w:rPr>
                <w:rFonts w:ascii="Times New Roman" w:hAnsi="Times New Roman" w:cs="Times New Roman"/>
                <w:sz w:val="16"/>
                <w:szCs w:val="16"/>
              </w:rPr>
              <w:t>mmol</w:t>
            </w:r>
            <w:proofErr w:type="spellEnd"/>
            <w:proofErr w:type="gramEnd"/>
            <w:r w:rsidRPr="00901D3A">
              <w:rPr>
                <w:rFonts w:ascii="Times New Roman" w:hAnsi="Times New Roman" w:cs="Times New Roman"/>
                <w:sz w:val="16"/>
                <w:szCs w:val="16"/>
              </w:rPr>
              <w:t>/L</w:t>
            </w:r>
          </w:p>
          <w:p w14:paraId="7F639092"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u w:val="single"/>
              </w:rPr>
            </w:pPr>
            <w:r w:rsidRPr="00901D3A">
              <w:rPr>
                <w:rFonts w:ascii="Times New Roman" w:hAnsi="Times New Roman" w:cs="Times New Roman"/>
                <w:sz w:val="16"/>
                <w:szCs w:val="16"/>
              </w:rPr>
              <w:lastRenderedPageBreak/>
              <w:t>2000: 6.1 (1.0</w:t>
            </w:r>
            <w:proofErr w:type="gramStart"/>
            <w:r w:rsidRPr="00901D3A">
              <w:rPr>
                <w:rFonts w:ascii="Times New Roman" w:hAnsi="Times New Roman" w:cs="Times New Roman"/>
                <w:sz w:val="16"/>
                <w:szCs w:val="16"/>
              </w:rPr>
              <w:t xml:space="preserve">)  </w:t>
            </w:r>
            <w:proofErr w:type="spellStart"/>
            <w:r w:rsidRPr="00901D3A">
              <w:rPr>
                <w:rFonts w:ascii="Times New Roman" w:hAnsi="Times New Roman" w:cs="Times New Roman"/>
                <w:sz w:val="16"/>
                <w:szCs w:val="16"/>
              </w:rPr>
              <w:t>mmol</w:t>
            </w:r>
            <w:proofErr w:type="spellEnd"/>
            <w:proofErr w:type="gramEnd"/>
            <w:r w:rsidRPr="00901D3A">
              <w:rPr>
                <w:rFonts w:ascii="Times New Roman" w:hAnsi="Times New Roman" w:cs="Times New Roman"/>
                <w:sz w:val="16"/>
                <w:szCs w:val="16"/>
              </w:rPr>
              <w:t>/L</w:t>
            </w:r>
          </w:p>
        </w:tc>
        <w:tc>
          <w:tcPr>
            <w:tcW w:w="1154" w:type="pct"/>
            <w:shd w:val="clear" w:color="auto" w:fill="auto"/>
          </w:tcPr>
          <w:p w14:paraId="29AE3B6F"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lastRenderedPageBreak/>
              <w:t>N/A</w:t>
            </w:r>
          </w:p>
        </w:tc>
        <w:tc>
          <w:tcPr>
            <w:tcW w:w="548" w:type="pct"/>
            <w:shd w:val="clear" w:color="auto" w:fill="auto"/>
          </w:tcPr>
          <w:p w14:paraId="1C2AD7AF"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1968 - 1969</w:t>
            </w:r>
          </w:p>
        </w:tc>
      </w:tr>
      <w:tr w:rsidR="00901D3A" w:rsidRPr="000B705C" w14:paraId="6FD5D181" w14:textId="77777777" w:rsidTr="00901D3A">
        <w:tc>
          <w:tcPr>
            <w:cnfStyle w:val="001000000000" w:firstRow="0" w:lastRow="0" w:firstColumn="1" w:lastColumn="0" w:oddVBand="0" w:evenVBand="0" w:oddHBand="0" w:evenHBand="0" w:firstRowFirstColumn="0" w:firstRowLastColumn="0" w:lastRowFirstColumn="0" w:lastRowLastColumn="0"/>
            <w:tcW w:w="270" w:type="pct"/>
            <w:shd w:val="clear" w:color="auto" w:fill="auto"/>
          </w:tcPr>
          <w:p w14:paraId="69F7A747" w14:textId="77777777" w:rsidR="006F65CD" w:rsidRPr="00901D3A" w:rsidRDefault="006F65CD" w:rsidP="000B705C">
            <w:pPr>
              <w:rPr>
                <w:rFonts w:ascii="Times New Roman" w:hAnsi="Times New Roman" w:cs="Times New Roman"/>
                <w:b w:val="0"/>
                <w:sz w:val="16"/>
                <w:szCs w:val="16"/>
              </w:rPr>
            </w:pPr>
            <w:r w:rsidRPr="00901D3A">
              <w:rPr>
                <w:rFonts w:ascii="Times New Roman" w:hAnsi="Times New Roman" w:cs="Times New Roman"/>
                <w:sz w:val="16"/>
                <w:szCs w:val="16"/>
              </w:rPr>
              <w:lastRenderedPageBreak/>
              <w:t>15</w:t>
            </w:r>
          </w:p>
        </w:tc>
        <w:tc>
          <w:tcPr>
            <w:tcW w:w="719" w:type="pct"/>
            <w:shd w:val="clear" w:color="auto" w:fill="auto"/>
          </w:tcPr>
          <w:p w14:paraId="5CD92EB3" w14:textId="77777777" w:rsidR="00901D3A" w:rsidRDefault="006F65CD" w:rsidP="00901D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AU"/>
              </w:rPr>
            </w:pPr>
            <w:proofErr w:type="spellStart"/>
            <w:r w:rsidRPr="00901D3A">
              <w:rPr>
                <w:rFonts w:ascii="Times New Roman" w:hAnsi="Times New Roman" w:cs="Times New Roman"/>
                <w:sz w:val="16"/>
                <w:szCs w:val="16"/>
              </w:rPr>
              <w:t>Beydoun</w:t>
            </w:r>
            <w:proofErr w:type="spellEnd"/>
            <w:r w:rsidR="00901D3A">
              <w:rPr>
                <w:rFonts w:ascii="Times New Roman" w:hAnsi="Times New Roman" w:cs="Times New Roman"/>
                <w:sz w:val="16"/>
                <w:szCs w:val="16"/>
              </w:rPr>
              <w:t xml:space="preserve"> et al., 2011 </w:t>
            </w:r>
            <w:r w:rsidRPr="00901D3A">
              <w:rPr>
                <w:rFonts w:ascii="Times New Roman" w:eastAsia="Times New Roman" w:hAnsi="Times New Roman" w:cs="Times New Roman"/>
                <w:sz w:val="16"/>
                <w:szCs w:val="16"/>
                <w:lang w:eastAsia="en-AU"/>
              </w:rPr>
              <w:fldChar w:fldCharType="begin">
                <w:fldData xml:space="preserve">PEVuZE5vdGU+PENpdGU+PEF1dGhvcj5CZXlkb3VuPC9BdXRob3I+PFllYXI+MjAxMTwvWWVhcj48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</w:fldData>
              </w:fldChar>
            </w:r>
            <w:r w:rsidR="008501E3" w:rsidRPr="00901D3A">
              <w:rPr>
                <w:rFonts w:ascii="Times New Roman" w:eastAsia="Times New Roman" w:hAnsi="Times New Roman" w:cs="Times New Roman"/>
                <w:sz w:val="16"/>
                <w:szCs w:val="16"/>
                <w:lang w:eastAsia="en-AU"/>
              </w:rPr>
              <w:instrText xml:space="preserve"> ADDIN EN.CITE </w:instrText>
            </w:r>
            <w:r w:rsidR="008501E3" w:rsidRPr="00901D3A">
              <w:rPr>
                <w:rFonts w:ascii="Times New Roman" w:eastAsia="Times New Roman" w:hAnsi="Times New Roman" w:cs="Times New Roman"/>
                <w:sz w:val="16"/>
                <w:szCs w:val="16"/>
                <w:lang w:eastAsia="en-AU"/>
              </w:rPr>
              <w:fldChar w:fldCharType="begin">
                <w:fldData xml:space="preserve">PEVuZE5vdGU+PENpdGU+PEF1dGhvcj5CZXlkb3VuPC9BdXRob3I+PFllYXI+MjAxMTwvWWVhcj48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</w:fldData>
              </w:fldChar>
            </w:r>
            <w:r w:rsidR="008501E3" w:rsidRPr="00901D3A">
              <w:rPr>
                <w:rFonts w:ascii="Times New Roman" w:eastAsia="Times New Roman" w:hAnsi="Times New Roman" w:cs="Times New Roman"/>
                <w:sz w:val="16"/>
                <w:szCs w:val="16"/>
                <w:lang w:eastAsia="en-AU"/>
              </w:rPr>
              <w:instrText xml:space="preserve"> ADDIN EN.CITE.DATA </w:instrText>
            </w:r>
            <w:r w:rsidR="008501E3" w:rsidRPr="00901D3A">
              <w:rPr>
                <w:rFonts w:ascii="Times New Roman" w:eastAsia="Times New Roman" w:hAnsi="Times New Roman" w:cs="Times New Roman"/>
                <w:sz w:val="16"/>
                <w:szCs w:val="16"/>
                <w:lang w:eastAsia="en-AU"/>
              </w:rPr>
            </w:r>
            <w:r w:rsidR="008501E3" w:rsidRPr="00901D3A">
              <w:rPr>
                <w:rFonts w:ascii="Times New Roman" w:eastAsia="Times New Roman" w:hAnsi="Times New Roman" w:cs="Times New Roman"/>
                <w:sz w:val="16"/>
                <w:szCs w:val="16"/>
                <w:lang w:eastAsia="en-AU"/>
              </w:rPr>
              <w:fldChar w:fldCharType="end"/>
            </w:r>
            <w:r w:rsidRPr="00901D3A">
              <w:rPr>
                <w:rFonts w:ascii="Times New Roman" w:eastAsia="Times New Roman" w:hAnsi="Times New Roman" w:cs="Times New Roman"/>
                <w:sz w:val="16"/>
                <w:szCs w:val="16"/>
                <w:lang w:eastAsia="en-AU"/>
              </w:rPr>
            </w:r>
            <w:r w:rsidRPr="00901D3A">
              <w:rPr>
                <w:rFonts w:ascii="Times New Roman" w:eastAsia="Times New Roman" w:hAnsi="Times New Roman" w:cs="Times New Roman"/>
                <w:sz w:val="16"/>
                <w:szCs w:val="16"/>
                <w:lang w:eastAsia="en-AU"/>
              </w:rPr>
              <w:fldChar w:fldCharType="separate"/>
            </w:r>
            <w:r w:rsidR="008501E3" w:rsidRPr="00901D3A">
              <w:rPr>
                <w:rFonts w:ascii="Times New Roman" w:eastAsia="Times New Roman" w:hAnsi="Times New Roman" w:cs="Times New Roman"/>
                <w:noProof/>
                <w:sz w:val="16"/>
                <w:szCs w:val="16"/>
                <w:lang w:eastAsia="en-AU"/>
              </w:rPr>
              <w:t>[31]</w:t>
            </w:r>
            <w:r w:rsidRPr="00901D3A">
              <w:rPr>
                <w:rFonts w:ascii="Times New Roman" w:eastAsia="Times New Roman" w:hAnsi="Times New Roman" w:cs="Times New Roman"/>
                <w:sz w:val="16"/>
                <w:szCs w:val="16"/>
                <w:lang w:eastAsia="en-AU"/>
              </w:rPr>
              <w:fldChar w:fldCharType="end"/>
            </w:r>
          </w:p>
          <w:p w14:paraId="12E1760D" w14:textId="77777777" w:rsidR="006F65CD" w:rsidRPr="00901D3A" w:rsidRDefault="006F65CD" w:rsidP="00901D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(n = 1</w:t>
            </w:r>
            <w:r w:rsidR="00901D3A">
              <w:rPr>
                <w:rFonts w:ascii="Times New Roman" w:hAnsi="Times New Roman" w:cs="Times New Roman"/>
                <w:sz w:val="16"/>
                <w:szCs w:val="16"/>
              </w:rPr>
              <w:t>,</w:t>
            </w:r>
            <w:r w:rsidRPr="00901D3A">
              <w:rPr>
                <w:rFonts w:ascii="Times New Roman" w:hAnsi="Times New Roman" w:cs="Times New Roman"/>
                <w:sz w:val="16"/>
                <w:szCs w:val="16"/>
              </w:rPr>
              <w:t>604)</w:t>
            </w:r>
          </w:p>
        </w:tc>
        <w:tc>
          <w:tcPr>
            <w:tcW w:w="993" w:type="pct"/>
            <w:shd w:val="clear" w:color="auto" w:fill="auto"/>
          </w:tcPr>
          <w:p w14:paraId="6E7A8F36"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Baltimore Longitudinal Study of Aging (Baltimore, USA)</w:t>
            </w:r>
          </w:p>
        </w:tc>
        <w:tc>
          <w:tcPr>
            <w:tcW w:w="1316" w:type="pct"/>
            <w:shd w:val="clear" w:color="auto" w:fill="auto"/>
          </w:tcPr>
          <w:p w14:paraId="6ED4F730"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TC: 219.9 (40.6) mg/dl</w:t>
            </w:r>
          </w:p>
          <w:p w14:paraId="7B1BCDEA"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HDL-C: 49.0 (13.0) mg/dl</w:t>
            </w:r>
          </w:p>
        </w:tc>
        <w:tc>
          <w:tcPr>
            <w:tcW w:w="1154" w:type="pct"/>
            <w:shd w:val="clear" w:color="auto" w:fill="auto"/>
          </w:tcPr>
          <w:p w14:paraId="74B79658"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N/A</w:t>
            </w:r>
          </w:p>
        </w:tc>
        <w:tc>
          <w:tcPr>
            <w:tcW w:w="548" w:type="pct"/>
            <w:shd w:val="clear" w:color="auto" w:fill="auto"/>
          </w:tcPr>
          <w:p w14:paraId="420FB66A"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1958</w:t>
            </w:r>
          </w:p>
        </w:tc>
      </w:tr>
      <w:tr w:rsidR="00901D3A" w:rsidRPr="000B705C" w14:paraId="44ADD862" w14:textId="77777777" w:rsidTr="00901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 w:type="pct"/>
            <w:shd w:val="clear" w:color="auto" w:fill="auto"/>
          </w:tcPr>
          <w:p w14:paraId="78D32943" w14:textId="77777777" w:rsidR="006F65CD" w:rsidRPr="00901D3A" w:rsidRDefault="006F65CD" w:rsidP="000B705C">
            <w:pPr>
              <w:rPr>
                <w:rFonts w:ascii="Times New Roman" w:hAnsi="Times New Roman" w:cs="Times New Roman"/>
                <w:b w:val="0"/>
                <w:sz w:val="16"/>
                <w:szCs w:val="16"/>
              </w:rPr>
            </w:pPr>
            <w:r w:rsidRPr="00901D3A">
              <w:rPr>
                <w:rFonts w:ascii="Times New Roman" w:hAnsi="Times New Roman" w:cs="Times New Roman"/>
                <w:sz w:val="16"/>
                <w:szCs w:val="16"/>
              </w:rPr>
              <w:t>16</w:t>
            </w:r>
          </w:p>
        </w:tc>
        <w:tc>
          <w:tcPr>
            <w:tcW w:w="719" w:type="pct"/>
            <w:shd w:val="clear" w:color="auto" w:fill="auto"/>
          </w:tcPr>
          <w:p w14:paraId="57E2E2A7" w14:textId="77777777" w:rsidR="00901D3A" w:rsidRDefault="006F65CD" w:rsidP="00901D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AU"/>
              </w:rPr>
            </w:pPr>
            <w:proofErr w:type="spellStart"/>
            <w:r w:rsidRPr="00901D3A">
              <w:rPr>
                <w:rFonts w:ascii="Times New Roman" w:hAnsi="Times New Roman" w:cs="Times New Roman"/>
                <w:sz w:val="16"/>
                <w:szCs w:val="16"/>
              </w:rPr>
              <w:t>Ancelin</w:t>
            </w:r>
            <w:proofErr w:type="spellEnd"/>
            <w:r w:rsidR="00901D3A">
              <w:rPr>
                <w:rFonts w:ascii="Times New Roman" w:hAnsi="Times New Roman" w:cs="Times New Roman"/>
                <w:sz w:val="16"/>
                <w:szCs w:val="16"/>
              </w:rPr>
              <w:t xml:space="preserve"> et al., 2013 </w:t>
            </w:r>
            <w:r w:rsidRPr="00901D3A">
              <w:rPr>
                <w:rFonts w:ascii="Times New Roman" w:eastAsia="Times New Roman" w:hAnsi="Times New Roman" w:cs="Times New Roman"/>
                <w:sz w:val="16"/>
                <w:szCs w:val="16"/>
                <w:lang w:eastAsia="en-AU"/>
              </w:rPr>
              <w:fldChar w:fldCharType="begin">
                <w:fldData xml:space="preserve">PEVuZE5vdGU+PENpdGU+PEF1dGhvcj5BbmNlbGluPC9BdXRob3I+PFllYXI+MjAxMzwvWWVhcj48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</w:fldData>
              </w:fldChar>
            </w:r>
            <w:r w:rsidR="008501E3" w:rsidRPr="00901D3A">
              <w:rPr>
                <w:rFonts w:ascii="Times New Roman" w:eastAsia="Times New Roman" w:hAnsi="Times New Roman" w:cs="Times New Roman"/>
                <w:sz w:val="16"/>
                <w:szCs w:val="16"/>
                <w:lang w:eastAsia="en-AU"/>
              </w:rPr>
              <w:instrText xml:space="preserve"> ADDIN EN.CITE </w:instrText>
            </w:r>
            <w:r w:rsidR="008501E3" w:rsidRPr="00901D3A">
              <w:rPr>
                <w:rFonts w:ascii="Times New Roman" w:eastAsia="Times New Roman" w:hAnsi="Times New Roman" w:cs="Times New Roman"/>
                <w:sz w:val="16"/>
                <w:szCs w:val="16"/>
                <w:lang w:eastAsia="en-AU"/>
              </w:rPr>
              <w:fldChar w:fldCharType="begin">
                <w:fldData xml:space="preserve">PEVuZE5vdGU+PENpdGU+PEF1dGhvcj5BbmNlbGluPC9BdXRob3I+PFllYXI+MjAxMzwvWWVhcj48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</w:fldData>
              </w:fldChar>
            </w:r>
            <w:r w:rsidR="008501E3" w:rsidRPr="00901D3A">
              <w:rPr>
                <w:rFonts w:ascii="Times New Roman" w:eastAsia="Times New Roman" w:hAnsi="Times New Roman" w:cs="Times New Roman"/>
                <w:sz w:val="16"/>
                <w:szCs w:val="16"/>
                <w:lang w:eastAsia="en-AU"/>
              </w:rPr>
              <w:instrText xml:space="preserve"> ADDIN EN.CITE.DATA </w:instrText>
            </w:r>
            <w:r w:rsidR="008501E3" w:rsidRPr="00901D3A">
              <w:rPr>
                <w:rFonts w:ascii="Times New Roman" w:eastAsia="Times New Roman" w:hAnsi="Times New Roman" w:cs="Times New Roman"/>
                <w:sz w:val="16"/>
                <w:szCs w:val="16"/>
                <w:lang w:eastAsia="en-AU"/>
              </w:rPr>
            </w:r>
            <w:r w:rsidR="008501E3" w:rsidRPr="00901D3A">
              <w:rPr>
                <w:rFonts w:ascii="Times New Roman" w:eastAsia="Times New Roman" w:hAnsi="Times New Roman" w:cs="Times New Roman"/>
                <w:sz w:val="16"/>
                <w:szCs w:val="16"/>
                <w:lang w:eastAsia="en-AU"/>
              </w:rPr>
              <w:fldChar w:fldCharType="end"/>
            </w:r>
            <w:r w:rsidRPr="00901D3A">
              <w:rPr>
                <w:rFonts w:ascii="Times New Roman" w:eastAsia="Times New Roman" w:hAnsi="Times New Roman" w:cs="Times New Roman"/>
                <w:sz w:val="16"/>
                <w:szCs w:val="16"/>
                <w:lang w:eastAsia="en-AU"/>
              </w:rPr>
            </w:r>
            <w:r w:rsidRPr="00901D3A">
              <w:rPr>
                <w:rFonts w:ascii="Times New Roman" w:eastAsia="Times New Roman" w:hAnsi="Times New Roman" w:cs="Times New Roman"/>
                <w:sz w:val="16"/>
                <w:szCs w:val="16"/>
                <w:lang w:eastAsia="en-AU"/>
              </w:rPr>
              <w:fldChar w:fldCharType="separate"/>
            </w:r>
            <w:r w:rsidR="008501E3" w:rsidRPr="00901D3A">
              <w:rPr>
                <w:rFonts w:ascii="Times New Roman" w:eastAsia="Times New Roman" w:hAnsi="Times New Roman" w:cs="Times New Roman"/>
                <w:noProof/>
                <w:sz w:val="16"/>
                <w:szCs w:val="16"/>
                <w:lang w:eastAsia="en-AU"/>
              </w:rPr>
              <w:t>[32]</w:t>
            </w:r>
            <w:r w:rsidRPr="00901D3A">
              <w:rPr>
                <w:rFonts w:ascii="Times New Roman" w:eastAsia="Times New Roman" w:hAnsi="Times New Roman" w:cs="Times New Roman"/>
                <w:sz w:val="16"/>
                <w:szCs w:val="16"/>
                <w:lang w:eastAsia="en-AU"/>
              </w:rPr>
              <w:fldChar w:fldCharType="end"/>
            </w:r>
          </w:p>
          <w:p w14:paraId="361E0F7D" w14:textId="77777777" w:rsidR="006F65CD" w:rsidRPr="00901D3A" w:rsidRDefault="006F65CD" w:rsidP="00901D3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(n = 7</w:t>
            </w:r>
            <w:r w:rsidR="00901D3A">
              <w:rPr>
                <w:rFonts w:ascii="Times New Roman" w:hAnsi="Times New Roman" w:cs="Times New Roman"/>
                <w:sz w:val="16"/>
                <w:szCs w:val="16"/>
              </w:rPr>
              <w:t>,</w:t>
            </w:r>
            <w:r w:rsidRPr="00901D3A">
              <w:rPr>
                <w:rFonts w:ascii="Times New Roman" w:hAnsi="Times New Roman" w:cs="Times New Roman"/>
                <w:sz w:val="16"/>
                <w:szCs w:val="16"/>
              </w:rPr>
              <w:t>053)</w:t>
            </w:r>
          </w:p>
        </w:tc>
        <w:tc>
          <w:tcPr>
            <w:tcW w:w="993" w:type="pct"/>
            <w:shd w:val="clear" w:color="auto" w:fill="auto"/>
          </w:tcPr>
          <w:p w14:paraId="3A44FAB0"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French Three-City Study (Bordeaux, Dijon and Montpellier, France)</w:t>
            </w:r>
          </w:p>
        </w:tc>
        <w:tc>
          <w:tcPr>
            <w:tcW w:w="1316" w:type="pct"/>
            <w:shd w:val="clear" w:color="auto" w:fill="auto"/>
          </w:tcPr>
          <w:p w14:paraId="03520855"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u w:val="single"/>
              </w:rPr>
            </w:pPr>
            <w:r w:rsidRPr="00901D3A">
              <w:rPr>
                <w:rFonts w:ascii="Times New Roman" w:hAnsi="Times New Roman" w:cs="Times New Roman"/>
                <w:sz w:val="16"/>
                <w:szCs w:val="16"/>
                <w:u w:val="single"/>
              </w:rPr>
              <w:t>Men</w:t>
            </w:r>
          </w:p>
          <w:p w14:paraId="7D1668E9"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 xml:space="preserve">TG: 1.28 </w:t>
            </w:r>
            <w:proofErr w:type="spellStart"/>
            <w:r w:rsidRPr="00901D3A">
              <w:rPr>
                <w:rFonts w:ascii="Times New Roman" w:hAnsi="Times New Roman" w:cs="Times New Roman"/>
                <w:sz w:val="16"/>
                <w:szCs w:val="16"/>
              </w:rPr>
              <w:t>mmol</w:t>
            </w:r>
            <w:proofErr w:type="spellEnd"/>
            <w:r w:rsidRPr="00901D3A">
              <w:rPr>
                <w:rFonts w:ascii="Times New Roman" w:hAnsi="Times New Roman" w:cs="Times New Roman"/>
                <w:sz w:val="16"/>
                <w:szCs w:val="16"/>
              </w:rPr>
              <w:t>/l</w:t>
            </w:r>
          </w:p>
          <w:p w14:paraId="5FC3B026"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 xml:space="preserve">TC:  5.52 </w:t>
            </w:r>
            <w:proofErr w:type="spellStart"/>
            <w:r w:rsidRPr="00901D3A">
              <w:rPr>
                <w:rFonts w:ascii="Times New Roman" w:hAnsi="Times New Roman" w:cs="Times New Roman"/>
                <w:sz w:val="16"/>
                <w:szCs w:val="16"/>
              </w:rPr>
              <w:t>mmol</w:t>
            </w:r>
            <w:proofErr w:type="spellEnd"/>
            <w:r w:rsidRPr="00901D3A">
              <w:rPr>
                <w:rFonts w:ascii="Times New Roman" w:hAnsi="Times New Roman" w:cs="Times New Roman"/>
                <w:sz w:val="16"/>
                <w:szCs w:val="16"/>
              </w:rPr>
              <w:t>/l</w:t>
            </w:r>
          </w:p>
          <w:p w14:paraId="71499C29"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 xml:space="preserve">LDL-C: 3.50 </w:t>
            </w:r>
            <w:proofErr w:type="spellStart"/>
            <w:r w:rsidRPr="00901D3A">
              <w:rPr>
                <w:rFonts w:ascii="Times New Roman" w:hAnsi="Times New Roman" w:cs="Times New Roman"/>
                <w:sz w:val="16"/>
                <w:szCs w:val="16"/>
              </w:rPr>
              <w:t>mmol</w:t>
            </w:r>
            <w:proofErr w:type="spellEnd"/>
            <w:r w:rsidRPr="00901D3A">
              <w:rPr>
                <w:rFonts w:ascii="Times New Roman" w:hAnsi="Times New Roman" w:cs="Times New Roman"/>
                <w:sz w:val="16"/>
                <w:szCs w:val="16"/>
              </w:rPr>
              <w:t>/l</w:t>
            </w:r>
          </w:p>
          <w:p w14:paraId="2FF8C27D"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 xml:space="preserve">HDL-C: 1.44 </w:t>
            </w:r>
            <w:proofErr w:type="spellStart"/>
            <w:r w:rsidRPr="00901D3A">
              <w:rPr>
                <w:rFonts w:ascii="Times New Roman" w:hAnsi="Times New Roman" w:cs="Times New Roman"/>
                <w:sz w:val="16"/>
                <w:szCs w:val="16"/>
              </w:rPr>
              <w:t>mmol</w:t>
            </w:r>
            <w:proofErr w:type="spellEnd"/>
            <w:r w:rsidRPr="00901D3A">
              <w:rPr>
                <w:rFonts w:ascii="Times New Roman" w:hAnsi="Times New Roman" w:cs="Times New Roman"/>
                <w:sz w:val="16"/>
                <w:szCs w:val="16"/>
              </w:rPr>
              <w:t>/l</w:t>
            </w:r>
          </w:p>
          <w:p w14:paraId="7549F6F8"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u w:val="single"/>
              </w:rPr>
            </w:pPr>
            <w:r w:rsidRPr="00901D3A">
              <w:rPr>
                <w:rFonts w:ascii="Times New Roman" w:hAnsi="Times New Roman" w:cs="Times New Roman"/>
                <w:sz w:val="16"/>
                <w:szCs w:val="16"/>
                <w:u w:val="single"/>
              </w:rPr>
              <w:t>Women</w:t>
            </w:r>
          </w:p>
          <w:p w14:paraId="319485D3"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 xml:space="preserve">TG: 1.21 </w:t>
            </w:r>
            <w:proofErr w:type="spellStart"/>
            <w:r w:rsidRPr="00901D3A">
              <w:rPr>
                <w:rFonts w:ascii="Times New Roman" w:hAnsi="Times New Roman" w:cs="Times New Roman"/>
                <w:sz w:val="16"/>
                <w:szCs w:val="16"/>
              </w:rPr>
              <w:t>mmol</w:t>
            </w:r>
            <w:proofErr w:type="spellEnd"/>
            <w:r w:rsidRPr="00901D3A">
              <w:rPr>
                <w:rFonts w:ascii="Times New Roman" w:hAnsi="Times New Roman" w:cs="Times New Roman"/>
                <w:sz w:val="16"/>
                <w:szCs w:val="16"/>
              </w:rPr>
              <w:t>/l</w:t>
            </w:r>
          </w:p>
          <w:p w14:paraId="29DEC1B3"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 xml:space="preserve">TC: 5.99 </w:t>
            </w:r>
            <w:proofErr w:type="spellStart"/>
            <w:r w:rsidRPr="00901D3A">
              <w:rPr>
                <w:rFonts w:ascii="Times New Roman" w:hAnsi="Times New Roman" w:cs="Times New Roman"/>
                <w:sz w:val="16"/>
                <w:szCs w:val="16"/>
              </w:rPr>
              <w:t>mmol</w:t>
            </w:r>
            <w:proofErr w:type="spellEnd"/>
            <w:r w:rsidRPr="00901D3A">
              <w:rPr>
                <w:rFonts w:ascii="Times New Roman" w:hAnsi="Times New Roman" w:cs="Times New Roman"/>
                <w:sz w:val="16"/>
                <w:szCs w:val="16"/>
              </w:rPr>
              <w:t>/l</w:t>
            </w:r>
          </w:p>
          <w:p w14:paraId="61B9C5E5"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 xml:space="preserve">LDL-C: 3.70 </w:t>
            </w:r>
            <w:proofErr w:type="spellStart"/>
            <w:r w:rsidRPr="00901D3A">
              <w:rPr>
                <w:rFonts w:ascii="Times New Roman" w:hAnsi="Times New Roman" w:cs="Times New Roman"/>
                <w:sz w:val="16"/>
                <w:szCs w:val="16"/>
              </w:rPr>
              <w:t>mmol</w:t>
            </w:r>
            <w:proofErr w:type="spellEnd"/>
            <w:r w:rsidRPr="00901D3A">
              <w:rPr>
                <w:rFonts w:ascii="Times New Roman" w:hAnsi="Times New Roman" w:cs="Times New Roman"/>
                <w:sz w:val="16"/>
                <w:szCs w:val="16"/>
              </w:rPr>
              <w:t>/l</w:t>
            </w:r>
          </w:p>
          <w:p w14:paraId="2EE9C22D"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 xml:space="preserve">HDL-C: 1.73 </w:t>
            </w:r>
            <w:proofErr w:type="spellStart"/>
            <w:r w:rsidRPr="00901D3A">
              <w:rPr>
                <w:rFonts w:ascii="Times New Roman" w:hAnsi="Times New Roman" w:cs="Times New Roman"/>
                <w:sz w:val="16"/>
                <w:szCs w:val="16"/>
              </w:rPr>
              <w:t>mmol</w:t>
            </w:r>
            <w:proofErr w:type="spellEnd"/>
            <w:r w:rsidRPr="00901D3A">
              <w:rPr>
                <w:rFonts w:ascii="Times New Roman" w:hAnsi="Times New Roman" w:cs="Times New Roman"/>
                <w:sz w:val="16"/>
                <w:szCs w:val="16"/>
              </w:rPr>
              <w:t>/l</w:t>
            </w:r>
          </w:p>
        </w:tc>
        <w:tc>
          <w:tcPr>
            <w:tcW w:w="1154" w:type="pct"/>
            <w:shd w:val="clear" w:color="auto" w:fill="auto"/>
          </w:tcPr>
          <w:p w14:paraId="58CB05F9"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N/A</w:t>
            </w:r>
          </w:p>
        </w:tc>
        <w:tc>
          <w:tcPr>
            <w:tcW w:w="548" w:type="pct"/>
            <w:shd w:val="clear" w:color="auto" w:fill="auto"/>
          </w:tcPr>
          <w:p w14:paraId="7FB10230"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1999 - 2001</w:t>
            </w:r>
          </w:p>
        </w:tc>
      </w:tr>
      <w:tr w:rsidR="00901D3A" w:rsidRPr="000B705C" w14:paraId="5703CCC3" w14:textId="77777777" w:rsidTr="00901D3A">
        <w:tc>
          <w:tcPr>
            <w:cnfStyle w:val="001000000000" w:firstRow="0" w:lastRow="0" w:firstColumn="1" w:lastColumn="0" w:oddVBand="0" w:evenVBand="0" w:oddHBand="0" w:evenHBand="0" w:firstRowFirstColumn="0" w:firstRowLastColumn="0" w:lastRowFirstColumn="0" w:lastRowLastColumn="0"/>
            <w:tcW w:w="270" w:type="pct"/>
            <w:shd w:val="clear" w:color="auto" w:fill="auto"/>
          </w:tcPr>
          <w:p w14:paraId="5C5305A3" w14:textId="77777777" w:rsidR="006F65CD" w:rsidRPr="00901D3A" w:rsidRDefault="006F65CD" w:rsidP="000B705C">
            <w:pPr>
              <w:rPr>
                <w:rFonts w:ascii="Times New Roman" w:hAnsi="Times New Roman" w:cs="Times New Roman"/>
                <w:b w:val="0"/>
                <w:sz w:val="16"/>
                <w:szCs w:val="16"/>
              </w:rPr>
            </w:pPr>
            <w:r w:rsidRPr="00901D3A">
              <w:rPr>
                <w:rFonts w:ascii="Times New Roman" w:hAnsi="Times New Roman" w:cs="Times New Roman"/>
                <w:sz w:val="16"/>
                <w:szCs w:val="16"/>
              </w:rPr>
              <w:t>17</w:t>
            </w:r>
          </w:p>
        </w:tc>
        <w:tc>
          <w:tcPr>
            <w:tcW w:w="719" w:type="pct"/>
            <w:shd w:val="clear" w:color="auto" w:fill="auto"/>
          </w:tcPr>
          <w:p w14:paraId="780C167A" w14:textId="77777777" w:rsidR="00901D3A" w:rsidRDefault="006F65CD" w:rsidP="00901D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AU"/>
              </w:rPr>
            </w:pPr>
            <w:r w:rsidRPr="00901D3A">
              <w:rPr>
                <w:rFonts w:ascii="Times New Roman" w:hAnsi="Times New Roman" w:cs="Times New Roman"/>
                <w:sz w:val="16"/>
                <w:szCs w:val="16"/>
              </w:rPr>
              <w:t>Taniguchi</w:t>
            </w:r>
            <w:r w:rsidR="00901D3A">
              <w:rPr>
                <w:rFonts w:ascii="Times New Roman" w:hAnsi="Times New Roman" w:cs="Times New Roman"/>
                <w:sz w:val="16"/>
                <w:szCs w:val="16"/>
              </w:rPr>
              <w:t xml:space="preserve"> et al., 2014 </w:t>
            </w:r>
            <w:r w:rsidRPr="00901D3A">
              <w:rPr>
                <w:rFonts w:ascii="Times New Roman" w:eastAsia="Times New Roman" w:hAnsi="Times New Roman" w:cs="Times New Roman"/>
                <w:sz w:val="16"/>
                <w:szCs w:val="16"/>
                <w:lang w:eastAsia="en-AU"/>
              </w:rPr>
              <w:fldChar w:fldCharType="begin">
                <w:fldData xml:space="preserve">PEVuZE5vdGU+PENpdGU+PEF1dGhvcj5UYW5pZ3VjaGk8L0F1dGhvcj48WWVhcj4yMDE0PC9ZZWFy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</w:fldData>
              </w:fldChar>
            </w:r>
            <w:r w:rsidR="008501E3" w:rsidRPr="00901D3A">
              <w:rPr>
                <w:rFonts w:ascii="Times New Roman" w:eastAsia="Times New Roman" w:hAnsi="Times New Roman" w:cs="Times New Roman"/>
                <w:sz w:val="16"/>
                <w:szCs w:val="16"/>
                <w:lang w:eastAsia="en-AU"/>
              </w:rPr>
              <w:instrText xml:space="preserve"> ADDIN EN.CITE </w:instrText>
            </w:r>
            <w:r w:rsidR="008501E3" w:rsidRPr="00901D3A">
              <w:rPr>
                <w:rFonts w:ascii="Times New Roman" w:eastAsia="Times New Roman" w:hAnsi="Times New Roman" w:cs="Times New Roman"/>
                <w:sz w:val="16"/>
                <w:szCs w:val="16"/>
                <w:lang w:eastAsia="en-AU"/>
              </w:rPr>
              <w:fldChar w:fldCharType="begin">
                <w:fldData xml:space="preserve">PEVuZE5vdGU+PENpdGU+PEF1dGhvcj5UYW5pZ3VjaGk8L0F1dGhvcj48WWVhcj4yMDE0PC9ZZWFy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</w:fldData>
              </w:fldChar>
            </w:r>
            <w:r w:rsidR="008501E3" w:rsidRPr="00901D3A">
              <w:rPr>
                <w:rFonts w:ascii="Times New Roman" w:eastAsia="Times New Roman" w:hAnsi="Times New Roman" w:cs="Times New Roman"/>
                <w:sz w:val="16"/>
                <w:szCs w:val="16"/>
                <w:lang w:eastAsia="en-AU"/>
              </w:rPr>
              <w:instrText xml:space="preserve"> ADDIN EN.CITE.DATA </w:instrText>
            </w:r>
            <w:r w:rsidR="008501E3" w:rsidRPr="00901D3A">
              <w:rPr>
                <w:rFonts w:ascii="Times New Roman" w:eastAsia="Times New Roman" w:hAnsi="Times New Roman" w:cs="Times New Roman"/>
                <w:sz w:val="16"/>
                <w:szCs w:val="16"/>
                <w:lang w:eastAsia="en-AU"/>
              </w:rPr>
            </w:r>
            <w:r w:rsidR="008501E3" w:rsidRPr="00901D3A">
              <w:rPr>
                <w:rFonts w:ascii="Times New Roman" w:eastAsia="Times New Roman" w:hAnsi="Times New Roman" w:cs="Times New Roman"/>
                <w:sz w:val="16"/>
                <w:szCs w:val="16"/>
                <w:lang w:eastAsia="en-AU"/>
              </w:rPr>
              <w:fldChar w:fldCharType="end"/>
            </w:r>
            <w:r w:rsidRPr="00901D3A">
              <w:rPr>
                <w:rFonts w:ascii="Times New Roman" w:eastAsia="Times New Roman" w:hAnsi="Times New Roman" w:cs="Times New Roman"/>
                <w:sz w:val="16"/>
                <w:szCs w:val="16"/>
                <w:lang w:eastAsia="en-AU"/>
              </w:rPr>
            </w:r>
            <w:r w:rsidRPr="00901D3A">
              <w:rPr>
                <w:rFonts w:ascii="Times New Roman" w:eastAsia="Times New Roman" w:hAnsi="Times New Roman" w:cs="Times New Roman"/>
                <w:sz w:val="16"/>
                <w:szCs w:val="16"/>
                <w:lang w:eastAsia="en-AU"/>
              </w:rPr>
              <w:fldChar w:fldCharType="separate"/>
            </w:r>
            <w:r w:rsidR="008501E3" w:rsidRPr="00901D3A">
              <w:rPr>
                <w:rFonts w:ascii="Times New Roman" w:eastAsia="Times New Roman" w:hAnsi="Times New Roman" w:cs="Times New Roman"/>
                <w:noProof/>
                <w:sz w:val="16"/>
                <w:szCs w:val="16"/>
                <w:lang w:eastAsia="en-AU"/>
              </w:rPr>
              <w:t>[33]</w:t>
            </w:r>
            <w:r w:rsidRPr="00901D3A">
              <w:rPr>
                <w:rFonts w:ascii="Times New Roman" w:eastAsia="Times New Roman" w:hAnsi="Times New Roman" w:cs="Times New Roman"/>
                <w:sz w:val="16"/>
                <w:szCs w:val="16"/>
                <w:lang w:eastAsia="en-AU"/>
              </w:rPr>
              <w:fldChar w:fldCharType="end"/>
            </w:r>
          </w:p>
          <w:p w14:paraId="02C7457A" w14:textId="77777777" w:rsidR="006F65CD" w:rsidRPr="00901D3A" w:rsidRDefault="00901D3A" w:rsidP="00901D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eastAsia="Times New Roman" w:hAnsi="Times New Roman" w:cs="Times New Roman"/>
                <w:sz w:val="16"/>
                <w:szCs w:val="16"/>
                <w:lang w:eastAsia="en-AU"/>
              </w:rPr>
              <w:t>(</w:t>
            </w:r>
            <w:r w:rsidR="006F65CD" w:rsidRPr="00901D3A">
              <w:rPr>
                <w:rFonts w:ascii="Times New Roman" w:hAnsi="Times New Roman" w:cs="Times New Roman"/>
                <w:sz w:val="16"/>
                <w:szCs w:val="16"/>
              </w:rPr>
              <w:t>n = 682)</w:t>
            </w:r>
          </w:p>
        </w:tc>
        <w:tc>
          <w:tcPr>
            <w:tcW w:w="993" w:type="pct"/>
            <w:shd w:val="clear" w:color="auto" w:fill="auto"/>
          </w:tcPr>
          <w:p w14:paraId="31C1163D"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 xml:space="preserve">N/A (sample of participants aged 70+ years who lived in </w:t>
            </w:r>
            <w:proofErr w:type="spellStart"/>
            <w:r w:rsidRPr="00901D3A">
              <w:rPr>
                <w:rFonts w:ascii="Times New Roman" w:hAnsi="Times New Roman" w:cs="Times New Roman"/>
                <w:sz w:val="16"/>
                <w:szCs w:val="16"/>
              </w:rPr>
              <w:t>Kusatsu</w:t>
            </w:r>
            <w:proofErr w:type="spellEnd"/>
            <w:r w:rsidRPr="00901D3A">
              <w:rPr>
                <w:rFonts w:ascii="Times New Roman" w:hAnsi="Times New Roman" w:cs="Times New Roman"/>
                <w:sz w:val="16"/>
                <w:szCs w:val="16"/>
              </w:rPr>
              <w:t>, Japan in 2002)</w:t>
            </w:r>
          </w:p>
        </w:tc>
        <w:tc>
          <w:tcPr>
            <w:tcW w:w="1316" w:type="pct"/>
            <w:shd w:val="clear" w:color="auto" w:fill="auto"/>
          </w:tcPr>
          <w:p w14:paraId="577EEF7D"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u w:val="single"/>
              </w:rPr>
            </w:pPr>
            <w:r w:rsidRPr="00901D3A">
              <w:rPr>
                <w:rFonts w:ascii="Times New Roman" w:hAnsi="Times New Roman" w:cs="Times New Roman"/>
                <w:sz w:val="16"/>
                <w:szCs w:val="16"/>
                <w:u w:val="single"/>
              </w:rPr>
              <w:t>Cognitive decline</w:t>
            </w:r>
          </w:p>
          <w:p w14:paraId="3BB66A46"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TC: 201 (34) mg/</w:t>
            </w:r>
            <w:proofErr w:type="spellStart"/>
            <w:r w:rsidRPr="00901D3A">
              <w:rPr>
                <w:rFonts w:ascii="Times New Roman" w:hAnsi="Times New Roman" w:cs="Times New Roman"/>
                <w:sz w:val="16"/>
                <w:szCs w:val="16"/>
              </w:rPr>
              <w:t>dL</w:t>
            </w:r>
            <w:proofErr w:type="spellEnd"/>
          </w:p>
          <w:p w14:paraId="6017CD6E"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HDL-C: 59.0 (14.0) mg/</w:t>
            </w:r>
            <w:proofErr w:type="spellStart"/>
            <w:r w:rsidRPr="00901D3A">
              <w:rPr>
                <w:rFonts w:ascii="Times New Roman" w:hAnsi="Times New Roman" w:cs="Times New Roman"/>
                <w:sz w:val="16"/>
                <w:szCs w:val="16"/>
              </w:rPr>
              <w:t>dL</w:t>
            </w:r>
            <w:proofErr w:type="spellEnd"/>
          </w:p>
          <w:p w14:paraId="0C30D22D"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TG: 139 (68) mg/</w:t>
            </w:r>
            <w:proofErr w:type="spellStart"/>
            <w:r w:rsidRPr="00901D3A">
              <w:rPr>
                <w:rFonts w:ascii="Times New Roman" w:hAnsi="Times New Roman" w:cs="Times New Roman"/>
                <w:sz w:val="16"/>
                <w:szCs w:val="16"/>
              </w:rPr>
              <w:t>dL</w:t>
            </w:r>
            <w:proofErr w:type="spellEnd"/>
          </w:p>
          <w:p w14:paraId="47FBBA53"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u w:val="single"/>
              </w:rPr>
            </w:pPr>
            <w:r w:rsidRPr="00901D3A">
              <w:rPr>
                <w:rFonts w:ascii="Times New Roman" w:hAnsi="Times New Roman" w:cs="Times New Roman"/>
                <w:sz w:val="16"/>
                <w:szCs w:val="16"/>
                <w:u w:val="single"/>
              </w:rPr>
              <w:t>No cognitive decline</w:t>
            </w:r>
          </w:p>
          <w:p w14:paraId="1F27E1EA"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TC: 207 (34) mg/</w:t>
            </w:r>
            <w:proofErr w:type="spellStart"/>
            <w:r w:rsidRPr="00901D3A">
              <w:rPr>
                <w:rFonts w:ascii="Times New Roman" w:hAnsi="Times New Roman" w:cs="Times New Roman"/>
                <w:sz w:val="16"/>
                <w:szCs w:val="16"/>
              </w:rPr>
              <w:t>dL</w:t>
            </w:r>
            <w:proofErr w:type="spellEnd"/>
          </w:p>
          <w:p w14:paraId="581286BA"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HDL-C: 62.4 (15.8) mg/</w:t>
            </w:r>
            <w:proofErr w:type="spellStart"/>
            <w:r w:rsidRPr="00901D3A">
              <w:rPr>
                <w:rFonts w:ascii="Times New Roman" w:hAnsi="Times New Roman" w:cs="Times New Roman"/>
                <w:sz w:val="16"/>
                <w:szCs w:val="16"/>
              </w:rPr>
              <w:t>dL</w:t>
            </w:r>
            <w:proofErr w:type="spellEnd"/>
          </w:p>
          <w:p w14:paraId="59C77AAA"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TG: 135 (90) mg/</w:t>
            </w:r>
            <w:proofErr w:type="spellStart"/>
            <w:r w:rsidRPr="00901D3A">
              <w:rPr>
                <w:rFonts w:ascii="Times New Roman" w:hAnsi="Times New Roman" w:cs="Times New Roman"/>
                <w:sz w:val="16"/>
                <w:szCs w:val="16"/>
              </w:rPr>
              <w:t>dL</w:t>
            </w:r>
            <w:proofErr w:type="spellEnd"/>
          </w:p>
        </w:tc>
        <w:tc>
          <w:tcPr>
            <w:tcW w:w="1154" w:type="pct"/>
            <w:shd w:val="clear" w:color="auto" w:fill="auto"/>
          </w:tcPr>
          <w:p w14:paraId="54B9B794"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N/A</w:t>
            </w:r>
          </w:p>
        </w:tc>
        <w:tc>
          <w:tcPr>
            <w:tcW w:w="548" w:type="pct"/>
            <w:shd w:val="clear" w:color="auto" w:fill="auto"/>
          </w:tcPr>
          <w:p w14:paraId="73C49136" w14:textId="77777777" w:rsidR="006F65CD" w:rsidRPr="00901D3A" w:rsidRDefault="006F65CD" w:rsidP="000B70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2002</w:t>
            </w:r>
          </w:p>
        </w:tc>
      </w:tr>
      <w:tr w:rsidR="00901D3A" w:rsidRPr="000B705C" w14:paraId="7AD10218" w14:textId="77777777" w:rsidTr="00901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 w:type="pct"/>
            <w:shd w:val="clear" w:color="auto" w:fill="auto"/>
          </w:tcPr>
          <w:p w14:paraId="47D33054" w14:textId="77777777" w:rsidR="006F65CD" w:rsidRPr="00901D3A" w:rsidRDefault="006F65CD" w:rsidP="000B705C">
            <w:pPr>
              <w:rPr>
                <w:rFonts w:ascii="Times New Roman" w:hAnsi="Times New Roman" w:cs="Times New Roman"/>
                <w:b w:val="0"/>
                <w:sz w:val="16"/>
                <w:szCs w:val="16"/>
              </w:rPr>
            </w:pPr>
            <w:r w:rsidRPr="00901D3A">
              <w:rPr>
                <w:rFonts w:ascii="Times New Roman" w:hAnsi="Times New Roman" w:cs="Times New Roman"/>
                <w:sz w:val="16"/>
                <w:szCs w:val="16"/>
              </w:rPr>
              <w:t>18</w:t>
            </w:r>
          </w:p>
        </w:tc>
        <w:tc>
          <w:tcPr>
            <w:tcW w:w="719" w:type="pct"/>
            <w:shd w:val="clear" w:color="auto" w:fill="auto"/>
          </w:tcPr>
          <w:p w14:paraId="0BF1D80B" w14:textId="77777777" w:rsidR="00901D3A" w:rsidRDefault="006F65CD" w:rsidP="00901D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AU"/>
              </w:rPr>
            </w:pPr>
            <w:r w:rsidRPr="00901D3A">
              <w:rPr>
                <w:rFonts w:ascii="Times New Roman" w:hAnsi="Times New Roman" w:cs="Times New Roman"/>
                <w:sz w:val="16"/>
                <w:szCs w:val="16"/>
              </w:rPr>
              <w:t>Toro</w:t>
            </w:r>
            <w:r w:rsidR="00901D3A">
              <w:rPr>
                <w:rFonts w:ascii="Times New Roman" w:hAnsi="Times New Roman" w:cs="Times New Roman"/>
                <w:sz w:val="16"/>
                <w:szCs w:val="16"/>
              </w:rPr>
              <w:t xml:space="preserve"> et al., 2014 </w:t>
            </w:r>
            <w:r w:rsidRPr="00901D3A">
              <w:rPr>
                <w:rFonts w:ascii="Times New Roman" w:eastAsia="Times New Roman" w:hAnsi="Times New Roman" w:cs="Times New Roman"/>
                <w:sz w:val="16"/>
                <w:szCs w:val="16"/>
                <w:lang w:eastAsia="en-AU"/>
              </w:rPr>
              <w:fldChar w:fldCharType="begin">
                <w:fldData xml:space="preserve">PEVuZE5vdGU+PENpdGU+PEF1dGhvcj5Ub3JvPC9BdXRob3I+PFllYXI+MjAxNDwvWWVhcj48UmVj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</w:fldData>
              </w:fldChar>
            </w:r>
            <w:r w:rsidR="008501E3" w:rsidRPr="00901D3A">
              <w:rPr>
                <w:rFonts w:ascii="Times New Roman" w:eastAsia="Times New Roman" w:hAnsi="Times New Roman" w:cs="Times New Roman"/>
                <w:sz w:val="16"/>
                <w:szCs w:val="16"/>
                <w:lang w:eastAsia="en-AU"/>
              </w:rPr>
              <w:instrText xml:space="preserve"> ADDIN EN.CITE </w:instrText>
            </w:r>
            <w:r w:rsidR="008501E3" w:rsidRPr="00901D3A">
              <w:rPr>
                <w:rFonts w:ascii="Times New Roman" w:eastAsia="Times New Roman" w:hAnsi="Times New Roman" w:cs="Times New Roman"/>
                <w:sz w:val="16"/>
                <w:szCs w:val="16"/>
                <w:lang w:eastAsia="en-AU"/>
              </w:rPr>
              <w:fldChar w:fldCharType="begin">
                <w:fldData xml:space="preserve">PEVuZE5vdGU+PENpdGU+PEF1dGhvcj5Ub3JvPC9BdXRob3I+PFllYXI+MjAxNDwvWWVhcj48UmVj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</w:fldData>
              </w:fldChar>
            </w:r>
            <w:r w:rsidR="008501E3" w:rsidRPr="00901D3A">
              <w:rPr>
                <w:rFonts w:ascii="Times New Roman" w:eastAsia="Times New Roman" w:hAnsi="Times New Roman" w:cs="Times New Roman"/>
                <w:sz w:val="16"/>
                <w:szCs w:val="16"/>
                <w:lang w:eastAsia="en-AU"/>
              </w:rPr>
              <w:instrText xml:space="preserve"> ADDIN EN.CITE.DATA </w:instrText>
            </w:r>
            <w:r w:rsidR="008501E3" w:rsidRPr="00901D3A">
              <w:rPr>
                <w:rFonts w:ascii="Times New Roman" w:eastAsia="Times New Roman" w:hAnsi="Times New Roman" w:cs="Times New Roman"/>
                <w:sz w:val="16"/>
                <w:szCs w:val="16"/>
                <w:lang w:eastAsia="en-AU"/>
              </w:rPr>
            </w:r>
            <w:r w:rsidR="008501E3" w:rsidRPr="00901D3A">
              <w:rPr>
                <w:rFonts w:ascii="Times New Roman" w:eastAsia="Times New Roman" w:hAnsi="Times New Roman" w:cs="Times New Roman"/>
                <w:sz w:val="16"/>
                <w:szCs w:val="16"/>
                <w:lang w:eastAsia="en-AU"/>
              </w:rPr>
              <w:fldChar w:fldCharType="end"/>
            </w:r>
            <w:r w:rsidRPr="00901D3A">
              <w:rPr>
                <w:rFonts w:ascii="Times New Roman" w:eastAsia="Times New Roman" w:hAnsi="Times New Roman" w:cs="Times New Roman"/>
                <w:sz w:val="16"/>
                <w:szCs w:val="16"/>
                <w:lang w:eastAsia="en-AU"/>
              </w:rPr>
            </w:r>
            <w:r w:rsidRPr="00901D3A">
              <w:rPr>
                <w:rFonts w:ascii="Times New Roman" w:eastAsia="Times New Roman" w:hAnsi="Times New Roman" w:cs="Times New Roman"/>
                <w:sz w:val="16"/>
                <w:szCs w:val="16"/>
                <w:lang w:eastAsia="en-AU"/>
              </w:rPr>
              <w:fldChar w:fldCharType="separate"/>
            </w:r>
            <w:r w:rsidR="008501E3" w:rsidRPr="00901D3A">
              <w:rPr>
                <w:rFonts w:ascii="Times New Roman" w:eastAsia="Times New Roman" w:hAnsi="Times New Roman" w:cs="Times New Roman"/>
                <w:noProof/>
                <w:sz w:val="16"/>
                <w:szCs w:val="16"/>
                <w:lang w:eastAsia="en-AU"/>
              </w:rPr>
              <w:t>[34]</w:t>
            </w:r>
            <w:r w:rsidRPr="00901D3A">
              <w:rPr>
                <w:rFonts w:ascii="Times New Roman" w:eastAsia="Times New Roman" w:hAnsi="Times New Roman" w:cs="Times New Roman"/>
                <w:sz w:val="16"/>
                <w:szCs w:val="16"/>
                <w:lang w:eastAsia="en-AU"/>
              </w:rPr>
              <w:fldChar w:fldCharType="end"/>
            </w:r>
          </w:p>
          <w:p w14:paraId="57F9C316" w14:textId="77777777" w:rsidR="006F65CD" w:rsidRPr="00901D3A" w:rsidRDefault="006F65CD" w:rsidP="00901D3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w:t>
            </w:r>
            <w:r w:rsidR="00901D3A">
              <w:rPr>
                <w:rFonts w:ascii="Times New Roman" w:hAnsi="Times New Roman" w:cs="Times New Roman"/>
                <w:sz w:val="16"/>
                <w:szCs w:val="16"/>
              </w:rPr>
              <w:t xml:space="preserve">n = </w:t>
            </w:r>
            <w:r w:rsidRPr="00901D3A">
              <w:rPr>
                <w:rFonts w:ascii="Times New Roman" w:hAnsi="Times New Roman" w:cs="Times New Roman"/>
                <w:sz w:val="16"/>
                <w:szCs w:val="16"/>
              </w:rPr>
              <w:t>381)</w:t>
            </w:r>
          </w:p>
        </w:tc>
        <w:tc>
          <w:tcPr>
            <w:tcW w:w="993" w:type="pct"/>
            <w:shd w:val="clear" w:color="auto" w:fill="auto"/>
          </w:tcPr>
          <w:p w14:paraId="23BDF976"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Interdisciplinary Longitudinal Study on Adults Development and Ageing (Germany)</w:t>
            </w:r>
          </w:p>
        </w:tc>
        <w:tc>
          <w:tcPr>
            <w:tcW w:w="1316" w:type="pct"/>
            <w:shd w:val="clear" w:color="auto" w:fill="auto"/>
          </w:tcPr>
          <w:p w14:paraId="4A17EEDF"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TC in those with AD: 246.1 (40.7) mg/dl</w:t>
            </w:r>
          </w:p>
          <w:p w14:paraId="1333B409"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TC in those with MCI: 247.0 (43.8) mg/dl</w:t>
            </w:r>
          </w:p>
          <w:p w14:paraId="418E7AA3"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TC in cognitively healthy participants: 233.0 (38.0) mg/dl</w:t>
            </w:r>
          </w:p>
        </w:tc>
        <w:tc>
          <w:tcPr>
            <w:tcW w:w="1154" w:type="pct"/>
            <w:shd w:val="clear" w:color="auto" w:fill="auto"/>
          </w:tcPr>
          <w:p w14:paraId="12038FFE"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N/A</w:t>
            </w:r>
          </w:p>
        </w:tc>
        <w:tc>
          <w:tcPr>
            <w:tcW w:w="548" w:type="pct"/>
            <w:shd w:val="clear" w:color="auto" w:fill="auto"/>
          </w:tcPr>
          <w:p w14:paraId="2DB7AF68" w14:textId="77777777" w:rsidR="006F65CD" w:rsidRPr="00901D3A" w:rsidRDefault="006F65CD" w:rsidP="000B70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D3A">
              <w:rPr>
                <w:rFonts w:ascii="Times New Roman" w:hAnsi="Times New Roman" w:cs="Times New Roman"/>
                <w:sz w:val="16"/>
                <w:szCs w:val="16"/>
              </w:rPr>
              <w:t>1993 - 1994</w:t>
            </w:r>
          </w:p>
        </w:tc>
      </w:tr>
    </w:tbl>
    <w:p w14:paraId="3F4A4057" w14:textId="77777777" w:rsidR="006F65CD" w:rsidRPr="000B705C" w:rsidRDefault="006F65CD" w:rsidP="000B705C">
      <w:pPr>
        <w:spacing w:after="0"/>
        <w:rPr>
          <w:rFonts w:ascii="Times New Roman" w:hAnsi="Times New Roman" w:cs="Times New Roman"/>
          <w:sz w:val="20"/>
          <w:szCs w:val="20"/>
        </w:rPr>
      </w:pPr>
    </w:p>
    <w:p w14:paraId="1E93198E" w14:textId="77777777" w:rsidR="006F65CD" w:rsidRDefault="006F65CD" w:rsidP="000B705C">
      <w:pPr>
        <w:spacing w:after="0"/>
        <w:rPr>
          <w:rFonts w:ascii="Times New Roman" w:hAnsi="Times New Roman" w:cs="Times New Roman"/>
          <w:sz w:val="20"/>
          <w:szCs w:val="20"/>
        </w:rPr>
      </w:pPr>
    </w:p>
    <w:p w14:paraId="0C482F29" w14:textId="77777777" w:rsidR="001E074C" w:rsidRPr="001E074C" w:rsidRDefault="001E074C" w:rsidP="001E074C">
      <w:pPr>
        <w:spacing w:after="0"/>
        <w:rPr>
          <w:rFonts w:ascii="Times New Roman" w:hAnsi="Times New Roman" w:cs="Times New Roman"/>
          <w:sz w:val="20"/>
          <w:szCs w:val="20"/>
        </w:rPr>
      </w:pPr>
      <w:r w:rsidRPr="001E074C">
        <w:rPr>
          <w:rFonts w:ascii="Times New Roman" w:hAnsi="Times New Roman" w:cs="Times New Roman"/>
          <w:sz w:val="20"/>
          <w:szCs w:val="20"/>
        </w:rPr>
        <w:t>DDL</w:t>
      </w:r>
    </w:p>
    <w:p w14:paraId="4845F1D0" w14:textId="77777777" w:rsidR="001E074C" w:rsidRPr="000B705C" w:rsidRDefault="001E074C" w:rsidP="000B705C">
      <w:pPr>
        <w:spacing w:after="0"/>
        <w:rPr>
          <w:rFonts w:ascii="Times New Roman" w:hAnsi="Times New Roman" w:cs="Times New Roman"/>
          <w:sz w:val="20"/>
          <w:szCs w:val="20"/>
        </w:rPr>
        <w:sectPr w:rsidR="001E074C" w:rsidRPr="000B705C" w:rsidSect="000B705C">
          <w:pgSz w:w="12240" w:h="15840"/>
          <w:pgMar w:top="1440" w:right="1080" w:bottom="1440" w:left="1080" w:header="720" w:footer="720" w:gutter="0"/>
          <w:cols w:space="720"/>
          <w:noEndnote/>
          <w:docGrid w:linePitch="326"/>
        </w:sectPr>
      </w:pPr>
      <w:r w:rsidRPr="001E074C">
        <w:rPr>
          <w:rFonts w:ascii="Times New Roman" w:hAnsi="Times New Roman" w:cs="Times New Roman"/>
          <w:sz w:val="20"/>
          <w:szCs w:val="20"/>
        </w:rPr>
        <w:t>HDL-C, high density lipoprotein; LDL-C, low density lipoprotein; MCI, mild cognitive impairment; TC, total cholesterol; TG, triglycerides</w:t>
      </w:r>
      <w:r>
        <w:rPr>
          <w:rFonts w:ascii="Times New Roman" w:hAnsi="Times New Roman" w:cs="Times New Roman"/>
          <w:sz w:val="20"/>
          <w:szCs w:val="20"/>
        </w:rPr>
        <w:t xml:space="preserve">; VLDL, </w:t>
      </w:r>
      <w:r w:rsidRPr="001E074C">
        <w:rPr>
          <w:rFonts w:ascii="Times New Roman" w:hAnsi="Times New Roman" w:cs="Times New Roman"/>
          <w:sz w:val="20"/>
          <w:szCs w:val="20"/>
        </w:rPr>
        <w:t>very low density lipoprotein</w:t>
      </w:r>
    </w:p>
    <w:p w14:paraId="3E5AA210" w14:textId="77777777" w:rsidR="006F65CD" w:rsidRPr="001E074C" w:rsidRDefault="001E074C" w:rsidP="001E074C">
      <w:pPr>
        <w:spacing w:after="0"/>
        <w:ind w:left="720" w:hanging="720"/>
        <w:rPr>
          <w:rFonts w:ascii="Times New Roman" w:hAnsi="Times New Roman" w:cs="Times New Roman"/>
          <w:b/>
          <w:sz w:val="24"/>
          <w:szCs w:val="24"/>
        </w:rPr>
      </w:pPr>
      <w:r w:rsidRPr="001E074C">
        <w:rPr>
          <w:rFonts w:ascii="Times New Roman" w:hAnsi="Times New Roman" w:cs="Times New Roman"/>
          <w:b/>
          <w:sz w:val="24"/>
          <w:szCs w:val="24"/>
        </w:rPr>
        <w:lastRenderedPageBreak/>
        <w:t>REFERENCES</w:t>
      </w:r>
    </w:p>
    <w:p w14:paraId="36081010" w14:textId="77777777" w:rsidR="006F65CD" w:rsidRPr="001E074C" w:rsidRDefault="006F65CD" w:rsidP="001E074C">
      <w:pPr>
        <w:spacing w:after="0"/>
        <w:ind w:left="720" w:hanging="720"/>
        <w:rPr>
          <w:rFonts w:ascii="Times New Roman" w:hAnsi="Times New Roman" w:cs="Times New Roman"/>
          <w:sz w:val="24"/>
          <w:szCs w:val="24"/>
        </w:rPr>
      </w:pPr>
    </w:p>
    <w:p w14:paraId="6E5CFDE4" w14:textId="77777777" w:rsidR="008501E3" w:rsidRPr="001E074C" w:rsidRDefault="006F65CD" w:rsidP="001E074C">
      <w:pPr>
        <w:pStyle w:val="EndNoteBibliography"/>
        <w:spacing w:after="0"/>
        <w:ind w:left="720" w:hanging="720"/>
        <w:rPr>
          <w:rFonts w:ascii="Times New Roman" w:hAnsi="Times New Roman" w:cs="Times New Roman"/>
          <w:sz w:val="24"/>
          <w:szCs w:val="24"/>
        </w:rPr>
      </w:pPr>
      <w:r w:rsidRPr="001E074C">
        <w:rPr>
          <w:rFonts w:ascii="Times New Roman" w:hAnsi="Times New Roman" w:cs="Times New Roman"/>
          <w:sz w:val="24"/>
          <w:szCs w:val="24"/>
        </w:rPr>
        <w:fldChar w:fldCharType="begin"/>
      </w:r>
      <w:r w:rsidRPr="001E074C">
        <w:rPr>
          <w:rFonts w:ascii="Times New Roman" w:hAnsi="Times New Roman" w:cs="Times New Roman"/>
          <w:sz w:val="24"/>
          <w:szCs w:val="24"/>
        </w:rPr>
        <w:instrText xml:space="preserve"> ADDIN EN.REFLIST </w:instrText>
      </w:r>
      <w:r w:rsidRPr="001E074C">
        <w:rPr>
          <w:rFonts w:ascii="Times New Roman" w:hAnsi="Times New Roman" w:cs="Times New Roman"/>
          <w:sz w:val="24"/>
          <w:szCs w:val="24"/>
        </w:rPr>
        <w:fldChar w:fldCharType="separate"/>
      </w:r>
      <w:r w:rsidR="008501E3" w:rsidRPr="001E074C">
        <w:rPr>
          <w:rFonts w:ascii="Times New Roman" w:hAnsi="Times New Roman" w:cs="Times New Roman"/>
          <w:sz w:val="24"/>
          <w:szCs w:val="24"/>
        </w:rPr>
        <w:t>[1]</w:t>
      </w:r>
      <w:r w:rsidR="008501E3" w:rsidRPr="001E074C">
        <w:rPr>
          <w:rFonts w:ascii="Times New Roman" w:hAnsi="Times New Roman" w:cs="Times New Roman"/>
          <w:sz w:val="24"/>
          <w:szCs w:val="24"/>
        </w:rPr>
        <w:tab/>
        <w:t xml:space="preserve">Kalmijn S, Feskens E, Launer L, Kromhout D (1996) Cerebrovascular disease, the apolipoprotein e4 allele, and cognitive decline in a community-based study of elderly men. </w:t>
      </w:r>
      <w:r w:rsidR="008501E3" w:rsidRPr="001E074C">
        <w:rPr>
          <w:rFonts w:ascii="Times New Roman" w:hAnsi="Times New Roman" w:cs="Times New Roman"/>
          <w:i/>
          <w:sz w:val="24"/>
          <w:szCs w:val="24"/>
        </w:rPr>
        <w:t>Stroke</w:t>
      </w:r>
      <w:r w:rsidR="008501E3" w:rsidRPr="001E074C">
        <w:rPr>
          <w:rFonts w:ascii="Times New Roman" w:hAnsi="Times New Roman" w:cs="Times New Roman"/>
          <w:sz w:val="24"/>
          <w:szCs w:val="24"/>
        </w:rPr>
        <w:t xml:space="preserve"> </w:t>
      </w:r>
      <w:r w:rsidR="008501E3" w:rsidRPr="001E074C">
        <w:rPr>
          <w:rFonts w:ascii="Times New Roman" w:hAnsi="Times New Roman" w:cs="Times New Roman"/>
          <w:b/>
          <w:sz w:val="24"/>
          <w:szCs w:val="24"/>
        </w:rPr>
        <w:t>27</w:t>
      </w:r>
      <w:r w:rsidR="008501E3" w:rsidRPr="001E074C">
        <w:rPr>
          <w:rFonts w:ascii="Times New Roman" w:hAnsi="Times New Roman" w:cs="Times New Roman"/>
          <w:sz w:val="24"/>
          <w:szCs w:val="24"/>
        </w:rPr>
        <w:t>, 2230-2235.</w:t>
      </w:r>
    </w:p>
    <w:p w14:paraId="008509FF" w14:textId="77777777" w:rsidR="008501E3" w:rsidRPr="001E074C" w:rsidRDefault="008501E3" w:rsidP="001E074C">
      <w:pPr>
        <w:pStyle w:val="EndNoteBibliography"/>
        <w:spacing w:after="0"/>
        <w:ind w:left="720" w:hanging="720"/>
        <w:rPr>
          <w:rFonts w:ascii="Times New Roman" w:hAnsi="Times New Roman" w:cs="Times New Roman"/>
          <w:sz w:val="24"/>
          <w:szCs w:val="24"/>
        </w:rPr>
      </w:pPr>
      <w:r w:rsidRPr="001E074C">
        <w:rPr>
          <w:rFonts w:ascii="Times New Roman" w:hAnsi="Times New Roman" w:cs="Times New Roman"/>
          <w:sz w:val="24"/>
          <w:szCs w:val="24"/>
        </w:rPr>
        <w:t>[2]</w:t>
      </w:r>
      <w:r w:rsidRPr="001E074C">
        <w:rPr>
          <w:rFonts w:ascii="Times New Roman" w:hAnsi="Times New Roman" w:cs="Times New Roman"/>
          <w:sz w:val="24"/>
          <w:szCs w:val="24"/>
        </w:rPr>
        <w:tab/>
        <w:t xml:space="preserve">Kivipelto M, Helkala E-L, Laakso MP, Hänninen T, Hallikainen M, Alhainen K, Soininen H, Tuomilehto J, Nissinen A (2001) Midlife vascular risk factors and Alzheimer's disease in later life: longitudinal, population based study. </w:t>
      </w:r>
      <w:r w:rsidRPr="001E074C">
        <w:rPr>
          <w:rFonts w:ascii="Times New Roman" w:hAnsi="Times New Roman" w:cs="Times New Roman"/>
          <w:i/>
          <w:sz w:val="24"/>
          <w:szCs w:val="24"/>
        </w:rPr>
        <w:t>BMJ</w:t>
      </w:r>
      <w:r w:rsidRPr="001E074C">
        <w:rPr>
          <w:rFonts w:ascii="Times New Roman" w:hAnsi="Times New Roman" w:cs="Times New Roman"/>
          <w:sz w:val="24"/>
          <w:szCs w:val="24"/>
        </w:rPr>
        <w:t xml:space="preserve"> </w:t>
      </w:r>
      <w:r w:rsidRPr="001E074C">
        <w:rPr>
          <w:rFonts w:ascii="Times New Roman" w:hAnsi="Times New Roman" w:cs="Times New Roman"/>
          <w:b/>
          <w:sz w:val="24"/>
          <w:szCs w:val="24"/>
        </w:rPr>
        <w:t>322</w:t>
      </w:r>
      <w:r w:rsidRPr="001E074C">
        <w:rPr>
          <w:rFonts w:ascii="Times New Roman" w:hAnsi="Times New Roman" w:cs="Times New Roman"/>
          <w:sz w:val="24"/>
          <w:szCs w:val="24"/>
        </w:rPr>
        <w:t>, 1447-1451.</w:t>
      </w:r>
    </w:p>
    <w:p w14:paraId="0ADD19FC" w14:textId="77777777" w:rsidR="008501E3" w:rsidRPr="001E074C" w:rsidRDefault="008501E3" w:rsidP="001E074C">
      <w:pPr>
        <w:pStyle w:val="EndNoteBibliography"/>
        <w:spacing w:after="0"/>
        <w:ind w:left="720" w:hanging="720"/>
        <w:rPr>
          <w:rFonts w:ascii="Times New Roman" w:hAnsi="Times New Roman" w:cs="Times New Roman"/>
          <w:sz w:val="24"/>
          <w:szCs w:val="24"/>
        </w:rPr>
      </w:pPr>
      <w:r w:rsidRPr="001E074C">
        <w:rPr>
          <w:rFonts w:ascii="Times New Roman" w:hAnsi="Times New Roman" w:cs="Times New Roman"/>
          <w:sz w:val="24"/>
          <w:szCs w:val="24"/>
        </w:rPr>
        <w:t>[3]</w:t>
      </w:r>
      <w:r w:rsidRPr="001E074C">
        <w:rPr>
          <w:rFonts w:ascii="Times New Roman" w:hAnsi="Times New Roman" w:cs="Times New Roman"/>
          <w:sz w:val="24"/>
          <w:szCs w:val="24"/>
        </w:rPr>
        <w:tab/>
        <w:t xml:space="preserve">Tan ZS, Seshadri S, Beiser A, Wilson PW, Kiel DP, Tocco M, D'Agostino RB, Wolf PA (2003) Plasma total cholesterol level as a risk factor for Alzheimer disease: the Framingham Study. </w:t>
      </w:r>
      <w:r w:rsidRPr="001E074C">
        <w:rPr>
          <w:rFonts w:ascii="Times New Roman" w:hAnsi="Times New Roman" w:cs="Times New Roman"/>
          <w:i/>
          <w:sz w:val="24"/>
          <w:szCs w:val="24"/>
        </w:rPr>
        <w:t>Arch Inter</w:t>
      </w:r>
      <w:r w:rsidR="001E074C">
        <w:rPr>
          <w:rFonts w:ascii="Times New Roman" w:hAnsi="Times New Roman" w:cs="Times New Roman"/>
          <w:i/>
          <w:sz w:val="24"/>
          <w:szCs w:val="24"/>
        </w:rPr>
        <w:t>n Med</w:t>
      </w:r>
      <w:r w:rsidRPr="001E074C">
        <w:rPr>
          <w:rFonts w:ascii="Times New Roman" w:hAnsi="Times New Roman" w:cs="Times New Roman"/>
          <w:sz w:val="24"/>
          <w:szCs w:val="24"/>
        </w:rPr>
        <w:t xml:space="preserve"> </w:t>
      </w:r>
      <w:r w:rsidRPr="001E074C">
        <w:rPr>
          <w:rFonts w:ascii="Times New Roman" w:hAnsi="Times New Roman" w:cs="Times New Roman"/>
          <w:b/>
          <w:sz w:val="24"/>
          <w:szCs w:val="24"/>
        </w:rPr>
        <w:t>163</w:t>
      </w:r>
      <w:r w:rsidRPr="001E074C">
        <w:rPr>
          <w:rFonts w:ascii="Times New Roman" w:hAnsi="Times New Roman" w:cs="Times New Roman"/>
          <w:sz w:val="24"/>
          <w:szCs w:val="24"/>
        </w:rPr>
        <w:t>, 1053-1057.</w:t>
      </w:r>
    </w:p>
    <w:p w14:paraId="5F3AA1AD" w14:textId="77777777" w:rsidR="008501E3" w:rsidRPr="001E074C" w:rsidRDefault="008501E3" w:rsidP="001E074C">
      <w:pPr>
        <w:pStyle w:val="EndNoteBibliography"/>
        <w:spacing w:after="0"/>
        <w:ind w:left="720" w:hanging="720"/>
        <w:rPr>
          <w:rFonts w:ascii="Times New Roman" w:hAnsi="Times New Roman" w:cs="Times New Roman"/>
          <w:sz w:val="24"/>
          <w:szCs w:val="24"/>
        </w:rPr>
      </w:pPr>
      <w:r w:rsidRPr="001E074C">
        <w:rPr>
          <w:rFonts w:ascii="Times New Roman" w:hAnsi="Times New Roman" w:cs="Times New Roman"/>
          <w:sz w:val="24"/>
          <w:szCs w:val="24"/>
        </w:rPr>
        <w:t>[4]</w:t>
      </w:r>
      <w:r w:rsidRPr="001E074C">
        <w:rPr>
          <w:rFonts w:ascii="Times New Roman" w:hAnsi="Times New Roman" w:cs="Times New Roman"/>
          <w:sz w:val="24"/>
          <w:szCs w:val="24"/>
        </w:rPr>
        <w:tab/>
        <w:t xml:space="preserve">Piguet O, Grayson DA, Creasey H, Bennett HP, Brooks WS, Waite LM, Broe GA (2003) Vascular risk factors, cognition and dementia incidence over 6 years in the Sydney Older Persons Study. </w:t>
      </w:r>
      <w:r w:rsidRPr="001E074C">
        <w:rPr>
          <w:rFonts w:ascii="Times New Roman" w:hAnsi="Times New Roman" w:cs="Times New Roman"/>
          <w:i/>
          <w:sz w:val="24"/>
          <w:szCs w:val="24"/>
        </w:rPr>
        <w:t>Neuroepidemiology</w:t>
      </w:r>
      <w:r w:rsidRPr="001E074C">
        <w:rPr>
          <w:rFonts w:ascii="Times New Roman" w:hAnsi="Times New Roman" w:cs="Times New Roman"/>
          <w:sz w:val="24"/>
          <w:szCs w:val="24"/>
        </w:rPr>
        <w:t xml:space="preserve"> </w:t>
      </w:r>
      <w:r w:rsidRPr="001E074C">
        <w:rPr>
          <w:rFonts w:ascii="Times New Roman" w:hAnsi="Times New Roman" w:cs="Times New Roman"/>
          <w:b/>
          <w:sz w:val="24"/>
          <w:szCs w:val="24"/>
        </w:rPr>
        <w:t>22</w:t>
      </w:r>
      <w:r w:rsidRPr="001E074C">
        <w:rPr>
          <w:rFonts w:ascii="Times New Roman" w:hAnsi="Times New Roman" w:cs="Times New Roman"/>
          <w:sz w:val="24"/>
          <w:szCs w:val="24"/>
        </w:rPr>
        <w:t>, 165-171.</w:t>
      </w:r>
    </w:p>
    <w:p w14:paraId="675959FA" w14:textId="77777777" w:rsidR="008501E3" w:rsidRPr="001E074C" w:rsidRDefault="008501E3" w:rsidP="001E074C">
      <w:pPr>
        <w:pStyle w:val="EndNoteBibliography"/>
        <w:spacing w:after="0"/>
        <w:ind w:left="720" w:hanging="720"/>
        <w:rPr>
          <w:rFonts w:ascii="Times New Roman" w:hAnsi="Times New Roman" w:cs="Times New Roman"/>
          <w:sz w:val="24"/>
          <w:szCs w:val="24"/>
        </w:rPr>
      </w:pPr>
      <w:r w:rsidRPr="001E074C">
        <w:rPr>
          <w:rFonts w:ascii="Times New Roman" w:hAnsi="Times New Roman" w:cs="Times New Roman"/>
          <w:sz w:val="24"/>
          <w:szCs w:val="24"/>
        </w:rPr>
        <w:t>[5]</w:t>
      </w:r>
      <w:r w:rsidRPr="001E074C">
        <w:rPr>
          <w:rFonts w:ascii="Times New Roman" w:hAnsi="Times New Roman" w:cs="Times New Roman"/>
          <w:sz w:val="24"/>
          <w:szCs w:val="24"/>
        </w:rPr>
        <w:tab/>
        <w:t>Karlamangla AS, Singer BH, Reuben DB, Seeman TE (2004) Increases in serum non</w:t>
      </w:r>
      <w:r w:rsidRPr="001E074C">
        <w:rPr>
          <w:rFonts w:ascii="Noteworthy Light" w:hAnsi="Noteworthy Light" w:cs="Noteworthy Light"/>
          <w:sz w:val="24"/>
          <w:szCs w:val="24"/>
        </w:rPr>
        <w:t>‐</w:t>
      </w:r>
      <w:r w:rsidRPr="001E074C">
        <w:rPr>
          <w:rFonts w:ascii="Times New Roman" w:hAnsi="Times New Roman" w:cs="Times New Roman"/>
          <w:sz w:val="24"/>
          <w:szCs w:val="24"/>
        </w:rPr>
        <w:t>high</w:t>
      </w:r>
      <w:r w:rsidRPr="001E074C">
        <w:rPr>
          <w:rFonts w:ascii="Noteworthy Light" w:hAnsi="Noteworthy Light" w:cs="Noteworthy Light"/>
          <w:sz w:val="24"/>
          <w:szCs w:val="24"/>
        </w:rPr>
        <w:t>‐</w:t>
      </w:r>
      <w:r w:rsidRPr="001E074C">
        <w:rPr>
          <w:rFonts w:ascii="Times New Roman" w:hAnsi="Times New Roman" w:cs="Times New Roman"/>
          <w:sz w:val="24"/>
          <w:szCs w:val="24"/>
        </w:rPr>
        <w:t>density lipoprotein cholesterol may be beneficial in some high</w:t>
      </w:r>
      <w:r w:rsidRPr="001E074C">
        <w:rPr>
          <w:rFonts w:ascii="Noteworthy Light" w:hAnsi="Noteworthy Light" w:cs="Noteworthy Light"/>
          <w:sz w:val="24"/>
          <w:szCs w:val="24"/>
        </w:rPr>
        <w:t>‐</w:t>
      </w:r>
      <w:r w:rsidRPr="001E074C">
        <w:rPr>
          <w:rFonts w:ascii="Times New Roman" w:hAnsi="Times New Roman" w:cs="Times New Roman"/>
          <w:sz w:val="24"/>
          <w:szCs w:val="24"/>
        </w:rPr>
        <w:t>functioning older adults: MacArthur Studies of Successful Aging.</w:t>
      </w:r>
      <w:r w:rsidRPr="001E074C">
        <w:rPr>
          <w:rFonts w:ascii="Times New Roman" w:hAnsi="Times New Roman" w:cs="Times New Roman"/>
          <w:i/>
          <w:sz w:val="24"/>
          <w:szCs w:val="24"/>
        </w:rPr>
        <w:t xml:space="preserve"> J Am Geriatr Soc</w:t>
      </w:r>
      <w:r w:rsidRPr="001E074C">
        <w:rPr>
          <w:rFonts w:ascii="Times New Roman" w:hAnsi="Times New Roman" w:cs="Times New Roman"/>
          <w:sz w:val="24"/>
          <w:szCs w:val="24"/>
        </w:rPr>
        <w:t xml:space="preserve"> </w:t>
      </w:r>
      <w:r w:rsidRPr="001E074C">
        <w:rPr>
          <w:rFonts w:ascii="Times New Roman" w:hAnsi="Times New Roman" w:cs="Times New Roman"/>
          <w:b/>
          <w:sz w:val="24"/>
          <w:szCs w:val="24"/>
        </w:rPr>
        <w:t>52</w:t>
      </w:r>
      <w:r w:rsidRPr="001E074C">
        <w:rPr>
          <w:rFonts w:ascii="Times New Roman" w:hAnsi="Times New Roman" w:cs="Times New Roman"/>
          <w:sz w:val="24"/>
          <w:szCs w:val="24"/>
        </w:rPr>
        <w:t>, 487-494.</w:t>
      </w:r>
    </w:p>
    <w:p w14:paraId="69DDB22C" w14:textId="77777777" w:rsidR="008501E3" w:rsidRPr="001E074C" w:rsidRDefault="008501E3" w:rsidP="001E074C">
      <w:pPr>
        <w:pStyle w:val="EndNoteBibliography"/>
        <w:spacing w:after="0"/>
        <w:ind w:left="720" w:hanging="720"/>
        <w:rPr>
          <w:rFonts w:ascii="Times New Roman" w:hAnsi="Times New Roman" w:cs="Times New Roman"/>
          <w:sz w:val="24"/>
          <w:szCs w:val="24"/>
        </w:rPr>
      </w:pPr>
      <w:r w:rsidRPr="001E074C">
        <w:rPr>
          <w:rFonts w:ascii="Times New Roman" w:hAnsi="Times New Roman" w:cs="Times New Roman"/>
          <w:sz w:val="24"/>
          <w:szCs w:val="24"/>
        </w:rPr>
        <w:t>[6]</w:t>
      </w:r>
      <w:r w:rsidRPr="001E074C">
        <w:rPr>
          <w:rFonts w:ascii="Times New Roman" w:hAnsi="Times New Roman" w:cs="Times New Roman"/>
          <w:sz w:val="24"/>
          <w:szCs w:val="24"/>
        </w:rPr>
        <w:tab/>
        <w:t xml:space="preserve">Reitz C, Luchsinger J, Tang MX, Manly J, Mayeux R (2005) Impact of plasma lipids and time on memory performance in healthy elderly without dementia. </w:t>
      </w:r>
      <w:r w:rsidRPr="001E074C">
        <w:rPr>
          <w:rFonts w:ascii="Times New Roman" w:hAnsi="Times New Roman" w:cs="Times New Roman"/>
          <w:i/>
          <w:sz w:val="24"/>
          <w:szCs w:val="24"/>
        </w:rPr>
        <w:t>Neurology</w:t>
      </w:r>
      <w:r w:rsidRPr="001E074C">
        <w:rPr>
          <w:rFonts w:ascii="Times New Roman" w:hAnsi="Times New Roman" w:cs="Times New Roman"/>
          <w:sz w:val="24"/>
          <w:szCs w:val="24"/>
        </w:rPr>
        <w:t xml:space="preserve"> </w:t>
      </w:r>
      <w:r w:rsidRPr="001E074C">
        <w:rPr>
          <w:rFonts w:ascii="Times New Roman" w:hAnsi="Times New Roman" w:cs="Times New Roman"/>
          <w:b/>
          <w:sz w:val="24"/>
          <w:szCs w:val="24"/>
        </w:rPr>
        <w:t>64</w:t>
      </w:r>
      <w:r w:rsidRPr="001E074C">
        <w:rPr>
          <w:rFonts w:ascii="Times New Roman" w:hAnsi="Times New Roman" w:cs="Times New Roman"/>
          <w:sz w:val="24"/>
          <w:szCs w:val="24"/>
        </w:rPr>
        <w:t>, 1378-1383.</w:t>
      </w:r>
    </w:p>
    <w:p w14:paraId="79092077" w14:textId="77777777" w:rsidR="008501E3" w:rsidRPr="001E074C" w:rsidRDefault="008501E3" w:rsidP="001E074C">
      <w:pPr>
        <w:pStyle w:val="EndNoteBibliography"/>
        <w:spacing w:after="0"/>
        <w:ind w:left="720" w:hanging="720"/>
        <w:rPr>
          <w:rFonts w:ascii="Times New Roman" w:hAnsi="Times New Roman" w:cs="Times New Roman"/>
          <w:sz w:val="24"/>
          <w:szCs w:val="24"/>
        </w:rPr>
      </w:pPr>
      <w:r w:rsidRPr="001E074C">
        <w:rPr>
          <w:rFonts w:ascii="Times New Roman" w:hAnsi="Times New Roman" w:cs="Times New Roman"/>
          <w:sz w:val="24"/>
          <w:szCs w:val="24"/>
        </w:rPr>
        <w:t>[7]</w:t>
      </w:r>
      <w:r w:rsidRPr="001E074C">
        <w:rPr>
          <w:rFonts w:ascii="Times New Roman" w:hAnsi="Times New Roman" w:cs="Times New Roman"/>
          <w:sz w:val="24"/>
          <w:szCs w:val="24"/>
        </w:rPr>
        <w:tab/>
        <w:t xml:space="preserve">Komulainen P, Lakka TA, Kivipelto M, Hassinen M, Helkala E-L, Haapala I, Nissinen A, Rauramaa R (2007) Metabolic syndrome and cognitive function: a population-based follow-up study in elderly women. </w:t>
      </w:r>
      <w:r w:rsidRPr="001E074C">
        <w:rPr>
          <w:rFonts w:ascii="Times New Roman" w:hAnsi="Times New Roman" w:cs="Times New Roman"/>
          <w:i/>
          <w:sz w:val="24"/>
          <w:szCs w:val="24"/>
        </w:rPr>
        <w:t>Dement Geriatr Cogn Disord</w:t>
      </w:r>
      <w:r w:rsidRPr="001E074C">
        <w:rPr>
          <w:rFonts w:ascii="Times New Roman" w:hAnsi="Times New Roman" w:cs="Times New Roman"/>
          <w:sz w:val="24"/>
          <w:szCs w:val="24"/>
        </w:rPr>
        <w:t xml:space="preserve"> </w:t>
      </w:r>
      <w:r w:rsidRPr="001E074C">
        <w:rPr>
          <w:rFonts w:ascii="Times New Roman" w:hAnsi="Times New Roman" w:cs="Times New Roman"/>
          <w:b/>
          <w:sz w:val="24"/>
          <w:szCs w:val="24"/>
        </w:rPr>
        <w:t>23</w:t>
      </w:r>
      <w:r w:rsidRPr="001E074C">
        <w:rPr>
          <w:rFonts w:ascii="Times New Roman" w:hAnsi="Times New Roman" w:cs="Times New Roman"/>
          <w:sz w:val="24"/>
          <w:szCs w:val="24"/>
        </w:rPr>
        <w:t>, 29-34.</w:t>
      </w:r>
    </w:p>
    <w:p w14:paraId="6E2F774E" w14:textId="77777777" w:rsidR="008501E3" w:rsidRPr="001E074C" w:rsidRDefault="008501E3" w:rsidP="001E074C">
      <w:pPr>
        <w:pStyle w:val="EndNoteBibliography"/>
        <w:spacing w:after="0"/>
        <w:ind w:left="720" w:hanging="720"/>
        <w:rPr>
          <w:rFonts w:ascii="Times New Roman" w:hAnsi="Times New Roman" w:cs="Times New Roman"/>
          <w:sz w:val="24"/>
          <w:szCs w:val="24"/>
        </w:rPr>
      </w:pPr>
      <w:r w:rsidRPr="001E074C">
        <w:rPr>
          <w:rFonts w:ascii="Times New Roman" w:hAnsi="Times New Roman" w:cs="Times New Roman"/>
          <w:sz w:val="24"/>
          <w:szCs w:val="24"/>
        </w:rPr>
        <w:t>[8]</w:t>
      </w:r>
      <w:r w:rsidRPr="001E074C">
        <w:rPr>
          <w:rFonts w:ascii="Times New Roman" w:hAnsi="Times New Roman" w:cs="Times New Roman"/>
          <w:sz w:val="24"/>
          <w:szCs w:val="24"/>
        </w:rPr>
        <w:tab/>
        <w:t xml:space="preserve">Stewart R, White LR, Xue Q-L, Launer LJ (2007) Twenty-six–year change in total cholesterol levels and incident dementia: the Honolulu-Asia Aging Study. </w:t>
      </w:r>
      <w:r w:rsidR="001E074C">
        <w:rPr>
          <w:rFonts w:ascii="Times New Roman" w:hAnsi="Times New Roman" w:cs="Times New Roman"/>
          <w:i/>
          <w:sz w:val="24"/>
          <w:szCs w:val="24"/>
        </w:rPr>
        <w:t>Arch N</w:t>
      </w:r>
      <w:r w:rsidRPr="001E074C">
        <w:rPr>
          <w:rFonts w:ascii="Times New Roman" w:hAnsi="Times New Roman" w:cs="Times New Roman"/>
          <w:i/>
          <w:sz w:val="24"/>
          <w:szCs w:val="24"/>
        </w:rPr>
        <w:t>eurol</w:t>
      </w:r>
      <w:r w:rsidRPr="001E074C">
        <w:rPr>
          <w:rFonts w:ascii="Times New Roman" w:hAnsi="Times New Roman" w:cs="Times New Roman"/>
          <w:sz w:val="24"/>
          <w:szCs w:val="24"/>
        </w:rPr>
        <w:t xml:space="preserve"> </w:t>
      </w:r>
      <w:r w:rsidRPr="001E074C">
        <w:rPr>
          <w:rFonts w:ascii="Times New Roman" w:hAnsi="Times New Roman" w:cs="Times New Roman"/>
          <w:b/>
          <w:sz w:val="24"/>
          <w:szCs w:val="24"/>
        </w:rPr>
        <w:t>64</w:t>
      </w:r>
      <w:r w:rsidRPr="001E074C">
        <w:rPr>
          <w:rFonts w:ascii="Times New Roman" w:hAnsi="Times New Roman" w:cs="Times New Roman"/>
          <w:sz w:val="24"/>
          <w:szCs w:val="24"/>
        </w:rPr>
        <w:t>, 103-107.</w:t>
      </w:r>
    </w:p>
    <w:p w14:paraId="2E00D1C4" w14:textId="77777777" w:rsidR="008501E3" w:rsidRPr="001E074C" w:rsidRDefault="008501E3" w:rsidP="001E074C">
      <w:pPr>
        <w:pStyle w:val="EndNoteBibliography"/>
        <w:spacing w:after="0"/>
        <w:ind w:left="720" w:hanging="720"/>
        <w:rPr>
          <w:rFonts w:ascii="Times New Roman" w:hAnsi="Times New Roman" w:cs="Times New Roman"/>
          <w:sz w:val="24"/>
          <w:szCs w:val="24"/>
        </w:rPr>
      </w:pPr>
      <w:r w:rsidRPr="001E074C">
        <w:rPr>
          <w:rFonts w:ascii="Times New Roman" w:hAnsi="Times New Roman" w:cs="Times New Roman"/>
          <w:sz w:val="24"/>
          <w:szCs w:val="24"/>
        </w:rPr>
        <w:t>[9]</w:t>
      </w:r>
      <w:r w:rsidRPr="001E074C">
        <w:rPr>
          <w:rFonts w:ascii="Times New Roman" w:hAnsi="Times New Roman" w:cs="Times New Roman"/>
          <w:sz w:val="24"/>
          <w:szCs w:val="24"/>
        </w:rPr>
        <w:tab/>
        <w:t xml:space="preserve">Artero S, Ancelin M-L, Portet F, Dupuy A, Berr C, Dartigues J-F, Tzourio C, Rouaud O, Poncet M, Pasquier F (2008) Risk profiles for mild cognitive impairment and progression to dementia are gender specific. </w:t>
      </w:r>
      <w:r w:rsidRPr="001E074C">
        <w:rPr>
          <w:rFonts w:ascii="Times New Roman" w:hAnsi="Times New Roman" w:cs="Times New Roman"/>
          <w:i/>
          <w:sz w:val="24"/>
          <w:szCs w:val="24"/>
        </w:rPr>
        <w:t>J Neurol Neurosurg Psychiatry</w:t>
      </w:r>
      <w:r w:rsidRPr="001E074C">
        <w:rPr>
          <w:rFonts w:ascii="Times New Roman" w:hAnsi="Times New Roman" w:cs="Times New Roman"/>
          <w:sz w:val="24"/>
          <w:szCs w:val="24"/>
        </w:rPr>
        <w:t xml:space="preserve"> </w:t>
      </w:r>
      <w:r w:rsidRPr="001E074C">
        <w:rPr>
          <w:rFonts w:ascii="Times New Roman" w:hAnsi="Times New Roman" w:cs="Times New Roman"/>
          <w:b/>
          <w:sz w:val="24"/>
          <w:szCs w:val="24"/>
        </w:rPr>
        <w:t>79</w:t>
      </w:r>
      <w:r w:rsidRPr="001E074C">
        <w:rPr>
          <w:rFonts w:ascii="Times New Roman" w:hAnsi="Times New Roman" w:cs="Times New Roman"/>
          <w:sz w:val="24"/>
          <w:szCs w:val="24"/>
        </w:rPr>
        <w:t>, 979-984.</w:t>
      </w:r>
    </w:p>
    <w:p w14:paraId="707C0B5D" w14:textId="77777777" w:rsidR="008501E3" w:rsidRPr="001E074C" w:rsidRDefault="008501E3" w:rsidP="001E074C">
      <w:pPr>
        <w:pStyle w:val="EndNoteBibliography"/>
        <w:spacing w:after="0"/>
        <w:ind w:left="720" w:hanging="720"/>
        <w:rPr>
          <w:rFonts w:ascii="Times New Roman" w:hAnsi="Times New Roman" w:cs="Times New Roman"/>
          <w:sz w:val="24"/>
          <w:szCs w:val="24"/>
        </w:rPr>
      </w:pPr>
      <w:r w:rsidRPr="001E074C">
        <w:rPr>
          <w:rFonts w:ascii="Times New Roman" w:hAnsi="Times New Roman" w:cs="Times New Roman"/>
          <w:sz w:val="24"/>
          <w:szCs w:val="24"/>
        </w:rPr>
        <w:t>[10]</w:t>
      </w:r>
      <w:r w:rsidRPr="001E074C">
        <w:rPr>
          <w:rFonts w:ascii="Times New Roman" w:hAnsi="Times New Roman" w:cs="Times New Roman"/>
          <w:sz w:val="24"/>
          <w:szCs w:val="24"/>
        </w:rPr>
        <w:tab/>
        <w:t xml:space="preserve">Mielke MM, Xue Q-L, Zhou J, Chaves PH, Fried LP, Carlson MC (2008) Baseline serum cholesterol is selectively associated with motor speed and not rates of cognitive decline: The Women's Health and Aging Study II. </w:t>
      </w:r>
      <w:r w:rsidRPr="001E074C">
        <w:rPr>
          <w:rFonts w:ascii="Times New Roman" w:hAnsi="Times New Roman" w:cs="Times New Roman"/>
          <w:i/>
          <w:sz w:val="24"/>
          <w:szCs w:val="24"/>
        </w:rPr>
        <w:t>J Gerontol A Biol Sci Med Sci</w:t>
      </w:r>
      <w:r w:rsidRPr="001E074C">
        <w:rPr>
          <w:rFonts w:ascii="Times New Roman" w:hAnsi="Times New Roman" w:cs="Times New Roman"/>
          <w:sz w:val="24"/>
          <w:szCs w:val="24"/>
        </w:rPr>
        <w:t xml:space="preserve"> </w:t>
      </w:r>
      <w:r w:rsidRPr="001E074C">
        <w:rPr>
          <w:rFonts w:ascii="Times New Roman" w:hAnsi="Times New Roman" w:cs="Times New Roman"/>
          <w:b/>
          <w:sz w:val="24"/>
          <w:szCs w:val="24"/>
        </w:rPr>
        <w:t>63</w:t>
      </w:r>
      <w:r w:rsidRPr="001E074C">
        <w:rPr>
          <w:rFonts w:ascii="Times New Roman" w:hAnsi="Times New Roman" w:cs="Times New Roman"/>
          <w:sz w:val="24"/>
          <w:szCs w:val="24"/>
        </w:rPr>
        <w:t>, 619-624.</w:t>
      </w:r>
    </w:p>
    <w:p w14:paraId="61CCF3B5" w14:textId="77777777" w:rsidR="008501E3" w:rsidRPr="001E074C" w:rsidRDefault="008501E3" w:rsidP="001E074C">
      <w:pPr>
        <w:pStyle w:val="EndNoteBibliography"/>
        <w:spacing w:after="0"/>
        <w:ind w:left="720" w:hanging="720"/>
        <w:rPr>
          <w:rFonts w:ascii="Times New Roman" w:hAnsi="Times New Roman" w:cs="Times New Roman"/>
          <w:sz w:val="24"/>
          <w:szCs w:val="24"/>
        </w:rPr>
      </w:pPr>
      <w:r w:rsidRPr="001E074C">
        <w:rPr>
          <w:rFonts w:ascii="Times New Roman" w:hAnsi="Times New Roman" w:cs="Times New Roman"/>
          <w:sz w:val="24"/>
          <w:szCs w:val="24"/>
        </w:rPr>
        <w:t>[11]</w:t>
      </w:r>
      <w:r w:rsidRPr="001E074C">
        <w:rPr>
          <w:rFonts w:ascii="Times New Roman" w:hAnsi="Times New Roman" w:cs="Times New Roman"/>
          <w:sz w:val="24"/>
          <w:szCs w:val="24"/>
        </w:rPr>
        <w:tab/>
        <w:t xml:space="preserve">Van Vliet P, Westendorp RG, Van Heemst D, De Craen AJ, Oleksik AM (2010) Cognitive decline precedes late-life longitudinal changes in vascular risk factors. </w:t>
      </w:r>
      <w:r w:rsidRPr="001E074C">
        <w:rPr>
          <w:rFonts w:ascii="Times New Roman" w:hAnsi="Times New Roman" w:cs="Times New Roman"/>
          <w:i/>
          <w:sz w:val="24"/>
          <w:szCs w:val="24"/>
        </w:rPr>
        <w:t>J Neurol Neurosurg Psychiatry</w:t>
      </w:r>
      <w:r w:rsidRPr="001E074C">
        <w:rPr>
          <w:rFonts w:ascii="Times New Roman" w:hAnsi="Times New Roman" w:cs="Times New Roman"/>
          <w:sz w:val="24"/>
          <w:szCs w:val="24"/>
        </w:rPr>
        <w:t xml:space="preserve"> </w:t>
      </w:r>
      <w:r w:rsidR="001E074C" w:rsidRPr="001E074C">
        <w:rPr>
          <w:rFonts w:ascii="Times New Roman" w:hAnsi="Times New Roman" w:cs="Times New Roman"/>
          <w:b/>
          <w:sz w:val="24"/>
          <w:szCs w:val="24"/>
        </w:rPr>
        <w:t>81</w:t>
      </w:r>
      <w:r w:rsidR="001E074C">
        <w:rPr>
          <w:rFonts w:ascii="Times New Roman" w:hAnsi="Times New Roman" w:cs="Times New Roman"/>
          <w:sz w:val="24"/>
          <w:szCs w:val="24"/>
        </w:rPr>
        <w:t xml:space="preserve">, </w:t>
      </w:r>
      <w:r w:rsidR="001E074C" w:rsidRPr="001E074C">
        <w:rPr>
          <w:rFonts w:ascii="Times New Roman" w:hAnsi="Times New Roman" w:cs="Times New Roman"/>
          <w:sz w:val="24"/>
          <w:szCs w:val="24"/>
        </w:rPr>
        <w:t>1028-</w:t>
      </w:r>
      <w:r w:rsidR="001E074C">
        <w:rPr>
          <w:rFonts w:ascii="Times New Roman" w:hAnsi="Times New Roman" w:cs="Times New Roman"/>
          <w:sz w:val="24"/>
          <w:szCs w:val="24"/>
        </w:rPr>
        <w:t>10</w:t>
      </w:r>
      <w:r w:rsidR="001E074C" w:rsidRPr="001E074C">
        <w:rPr>
          <w:rFonts w:ascii="Times New Roman" w:hAnsi="Times New Roman" w:cs="Times New Roman"/>
          <w:sz w:val="24"/>
          <w:szCs w:val="24"/>
        </w:rPr>
        <w:t>32</w:t>
      </w:r>
      <w:r w:rsidRPr="001E074C">
        <w:rPr>
          <w:rFonts w:ascii="Times New Roman" w:hAnsi="Times New Roman" w:cs="Times New Roman"/>
          <w:sz w:val="24"/>
          <w:szCs w:val="24"/>
        </w:rPr>
        <w:t>.</w:t>
      </w:r>
    </w:p>
    <w:p w14:paraId="0EAE4996" w14:textId="77777777" w:rsidR="008501E3" w:rsidRPr="001E074C" w:rsidRDefault="008501E3" w:rsidP="001E074C">
      <w:pPr>
        <w:pStyle w:val="EndNoteBibliography"/>
        <w:spacing w:after="0"/>
        <w:ind w:left="720" w:hanging="720"/>
        <w:rPr>
          <w:rFonts w:ascii="Times New Roman" w:hAnsi="Times New Roman" w:cs="Times New Roman"/>
          <w:sz w:val="24"/>
          <w:szCs w:val="24"/>
        </w:rPr>
      </w:pPr>
      <w:r w:rsidRPr="001E074C">
        <w:rPr>
          <w:rFonts w:ascii="Times New Roman" w:hAnsi="Times New Roman" w:cs="Times New Roman"/>
          <w:sz w:val="24"/>
          <w:szCs w:val="24"/>
        </w:rPr>
        <w:t>[12]</w:t>
      </w:r>
      <w:r w:rsidRPr="001E074C">
        <w:rPr>
          <w:rFonts w:ascii="Times New Roman" w:hAnsi="Times New Roman" w:cs="Times New Roman"/>
          <w:sz w:val="24"/>
          <w:szCs w:val="24"/>
        </w:rPr>
        <w:tab/>
        <w:t xml:space="preserve">Infurna FJ, Gerstorf D (2013) Linking perceived control, physical activity, and biological health to memory change. </w:t>
      </w:r>
      <w:r w:rsidRPr="001E074C">
        <w:rPr>
          <w:rFonts w:ascii="Times New Roman" w:hAnsi="Times New Roman" w:cs="Times New Roman"/>
          <w:i/>
          <w:sz w:val="24"/>
          <w:szCs w:val="24"/>
        </w:rPr>
        <w:t>Psychol Aging</w:t>
      </w:r>
      <w:r w:rsidRPr="001E074C">
        <w:rPr>
          <w:rFonts w:ascii="Times New Roman" w:hAnsi="Times New Roman" w:cs="Times New Roman"/>
          <w:sz w:val="24"/>
          <w:szCs w:val="24"/>
        </w:rPr>
        <w:t xml:space="preserve"> </w:t>
      </w:r>
      <w:r w:rsidRPr="001E074C">
        <w:rPr>
          <w:rFonts w:ascii="Times New Roman" w:hAnsi="Times New Roman" w:cs="Times New Roman"/>
          <w:b/>
          <w:sz w:val="24"/>
          <w:szCs w:val="24"/>
        </w:rPr>
        <w:t>28</w:t>
      </w:r>
      <w:r w:rsidRPr="001E074C">
        <w:rPr>
          <w:rFonts w:ascii="Times New Roman" w:hAnsi="Times New Roman" w:cs="Times New Roman"/>
          <w:sz w:val="24"/>
          <w:szCs w:val="24"/>
        </w:rPr>
        <w:t>, 1147.</w:t>
      </w:r>
    </w:p>
    <w:p w14:paraId="4F49C95F" w14:textId="77777777" w:rsidR="008501E3" w:rsidRPr="001E074C" w:rsidRDefault="008501E3" w:rsidP="001E074C">
      <w:pPr>
        <w:pStyle w:val="EndNoteBibliography"/>
        <w:spacing w:after="0"/>
        <w:ind w:left="720" w:hanging="720"/>
        <w:rPr>
          <w:rFonts w:ascii="Times New Roman" w:hAnsi="Times New Roman" w:cs="Times New Roman"/>
          <w:sz w:val="24"/>
          <w:szCs w:val="24"/>
        </w:rPr>
      </w:pPr>
      <w:r w:rsidRPr="001E074C">
        <w:rPr>
          <w:rFonts w:ascii="Times New Roman" w:hAnsi="Times New Roman" w:cs="Times New Roman"/>
          <w:sz w:val="24"/>
          <w:szCs w:val="24"/>
        </w:rPr>
        <w:t>[13]</w:t>
      </w:r>
      <w:r w:rsidRPr="001E074C">
        <w:rPr>
          <w:rFonts w:ascii="Times New Roman" w:hAnsi="Times New Roman" w:cs="Times New Roman"/>
          <w:sz w:val="24"/>
          <w:szCs w:val="24"/>
        </w:rPr>
        <w:tab/>
        <w:t xml:space="preserve">de Bruijn RF, Janssen JA, Brugts MP, van Duijn CM, Hofman A, Koudstaal PJ, Ikram MA (2014) Insulin-like growth factor-I receptor stimulating activity is associated with dementia. </w:t>
      </w:r>
      <w:r w:rsidRPr="001E074C">
        <w:rPr>
          <w:rFonts w:ascii="Times New Roman" w:hAnsi="Times New Roman" w:cs="Times New Roman"/>
          <w:i/>
          <w:sz w:val="24"/>
          <w:szCs w:val="24"/>
        </w:rPr>
        <w:t>J Alzheimers Dis</w:t>
      </w:r>
      <w:r w:rsidRPr="001E074C">
        <w:rPr>
          <w:rFonts w:ascii="Times New Roman" w:hAnsi="Times New Roman" w:cs="Times New Roman"/>
          <w:sz w:val="24"/>
          <w:szCs w:val="24"/>
        </w:rPr>
        <w:t xml:space="preserve"> </w:t>
      </w:r>
      <w:r w:rsidRPr="001E074C">
        <w:rPr>
          <w:rFonts w:ascii="Times New Roman" w:hAnsi="Times New Roman" w:cs="Times New Roman"/>
          <w:b/>
          <w:sz w:val="24"/>
          <w:szCs w:val="24"/>
        </w:rPr>
        <w:t>42</w:t>
      </w:r>
      <w:r w:rsidRPr="001E074C">
        <w:rPr>
          <w:rFonts w:ascii="Times New Roman" w:hAnsi="Times New Roman" w:cs="Times New Roman"/>
          <w:sz w:val="24"/>
          <w:szCs w:val="24"/>
        </w:rPr>
        <w:t>, 137-142.</w:t>
      </w:r>
    </w:p>
    <w:p w14:paraId="5CBF1F19" w14:textId="77777777" w:rsidR="008501E3" w:rsidRPr="001E074C" w:rsidRDefault="008501E3" w:rsidP="001E074C">
      <w:pPr>
        <w:pStyle w:val="EndNoteBibliography"/>
        <w:spacing w:after="0"/>
        <w:ind w:left="720" w:hanging="720"/>
        <w:rPr>
          <w:rFonts w:ascii="Times New Roman" w:hAnsi="Times New Roman" w:cs="Times New Roman"/>
          <w:sz w:val="24"/>
          <w:szCs w:val="24"/>
        </w:rPr>
      </w:pPr>
      <w:r w:rsidRPr="001E074C">
        <w:rPr>
          <w:rFonts w:ascii="Times New Roman" w:hAnsi="Times New Roman" w:cs="Times New Roman"/>
          <w:sz w:val="24"/>
          <w:szCs w:val="24"/>
        </w:rPr>
        <w:t>[14]</w:t>
      </w:r>
      <w:r w:rsidRPr="001E074C">
        <w:rPr>
          <w:rFonts w:ascii="Times New Roman" w:hAnsi="Times New Roman" w:cs="Times New Roman"/>
          <w:sz w:val="24"/>
          <w:szCs w:val="24"/>
        </w:rPr>
        <w:tab/>
        <w:t xml:space="preserve">Yaffe K, Vittinghoff E, Pletcher MJ, Hoang T, Launer L, Whitmer R, Coker LH, Sidney S (2014) Early adult to mid-life cardiovascular risk factors and cognitive function. </w:t>
      </w:r>
      <w:r w:rsidRPr="001E074C">
        <w:rPr>
          <w:rFonts w:ascii="Times New Roman" w:hAnsi="Times New Roman" w:cs="Times New Roman"/>
          <w:i/>
          <w:sz w:val="24"/>
          <w:szCs w:val="24"/>
        </w:rPr>
        <w:t>Circulation</w:t>
      </w:r>
      <w:r w:rsidR="001E074C">
        <w:rPr>
          <w:rFonts w:ascii="Times New Roman" w:hAnsi="Times New Roman" w:cs="Times New Roman"/>
          <w:sz w:val="24"/>
          <w:szCs w:val="24"/>
        </w:rPr>
        <w:t xml:space="preserve"> </w:t>
      </w:r>
      <w:r w:rsidR="001E074C" w:rsidRPr="001E074C">
        <w:rPr>
          <w:rFonts w:ascii="Times New Roman" w:hAnsi="Times New Roman" w:cs="Times New Roman"/>
          <w:b/>
          <w:sz w:val="24"/>
          <w:szCs w:val="24"/>
        </w:rPr>
        <w:t>129</w:t>
      </w:r>
      <w:r w:rsidR="001E074C">
        <w:rPr>
          <w:rFonts w:ascii="Times New Roman" w:hAnsi="Times New Roman" w:cs="Times New Roman"/>
          <w:sz w:val="24"/>
          <w:szCs w:val="24"/>
        </w:rPr>
        <w:t>, 1560-1567</w:t>
      </w:r>
      <w:r w:rsidRPr="001E074C">
        <w:rPr>
          <w:rFonts w:ascii="Times New Roman" w:hAnsi="Times New Roman" w:cs="Times New Roman"/>
          <w:sz w:val="24"/>
          <w:szCs w:val="24"/>
        </w:rPr>
        <w:t>.</w:t>
      </w:r>
    </w:p>
    <w:p w14:paraId="2B18D6E7" w14:textId="77777777" w:rsidR="008501E3" w:rsidRPr="001E074C" w:rsidRDefault="008501E3" w:rsidP="001E074C">
      <w:pPr>
        <w:pStyle w:val="EndNoteBibliography"/>
        <w:spacing w:after="0"/>
        <w:ind w:left="720" w:hanging="720"/>
        <w:rPr>
          <w:rFonts w:ascii="Times New Roman" w:hAnsi="Times New Roman" w:cs="Times New Roman"/>
          <w:sz w:val="24"/>
          <w:szCs w:val="24"/>
        </w:rPr>
      </w:pPr>
      <w:r w:rsidRPr="001E074C">
        <w:rPr>
          <w:rFonts w:ascii="Times New Roman" w:hAnsi="Times New Roman" w:cs="Times New Roman"/>
          <w:sz w:val="24"/>
          <w:szCs w:val="24"/>
        </w:rPr>
        <w:t>[15]</w:t>
      </w:r>
      <w:r w:rsidRPr="001E074C">
        <w:rPr>
          <w:rFonts w:ascii="Times New Roman" w:hAnsi="Times New Roman" w:cs="Times New Roman"/>
          <w:sz w:val="24"/>
          <w:szCs w:val="24"/>
        </w:rPr>
        <w:tab/>
        <w:t xml:space="preserve">Hogenkamp PS, Benedict C, Sjögren P, Kilander L, Lind L, Schiöth HB (2014) Late-life alcohol consumption and cognitive function in elderly men. </w:t>
      </w:r>
      <w:r w:rsidRPr="001E074C">
        <w:rPr>
          <w:rFonts w:ascii="Times New Roman" w:hAnsi="Times New Roman" w:cs="Times New Roman"/>
          <w:i/>
          <w:sz w:val="24"/>
          <w:szCs w:val="24"/>
        </w:rPr>
        <w:t>Age</w:t>
      </w:r>
      <w:r w:rsidRPr="001E074C">
        <w:rPr>
          <w:rFonts w:ascii="Times New Roman" w:hAnsi="Times New Roman" w:cs="Times New Roman"/>
          <w:sz w:val="24"/>
          <w:szCs w:val="24"/>
        </w:rPr>
        <w:t xml:space="preserve"> </w:t>
      </w:r>
      <w:r w:rsidRPr="001E074C">
        <w:rPr>
          <w:rFonts w:ascii="Times New Roman" w:hAnsi="Times New Roman" w:cs="Times New Roman"/>
          <w:b/>
          <w:sz w:val="24"/>
          <w:szCs w:val="24"/>
        </w:rPr>
        <w:t>36</w:t>
      </w:r>
      <w:r w:rsidRPr="001E074C">
        <w:rPr>
          <w:rFonts w:ascii="Times New Roman" w:hAnsi="Times New Roman" w:cs="Times New Roman"/>
          <w:sz w:val="24"/>
          <w:szCs w:val="24"/>
        </w:rPr>
        <w:t>, 243-249.</w:t>
      </w:r>
    </w:p>
    <w:p w14:paraId="72F92711" w14:textId="77777777" w:rsidR="008501E3" w:rsidRPr="001E074C" w:rsidRDefault="008501E3" w:rsidP="001E074C">
      <w:pPr>
        <w:pStyle w:val="EndNoteBibliography"/>
        <w:spacing w:after="0"/>
        <w:ind w:left="720" w:hanging="720"/>
        <w:rPr>
          <w:rFonts w:ascii="Times New Roman" w:hAnsi="Times New Roman" w:cs="Times New Roman"/>
          <w:sz w:val="24"/>
          <w:szCs w:val="24"/>
        </w:rPr>
      </w:pPr>
      <w:r w:rsidRPr="001E074C">
        <w:rPr>
          <w:rFonts w:ascii="Times New Roman" w:hAnsi="Times New Roman" w:cs="Times New Roman"/>
          <w:sz w:val="24"/>
          <w:szCs w:val="24"/>
        </w:rPr>
        <w:lastRenderedPageBreak/>
        <w:t>[16]</w:t>
      </w:r>
      <w:r w:rsidRPr="001E074C">
        <w:rPr>
          <w:rFonts w:ascii="Times New Roman" w:hAnsi="Times New Roman" w:cs="Times New Roman"/>
          <w:sz w:val="24"/>
          <w:szCs w:val="24"/>
        </w:rPr>
        <w:tab/>
        <w:t xml:space="preserve">Thacker EL, Gillett SR, Wadley VG, Unverzagt FW, Judd SE, McClure LA, Howard VJ, Cushman M (2014) The American Heart Association Life's Simple 7 and Incident Cognitive Impairment: The REasons for Geographic And Racial Differences in Stroke (REGARDS) Study. </w:t>
      </w:r>
      <w:r w:rsidRPr="001E074C">
        <w:rPr>
          <w:rFonts w:ascii="Times New Roman" w:hAnsi="Times New Roman" w:cs="Times New Roman"/>
          <w:i/>
          <w:sz w:val="24"/>
          <w:szCs w:val="24"/>
        </w:rPr>
        <w:t>J Am Heart Assoc</w:t>
      </w:r>
      <w:r w:rsidRPr="001E074C">
        <w:rPr>
          <w:rFonts w:ascii="Times New Roman" w:hAnsi="Times New Roman" w:cs="Times New Roman"/>
          <w:sz w:val="24"/>
          <w:szCs w:val="24"/>
        </w:rPr>
        <w:t xml:space="preserve"> </w:t>
      </w:r>
      <w:r w:rsidRPr="001E074C">
        <w:rPr>
          <w:rFonts w:ascii="Times New Roman" w:hAnsi="Times New Roman" w:cs="Times New Roman"/>
          <w:b/>
          <w:sz w:val="24"/>
          <w:szCs w:val="24"/>
        </w:rPr>
        <w:t>3</w:t>
      </w:r>
      <w:r w:rsidRPr="001E074C">
        <w:rPr>
          <w:rFonts w:ascii="Times New Roman" w:hAnsi="Times New Roman" w:cs="Times New Roman"/>
          <w:sz w:val="24"/>
          <w:szCs w:val="24"/>
        </w:rPr>
        <w:t>, e000635.</w:t>
      </w:r>
    </w:p>
    <w:p w14:paraId="5B5CBE7F" w14:textId="77777777" w:rsidR="008501E3" w:rsidRPr="001E074C" w:rsidRDefault="008501E3" w:rsidP="001E074C">
      <w:pPr>
        <w:pStyle w:val="EndNoteBibliography"/>
        <w:spacing w:after="0"/>
        <w:ind w:left="720" w:hanging="720"/>
        <w:rPr>
          <w:rFonts w:ascii="Times New Roman" w:hAnsi="Times New Roman" w:cs="Times New Roman"/>
          <w:sz w:val="24"/>
          <w:szCs w:val="24"/>
        </w:rPr>
      </w:pPr>
      <w:r w:rsidRPr="001E074C">
        <w:rPr>
          <w:rFonts w:ascii="Times New Roman" w:hAnsi="Times New Roman" w:cs="Times New Roman"/>
          <w:sz w:val="24"/>
          <w:szCs w:val="24"/>
        </w:rPr>
        <w:t>[17]</w:t>
      </w:r>
      <w:r w:rsidRPr="001E074C">
        <w:rPr>
          <w:rFonts w:ascii="Times New Roman" w:hAnsi="Times New Roman" w:cs="Times New Roman"/>
          <w:sz w:val="24"/>
          <w:szCs w:val="24"/>
        </w:rPr>
        <w:tab/>
        <w:t xml:space="preserve">Wendell CR, Waldstein SR, Zonderman AB (2014) Nonlinear longitudinal trajectories of cholesterol and neuropsychological function. </w:t>
      </w:r>
      <w:r w:rsidRPr="001E074C">
        <w:rPr>
          <w:rFonts w:ascii="Times New Roman" w:hAnsi="Times New Roman" w:cs="Times New Roman"/>
          <w:i/>
          <w:sz w:val="24"/>
          <w:szCs w:val="24"/>
        </w:rPr>
        <w:t>Neuropsychology</w:t>
      </w:r>
      <w:r w:rsidRPr="001E074C">
        <w:rPr>
          <w:rFonts w:ascii="Times New Roman" w:hAnsi="Times New Roman" w:cs="Times New Roman"/>
          <w:sz w:val="24"/>
          <w:szCs w:val="24"/>
        </w:rPr>
        <w:t xml:space="preserve"> </w:t>
      </w:r>
      <w:r w:rsidRPr="001E074C">
        <w:rPr>
          <w:rFonts w:ascii="Times New Roman" w:hAnsi="Times New Roman" w:cs="Times New Roman"/>
          <w:b/>
          <w:sz w:val="24"/>
          <w:szCs w:val="24"/>
        </w:rPr>
        <w:t>28</w:t>
      </w:r>
      <w:r w:rsidRPr="001E074C">
        <w:rPr>
          <w:rFonts w:ascii="Times New Roman" w:hAnsi="Times New Roman" w:cs="Times New Roman"/>
          <w:sz w:val="24"/>
          <w:szCs w:val="24"/>
        </w:rPr>
        <w:t>, 106.</w:t>
      </w:r>
    </w:p>
    <w:p w14:paraId="1004E9C7" w14:textId="77777777" w:rsidR="008501E3" w:rsidRPr="001E074C" w:rsidRDefault="008501E3" w:rsidP="001E074C">
      <w:pPr>
        <w:pStyle w:val="EndNoteBibliography"/>
        <w:spacing w:after="0"/>
        <w:ind w:left="720" w:hanging="720"/>
        <w:rPr>
          <w:rFonts w:ascii="Times New Roman" w:hAnsi="Times New Roman" w:cs="Times New Roman"/>
          <w:sz w:val="24"/>
          <w:szCs w:val="24"/>
        </w:rPr>
      </w:pPr>
      <w:r w:rsidRPr="001E074C">
        <w:rPr>
          <w:rFonts w:ascii="Times New Roman" w:hAnsi="Times New Roman" w:cs="Times New Roman"/>
          <w:sz w:val="24"/>
          <w:szCs w:val="24"/>
        </w:rPr>
        <w:t>[18]</w:t>
      </w:r>
      <w:r w:rsidRPr="001E074C">
        <w:rPr>
          <w:rFonts w:ascii="Times New Roman" w:hAnsi="Times New Roman" w:cs="Times New Roman"/>
          <w:sz w:val="24"/>
          <w:szCs w:val="24"/>
        </w:rPr>
        <w:tab/>
        <w:t xml:space="preserve">Yoshitake T, Kiyohara Y, Kato I, Ohmura T, Iwamoto H, Nakayama K, Ohmori S, Nomiyama K, Kawano H, Ueda K, et al. (1995) Incidence and risk factors of vascular dementia and Alzheimer's disease in a defined elderly Japanese population: the Hisayama Study. </w:t>
      </w:r>
      <w:r w:rsidRPr="001E074C">
        <w:rPr>
          <w:rFonts w:ascii="Times New Roman" w:hAnsi="Times New Roman" w:cs="Times New Roman"/>
          <w:i/>
          <w:sz w:val="24"/>
          <w:szCs w:val="24"/>
        </w:rPr>
        <w:t>Neurology</w:t>
      </w:r>
      <w:r w:rsidRPr="001E074C">
        <w:rPr>
          <w:rFonts w:ascii="Times New Roman" w:hAnsi="Times New Roman" w:cs="Times New Roman"/>
          <w:sz w:val="24"/>
          <w:szCs w:val="24"/>
        </w:rPr>
        <w:t xml:space="preserve"> </w:t>
      </w:r>
      <w:r w:rsidRPr="001E074C">
        <w:rPr>
          <w:rFonts w:ascii="Times New Roman" w:hAnsi="Times New Roman" w:cs="Times New Roman"/>
          <w:b/>
          <w:sz w:val="24"/>
          <w:szCs w:val="24"/>
        </w:rPr>
        <w:t>45</w:t>
      </w:r>
      <w:r w:rsidRPr="001E074C">
        <w:rPr>
          <w:rFonts w:ascii="Times New Roman" w:hAnsi="Times New Roman" w:cs="Times New Roman"/>
          <w:sz w:val="24"/>
          <w:szCs w:val="24"/>
        </w:rPr>
        <w:t>, 1161-1168.</w:t>
      </w:r>
    </w:p>
    <w:p w14:paraId="27893064" w14:textId="77777777" w:rsidR="008501E3" w:rsidRPr="001E074C" w:rsidRDefault="008501E3" w:rsidP="001E074C">
      <w:pPr>
        <w:pStyle w:val="EndNoteBibliography"/>
        <w:spacing w:after="0"/>
        <w:ind w:left="720" w:hanging="720"/>
        <w:rPr>
          <w:rFonts w:ascii="Times New Roman" w:hAnsi="Times New Roman" w:cs="Times New Roman"/>
          <w:sz w:val="24"/>
          <w:szCs w:val="24"/>
        </w:rPr>
      </w:pPr>
      <w:r w:rsidRPr="001E074C">
        <w:rPr>
          <w:rFonts w:ascii="Times New Roman" w:hAnsi="Times New Roman" w:cs="Times New Roman"/>
          <w:sz w:val="24"/>
          <w:szCs w:val="24"/>
        </w:rPr>
        <w:t>[19]</w:t>
      </w:r>
      <w:r w:rsidRPr="001E074C">
        <w:rPr>
          <w:rFonts w:ascii="Times New Roman" w:hAnsi="Times New Roman" w:cs="Times New Roman"/>
          <w:sz w:val="24"/>
          <w:szCs w:val="24"/>
        </w:rPr>
        <w:tab/>
        <w:t xml:space="preserve">Hyman BT, Gomez-Isla T, Briggs M, Chung H, Nichols S, Kohout F, Wallace R (1996) Apolipoprotein E and cognitive change in an elderly population. </w:t>
      </w:r>
      <w:r w:rsidRPr="001E074C">
        <w:rPr>
          <w:rFonts w:ascii="Times New Roman" w:hAnsi="Times New Roman" w:cs="Times New Roman"/>
          <w:i/>
          <w:sz w:val="24"/>
          <w:szCs w:val="24"/>
        </w:rPr>
        <w:t>Ann Neurol</w:t>
      </w:r>
      <w:r w:rsidRPr="001E074C">
        <w:rPr>
          <w:rFonts w:ascii="Times New Roman" w:hAnsi="Times New Roman" w:cs="Times New Roman"/>
          <w:sz w:val="24"/>
          <w:szCs w:val="24"/>
        </w:rPr>
        <w:t xml:space="preserve"> </w:t>
      </w:r>
      <w:r w:rsidRPr="001E074C">
        <w:rPr>
          <w:rFonts w:ascii="Times New Roman" w:hAnsi="Times New Roman" w:cs="Times New Roman"/>
          <w:b/>
          <w:sz w:val="24"/>
          <w:szCs w:val="24"/>
        </w:rPr>
        <w:t>40</w:t>
      </w:r>
      <w:r w:rsidRPr="001E074C">
        <w:rPr>
          <w:rFonts w:ascii="Times New Roman" w:hAnsi="Times New Roman" w:cs="Times New Roman"/>
          <w:sz w:val="24"/>
          <w:szCs w:val="24"/>
        </w:rPr>
        <w:t>, 55-66.</w:t>
      </w:r>
    </w:p>
    <w:p w14:paraId="55122F8A" w14:textId="77777777" w:rsidR="008501E3" w:rsidRPr="001E074C" w:rsidRDefault="008501E3" w:rsidP="001E074C">
      <w:pPr>
        <w:pStyle w:val="EndNoteBibliography"/>
        <w:spacing w:after="0"/>
        <w:ind w:left="720" w:hanging="720"/>
        <w:rPr>
          <w:rFonts w:ascii="Times New Roman" w:hAnsi="Times New Roman" w:cs="Times New Roman"/>
          <w:sz w:val="24"/>
          <w:szCs w:val="24"/>
        </w:rPr>
      </w:pPr>
      <w:r w:rsidRPr="001E074C">
        <w:rPr>
          <w:rFonts w:ascii="Times New Roman" w:hAnsi="Times New Roman" w:cs="Times New Roman"/>
          <w:sz w:val="24"/>
          <w:szCs w:val="24"/>
        </w:rPr>
        <w:t>[20]</w:t>
      </w:r>
      <w:r w:rsidRPr="001E074C">
        <w:rPr>
          <w:rFonts w:ascii="Times New Roman" w:hAnsi="Times New Roman" w:cs="Times New Roman"/>
          <w:sz w:val="24"/>
          <w:szCs w:val="24"/>
        </w:rPr>
        <w:tab/>
        <w:t xml:space="preserve">Notkola IL, Sulkava R, Pekkanen J, Erkinjuntti T, Ehnholm C, Kivinen P, Tuomilehto J, Nissinen A (1998) Serum total cholesterol, apolipoprotein E epsilon 4 allele, and Alzheimer's disease. </w:t>
      </w:r>
      <w:r w:rsidRPr="001E074C">
        <w:rPr>
          <w:rFonts w:ascii="Times New Roman" w:hAnsi="Times New Roman" w:cs="Times New Roman"/>
          <w:i/>
          <w:sz w:val="24"/>
          <w:szCs w:val="24"/>
        </w:rPr>
        <w:t>Neuroepidemiology</w:t>
      </w:r>
      <w:r w:rsidRPr="001E074C">
        <w:rPr>
          <w:rFonts w:ascii="Times New Roman" w:hAnsi="Times New Roman" w:cs="Times New Roman"/>
          <w:sz w:val="24"/>
          <w:szCs w:val="24"/>
        </w:rPr>
        <w:t xml:space="preserve"> </w:t>
      </w:r>
      <w:r w:rsidRPr="001E074C">
        <w:rPr>
          <w:rFonts w:ascii="Times New Roman" w:hAnsi="Times New Roman" w:cs="Times New Roman"/>
          <w:b/>
          <w:sz w:val="24"/>
          <w:szCs w:val="24"/>
        </w:rPr>
        <w:t>17</w:t>
      </w:r>
      <w:r w:rsidRPr="001E074C">
        <w:rPr>
          <w:rFonts w:ascii="Times New Roman" w:hAnsi="Times New Roman" w:cs="Times New Roman"/>
          <w:sz w:val="24"/>
          <w:szCs w:val="24"/>
        </w:rPr>
        <w:t>, 14-20.</w:t>
      </w:r>
    </w:p>
    <w:p w14:paraId="35B6985A" w14:textId="77777777" w:rsidR="008501E3" w:rsidRPr="001E074C" w:rsidRDefault="008501E3" w:rsidP="001E074C">
      <w:pPr>
        <w:pStyle w:val="EndNoteBibliography"/>
        <w:spacing w:after="0"/>
        <w:ind w:left="720" w:hanging="720"/>
        <w:rPr>
          <w:rFonts w:ascii="Times New Roman" w:hAnsi="Times New Roman" w:cs="Times New Roman"/>
          <w:sz w:val="24"/>
          <w:szCs w:val="24"/>
        </w:rPr>
      </w:pPr>
      <w:r w:rsidRPr="001E074C">
        <w:rPr>
          <w:rFonts w:ascii="Times New Roman" w:hAnsi="Times New Roman" w:cs="Times New Roman"/>
          <w:sz w:val="24"/>
          <w:szCs w:val="24"/>
        </w:rPr>
        <w:t>[21]</w:t>
      </w:r>
      <w:r w:rsidRPr="001E074C">
        <w:rPr>
          <w:rFonts w:ascii="Times New Roman" w:hAnsi="Times New Roman" w:cs="Times New Roman"/>
          <w:sz w:val="24"/>
          <w:szCs w:val="24"/>
        </w:rPr>
        <w:tab/>
        <w:t xml:space="preserve">Slooter AJC, Ruitenberg A, van Duijn CM, Breteler MMB (2000) The effect of apoE on dementia is not through atherosclerosis: The Rotterdan Study: Reply. </w:t>
      </w:r>
      <w:r w:rsidRPr="001E074C">
        <w:rPr>
          <w:rFonts w:ascii="Times New Roman" w:hAnsi="Times New Roman" w:cs="Times New Roman"/>
          <w:i/>
          <w:sz w:val="24"/>
          <w:szCs w:val="24"/>
        </w:rPr>
        <w:t>Neurology</w:t>
      </w:r>
      <w:r w:rsidRPr="001E074C">
        <w:rPr>
          <w:rFonts w:ascii="Times New Roman" w:hAnsi="Times New Roman" w:cs="Times New Roman"/>
          <w:sz w:val="24"/>
          <w:szCs w:val="24"/>
        </w:rPr>
        <w:t xml:space="preserve"> </w:t>
      </w:r>
      <w:r w:rsidRPr="001E074C">
        <w:rPr>
          <w:rFonts w:ascii="Times New Roman" w:hAnsi="Times New Roman" w:cs="Times New Roman"/>
          <w:b/>
          <w:sz w:val="24"/>
          <w:szCs w:val="24"/>
        </w:rPr>
        <w:t>54</w:t>
      </w:r>
      <w:r w:rsidRPr="001E074C">
        <w:rPr>
          <w:rFonts w:ascii="Times New Roman" w:hAnsi="Times New Roman" w:cs="Times New Roman"/>
          <w:sz w:val="24"/>
          <w:szCs w:val="24"/>
        </w:rPr>
        <w:t>, 2357-2358.</w:t>
      </w:r>
    </w:p>
    <w:p w14:paraId="38FF78A8" w14:textId="77777777" w:rsidR="008501E3" w:rsidRPr="001E074C" w:rsidRDefault="008501E3" w:rsidP="001E074C">
      <w:pPr>
        <w:pStyle w:val="EndNoteBibliography"/>
        <w:spacing w:after="0"/>
        <w:ind w:left="720" w:hanging="720"/>
        <w:rPr>
          <w:rFonts w:ascii="Times New Roman" w:hAnsi="Times New Roman" w:cs="Times New Roman"/>
          <w:sz w:val="24"/>
          <w:szCs w:val="24"/>
        </w:rPr>
      </w:pPr>
      <w:r w:rsidRPr="001E074C">
        <w:rPr>
          <w:rFonts w:ascii="Times New Roman" w:hAnsi="Times New Roman" w:cs="Times New Roman"/>
          <w:sz w:val="24"/>
          <w:szCs w:val="24"/>
        </w:rPr>
        <w:t>[22]</w:t>
      </w:r>
      <w:r w:rsidRPr="001E074C">
        <w:rPr>
          <w:rFonts w:ascii="Times New Roman" w:hAnsi="Times New Roman" w:cs="Times New Roman"/>
          <w:sz w:val="24"/>
          <w:szCs w:val="24"/>
        </w:rPr>
        <w:tab/>
        <w:t xml:space="preserve">Kivipelto M, Helkala EL, Laakso MP, Hanninen T, Hallikainen M, Alhainen K, Soininen H, Tuomilehto J, Nissinen A (2001) Midlife vascular risk factors and Alzheimer's disease in later life: longitudinal, population based study. </w:t>
      </w:r>
      <w:r w:rsidRPr="001E074C">
        <w:rPr>
          <w:rFonts w:ascii="Times New Roman" w:hAnsi="Times New Roman" w:cs="Times New Roman"/>
          <w:i/>
          <w:sz w:val="24"/>
          <w:szCs w:val="24"/>
        </w:rPr>
        <w:t xml:space="preserve">BMJ </w:t>
      </w:r>
      <w:r w:rsidRPr="001E074C">
        <w:rPr>
          <w:rFonts w:ascii="Times New Roman" w:hAnsi="Times New Roman" w:cs="Times New Roman"/>
          <w:b/>
          <w:sz w:val="24"/>
          <w:szCs w:val="24"/>
        </w:rPr>
        <w:t>322</w:t>
      </w:r>
      <w:r w:rsidRPr="001E074C">
        <w:rPr>
          <w:rFonts w:ascii="Times New Roman" w:hAnsi="Times New Roman" w:cs="Times New Roman"/>
          <w:sz w:val="24"/>
          <w:szCs w:val="24"/>
        </w:rPr>
        <w:t>, 1447-1451.</w:t>
      </w:r>
    </w:p>
    <w:p w14:paraId="3BC49535" w14:textId="77777777" w:rsidR="008501E3" w:rsidRPr="001E074C" w:rsidRDefault="008501E3" w:rsidP="001E074C">
      <w:pPr>
        <w:pStyle w:val="EndNoteBibliography"/>
        <w:spacing w:after="0"/>
        <w:ind w:left="720" w:hanging="720"/>
        <w:rPr>
          <w:rFonts w:ascii="Times New Roman" w:hAnsi="Times New Roman" w:cs="Times New Roman"/>
          <w:sz w:val="24"/>
          <w:szCs w:val="24"/>
        </w:rPr>
      </w:pPr>
      <w:r w:rsidRPr="001E074C">
        <w:rPr>
          <w:rFonts w:ascii="Times New Roman" w:hAnsi="Times New Roman" w:cs="Times New Roman"/>
          <w:sz w:val="24"/>
          <w:szCs w:val="24"/>
        </w:rPr>
        <w:t>[23]</w:t>
      </w:r>
      <w:r w:rsidRPr="001E074C">
        <w:rPr>
          <w:rFonts w:ascii="Times New Roman" w:hAnsi="Times New Roman" w:cs="Times New Roman"/>
          <w:sz w:val="24"/>
          <w:szCs w:val="24"/>
        </w:rPr>
        <w:tab/>
        <w:t xml:space="preserve">Reitz C, Tang MX, Luchsinger J, Mayeux R (2004) Relation of plasma lipids to Alzheimer disease and vascular dementia. </w:t>
      </w:r>
      <w:r w:rsidRPr="001E074C">
        <w:rPr>
          <w:rFonts w:ascii="Times New Roman" w:hAnsi="Times New Roman" w:cs="Times New Roman"/>
          <w:i/>
          <w:sz w:val="24"/>
          <w:szCs w:val="24"/>
        </w:rPr>
        <w:t>Arch Neurol</w:t>
      </w:r>
      <w:r w:rsidRPr="001E074C">
        <w:rPr>
          <w:rFonts w:ascii="Times New Roman" w:hAnsi="Times New Roman" w:cs="Times New Roman"/>
          <w:sz w:val="24"/>
          <w:szCs w:val="24"/>
        </w:rPr>
        <w:t xml:space="preserve"> </w:t>
      </w:r>
      <w:r w:rsidRPr="001E074C">
        <w:rPr>
          <w:rFonts w:ascii="Times New Roman" w:hAnsi="Times New Roman" w:cs="Times New Roman"/>
          <w:b/>
          <w:sz w:val="24"/>
          <w:szCs w:val="24"/>
        </w:rPr>
        <w:t>61</w:t>
      </w:r>
      <w:r w:rsidRPr="001E074C">
        <w:rPr>
          <w:rFonts w:ascii="Times New Roman" w:hAnsi="Times New Roman" w:cs="Times New Roman"/>
          <w:sz w:val="24"/>
          <w:szCs w:val="24"/>
        </w:rPr>
        <w:t>, 705-714.</w:t>
      </w:r>
    </w:p>
    <w:p w14:paraId="7F9CD35D" w14:textId="77777777" w:rsidR="008501E3" w:rsidRPr="001E074C" w:rsidRDefault="008501E3" w:rsidP="001E074C">
      <w:pPr>
        <w:pStyle w:val="EndNoteBibliography"/>
        <w:spacing w:after="0"/>
        <w:ind w:left="720" w:hanging="720"/>
        <w:rPr>
          <w:rFonts w:ascii="Times New Roman" w:hAnsi="Times New Roman" w:cs="Times New Roman"/>
          <w:sz w:val="24"/>
          <w:szCs w:val="24"/>
        </w:rPr>
      </w:pPr>
      <w:r w:rsidRPr="001E074C">
        <w:rPr>
          <w:rFonts w:ascii="Times New Roman" w:hAnsi="Times New Roman" w:cs="Times New Roman"/>
          <w:sz w:val="24"/>
          <w:szCs w:val="24"/>
        </w:rPr>
        <w:t>[24]</w:t>
      </w:r>
      <w:r w:rsidRPr="001E074C">
        <w:rPr>
          <w:rFonts w:ascii="Times New Roman" w:hAnsi="Times New Roman" w:cs="Times New Roman"/>
          <w:sz w:val="24"/>
          <w:szCs w:val="24"/>
        </w:rPr>
        <w:tab/>
        <w:t xml:space="preserve">Solfrizzi V, Panza F, Colacicco AM, D'Introno A, Capurso C, Torres F, Grigoletto F, Maggi S, Del Parigi A, Reiman EM, Caselli RJ, Scafato E, Farchi G, Capurso A (2004) Vascular risk factors, incidence of MCI, and rates of progression to dementia. </w:t>
      </w:r>
      <w:r w:rsidRPr="001E074C">
        <w:rPr>
          <w:rFonts w:ascii="Times New Roman" w:hAnsi="Times New Roman" w:cs="Times New Roman"/>
          <w:i/>
          <w:sz w:val="24"/>
          <w:szCs w:val="24"/>
        </w:rPr>
        <w:t>Neurology</w:t>
      </w:r>
      <w:r w:rsidRPr="001E074C">
        <w:rPr>
          <w:rFonts w:ascii="Times New Roman" w:hAnsi="Times New Roman" w:cs="Times New Roman"/>
          <w:sz w:val="24"/>
          <w:szCs w:val="24"/>
        </w:rPr>
        <w:t xml:space="preserve"> </w:t>
      </w:r>
      <w:r w:rsidRPr="001E074C">
        <w:rPr>
          <w:rFonts w:ascii="Times New Roman" w:hAnsi="Times New Roman" w:cs="Times New Roman"/>
          <w:b/>
          <w:sz w:val="24"/>
          <w:szCs w:val="24"/>
        </w:rPr>
        <w:t>63</w:t>
      </w:r>
      <w:r w:rsidRPr="001E074C">
        <w:rPr>
          <w:rFonts w:ascii="Times New Roman" w:hAnsi="Times New Roman" w:cs="Times New Roman"/>
          <w:sz w:val="24"/>
          <w:szCs w:val="24"/>
        </w:rPr>
        <w:t>, 1882-1891.</w:t>
      </w:r>
    </w:p>
    <w:p w14:paraId="3E659112" w14:textId="77777777" w:rsidR="008501E3" w:rsidRPr="001E074C" w:rsidRDefault="008501E3" w:rsidP="001E074C">
      <w:pPr>
        <w:pStyle w:val="EndNoteBibliography"/>
        <w:spacing w:after="0"/>
        <w:ind w:left="720" w:hanging="720"/>
        <w:rPr>
          <w:rFonts w:ascii="Times New Roman" w:hAnsi="Times New Roman" w:cs="Times New Roman"/>
          <w:sz w:val="24"/>
          <w:szCs w:val="24"/>
        </w:rPr>
      </w:pPr>
      <w:r w:rsidRPr="001E074C">
        <w:rPr>
          <w:rFonts w:ascii="Times New Roman" w:hAnsi="Times New Roman" w:cs="Times New Roman"/>
          <w:sz w:val="24"/>
          <w:szCs w:val="24"/>
        </w:rPr>
        <w:t>[25]</w:t>
      </w:r>
      <w:r w:rsidRPr="001E074C">
        <w:rPr>
          <w:rFonts w:ascii="Times New Roman" w:hAnsi="Times New Roman" w:cs="Times New Roman"/>
          <w:sz w:val="24"/>
          <w:szCs w:val="24"/>
        </w:rPr>
        <w:tab/>
        <w:t xml:space="preserve">Li G, Shofer JB, Kukull WA, Peskind ER, Tsuang DW, Breitner JC, McCormick W, Bowen JD, Teri L, Schellenberg GD, Larson EB (2005) Serum cholesterol and risk of Alzheimer disease: a community-based cohort study. </w:t>
      </w:r>
      <w:r w:rsidRPr="001E074C">
        <w:rPr>
          <w:rFonts w:ascii="Times New Roman" w:hAnsi="Times New Roman" w:cs="Times New Roman"/>
          <w:i/>
          <w:sz w:val="24"/>
          <w:szCs w:val="24"/>
        </w:rPr>
        <w:t>Neurology</w:t>
      </w:r>
      <w:r w:rsidRPr="001E074C">
        <w:rPr>
          <w:rFonts w:ascii="Times New Roman" w:hAnsi="Times New Roman" w:cs="Times New Roman"/>
          <w:sz w:val="24"/>
          <w:szCs w:val="24"/>
        </w:rPr>
        <w:t xml:space="preserve"> </w:t>
      </w:r>
      <w:r w:rsidRPr="001E074C">
        <w:rPr>
          <w:rFonts w:ascii="Times New Roman" w:hAnsi="Times New Roman" w:cs="Times New Roman"/>
          <w:b/>
          <w:sz w:val="24"/>
          <w:szCs w:val="24"/>
        </w:rPr>
        <w:t>65</w:t>
      </w:r>
      <w:r w:rsidRPr="001E074C">
        <w:rPr>
          <w:rFonts w:ascii="Times New Roman" w:hAnsi="Times New Roman" w:cs="Times New Roman"/>
          <w:sz w:val="24"/>
          <w:szCs w:val="24"/>
        </w:rPr>
        <w:t>, 1045-1050.</w:t>
      </w:r>
    </w:p>
    <w:p w14:paraId="597B23CC" w14:textId="77777777" w:rsidR="008501E3" w:rsidRPr="001E074C" w:rsidRDefault="008501E3" w:rsidP="001E074C">
      <w:pPr>
        <w:pStyle w:val="EndNoteBibliography"/>
        <w:spacing w:after="0"/>
        <w:ind w:left="720" w:hanging="720"/>
        <w:rPr>
          <w:rFonts w:ascii="Times New Roman" w:hAnsi="Times New Roman" w:cs="Times New Roman"/>
          <w:sz w:val="24"/>
          <w:szCs w:val="24"/>
        </w:rPr>
      </w:pPr>
      <w:r w:rsidRPr="001E074C">
        <w:rPr>
          <w:rFonts w:ascii="Times New Roman" w:hAnsi="Times New Roman" w:cs="Times New Roman"/>
          <w:sz w:val="24"/>
          <w:szCs w:val="24"/>
        </w:rPr>
        <w:t>[26]</w:t>
      </w:r>
      <w:r w:rsidRPr="001E074C">
        <w:rPr>
          <w:rFonts w:ascii="Times New Roman" w:hAnsi="Times New Roman" w:cs="Times New Roman"/>
          <w:sz w:val="24"/>
          <w:szCs w:val="24"/>
        </w:rPr>
        <w:tab/>
        <w:t xml:space="preserve">Mielke MM, Zandi PP, Sjogren M, Gustafson D, Ostling S, Steen B, Skoog I (2005) High total cholesterol levels in late life associated with a reduced risk of dementia. </w:t>
      </w:r>
      <w:r w:rsidRPr="001E074C">
        <w:rPr>
          <w:rFonts w:ascii="Times New Roman" w:hAnsi="Times New Roman" w:cs="Times New Roman"/>
          <w:i/>
          <w:sz w:val="24"/>
          <w:szCs w:val="24"/>
        </w:rPr>
        <w:t>Neurology</w:t>
      </w:r>
      <w:r w:rsidRPr="001E074C">
        <w:rPr>
          <w:rFonts w:ascii="Times New Roman" w:hAnsi="Times New Roman" w:cs="Times New Roman"/>
          <w:sz w:val="24"/>
          <w:szCs w:val="24"/>
        </w:rPr>
        <w:t xml:space="preserve"> </w:t>
      </w:r>
      <w:r w:rsidRPr="001E074C">
        <w:rPr>
          <w:rFonts w:ascii="Times New Roman" w:hAnsi="Times New Roman" w:cs="Times New Roman"/>
          <w:b/>
          <w:sz w:val="24"/>
          <w:szCs w:val="24"/>
        </w:rPr>
        <w:t>64</w:t>
      </w:r>
      <w:r w:rsidRPr="001E074C">
        <w:rPr>
          <w:rFonts w:ascii="Times New Roman" w:hAnsi="Times New Roman" w:cs="Times New Roman"/>
          <w:sz w:val="24"/>
          <w:szCs w:val="24"/>
        </w:rPr>
        <w:t>, 1689-1695.</w:t>
      </w:r>
    </w:p>
    <w:p w14:paraId="64193527" w14:textId="77777777" w:rsidR="008501E3" w:rsidRPr="001E074C" w:rsidRDefault="008501E3" w:rsidP="001E074C">
      <w:pPr>
        <w:pStyle w:val="EndNoteBibliography"/>
        <w:spacing w:after="0"/>
        <w:ind w:left="720" w:hanging="720"/>
        <w:rPr>
          <w:rFonts w:ascii="Times New Roman" w:hAnsi="Times New Roman" w:cs="Times New Roman"/>
          <w:sz w:val="24"/>
          <w:szCs w:val="24"/>
        </w:rPr>
      </w:pPr>
      <w:r w:rsidRPr="001E074C">
        <w:rPr>
          <w:rFonts w:ascii="Times New Roman" w:hAnsi="Times New Roman" w:cs="Times New Roman"/>
          <w:sz w:val="24"/>
          <w:szCs w:val="24"/>
        </w:rPr>
        <w:t>[27]</w:t>
      </w:r>
      <w:r w:rsidRPr="001E074C">
        <w:rPr>
          <w:rFonts w:ascii="Times New Roman" w:hAnsi="Times New Roman" w:cs="Times New Roman"/>
          <w:sz w:val="24"/>
          <w:szCs w:val="24"/>
        </w:rPr>
        <w:tab/>
        <w:t xml:space="preserve">Reitz C, Tang MX, Manly J, Schupf N, Mayeux R, Luchsinger JA (2008) Plasma lipid levels in the elderly are not associated with the risk of mild cognitive impairment. </w:t>
      </w:r>
      <w:r w:rsidRPr="001E074C">
        <w:rPr>
          <w:rFonts w:ascii="Times New Roman" w:hAnsi="Times New Roman" w:cs="Times New Roman"/>
          <w:i/>
          <w:sz w:val="24"/>
          <w:szCs w:val="24"/>
        </w:rPr>
        <w:t>Dement Geriatr Cogn Disord</w:t>
      </w:r>
      <w:r w:rsidRPr="001E074C">
        <w:rPr>
          <w:rFonts w:ascii="Times New Roman" w:hAnsi="Times New Roman" w:cs="Times New Roman"/>
          <w:sz w:val="24"/>
          <w:szCs w:val="24"/>
        </w:rPr>
        <w:t xml:space="preserve"> </w:t>
      </w:r>
      <w:r w:rsidRPr="001E074C">
        <w:rPr>
          <w:rFonts w:ascii="Times New Roman" w:hAnsi="Times New Roman" w:cs="Times New Roman"/>
          <w:b/>
          <w:sz w:val="24"/>
          <w:szCs w:val="24"/>
        </w:rPr>
        <w:t>25</w:t>
      </w:r>
      <w:r w:rsidRPr="001E074C">
        <w:rPr>
          <w:rFonts w:ascii="Times New Roman" w:hAnsi="Times New Roman" w:cs="Times New Roman"/>
          <w:sz w:val="24"/>
          <w:szCs w:val="24"/>
        </w:rPr>
        <w:t>, 232-237.</w:t>
      </w:r>
    </w:p>
    <w:p w14:paraId="36191686" w14:textId="77777777" w:rsidR="008501E3" w:rsidRPr="001E074C" w:rsidRDefault="008501E3" w:rsidP="001E074C">
      <w:pPr>
        <w:pStyle w:val="EndNoteBibliography"/>
        <w:spacing w:after="0"/>
        <w:ind w:left="720" w:hanging="720"/>
        <w:rPr>
          <w:rFonts w:ascii="Times New Roman" w:hAnsi="Times New Roman" w:cs="Times New Roman"/>
          <w:sz w:val="24"/>
          <w:szCs w:val="24"/>
        </w:rPr>
      </w:pPr>
      <w:r w:rsidRPr="001E074C">
        <w:rPr>
          <w:rFonts w:ascii="Times New Roman" w:hAnsi="Times New Roman" w:cs="Times New Roman"/>
          <w:sz w:val="24"/>
          <w:szCs w:val="24"/>
        </w:rPr>
        <w:t>[28]</w:t>
      </w:r>
      <w:r w:rsidRPr="001E074C">
        <w:rPr>
          <w:rFonts w:ascii="Times New Roman" w:hAnsi="Times New Roman" w:cs="Times New Roman"/>
          <w:sz w:val="24"/>
          <w:szCs w:val="24"/>
        </w:rPr>
        <w:tab/>
        <w:t xml:space="preserve">Raffaitin C, Gin H, Empana JP, Helmer C, Berr C, Tzourio C, Portet F, Dartigues JF, Alperovitch A, Barberger-Gateau P (2009) Metabolic syndrome and risk for incident Alzheimer's disease or vascular dementia: the Three-City Study. </w:t>
      </w:r>
      <w:r w:rsidRPr="001E074C">
        <w:rPr>
          <w:rFonts w:ascii="Times New Roman" w:hAnsi="Times New Roman" w:cs="Times New Roman"/>
          <w:i/>
          <w:sz w:val="24"/>
          <w:szCs w:val="24"/>
        </w:rPr>
        <w:t>Diabetes Care</w:t>
      </w:r>
      <w:r w:rsidRPr="001E074C">
        <w:rPr>
          <w:rFonts w:ascii="Times New Roman" w:hAnsi="Times New Roman" w:cs="Times New Roman"/>
          <w:sz w:val="24"/>
          <w:szCs w:val="24"/>
        </w:rPr>
        <w:t xml:space="preserve"> </w:t>
      </w:r>
      <w:r w:rsidRPr="001E074C">
        <w:rPr>
          <w:rFonts w:ascii="Times New Roman" w:hAnsi="Times New Roman" w:cs="Times New Roman"/>
          <w:b/>
          <w:sz w:val="24"/>
          <w:szCs w:val="24"/>
        </w:rPr>
        <w:t>32</w:t>
      </w:r>
      <w:r w:rsidRPr="001E074C">
        <w:rPr>
          <w:rFonts w:ascii="Times New Roman" w:hAnsi="Times New Roman" w:cs="Times New Roman"/>
          <w:sz w:val="24"/>
          <w:szCs w:val="24"/>
        </w:rPr>
        <w:t>, 169-174.</w:t>
      </w:r>
    </w:p>
    <w:p w14:paraId="7B81E818" w14:textId="77777777" w:rsidR="008501E3" w:rsidRPr="001E074C" w:rsidRDefault="008501E3" w:rsidP="001E074C">
      <w:pPr>
        <w:pStyle w:val="EndNoteBibliography"/>
        <w:spacing w:after="0"/>
        <w:ind w:left="720" w:hanging="720"/>
        <w:rPr>
          <w:rFonts w:ascii="Times New Roman" w:hAnsi="Times New Roman" w:cs="Times New Roman"/>
          <w:sz w:val="24"/>
          <w:szCs w:val="24"/>
        </w:rPr>
      </w:pPr>
      <w:r w:rsidRPr="001E074C">
        <w:rPr>
          <w:rFonts w:ascii="Times New Roman" w:hAnsi="Times New Roman" w:cs="Times New Roman"/>
          <w:sz w:val="24"/>
          <w:szCs w:val="24"/>
        </w:rPr>
        <w:t>[29]</w:t>
      </w:r>
      <w:r w:rsidRPr="001E074C">
        <w:rPr>
          <w:rFonts w:ascii="Times New Roman" w:hAnsi="Times New Roman" w:cs="Times New Roman"/>
          <w:sz w:val="24"/>
          <w:szCs w:val="24"/>
        </w:rPr>
        <w:tab/>
        <w:t xml:space="preserve">Reitz C, Tang MX, Schupf N, Manly JJ, Mayeux R, Luchsinger JA (2010) Association of higher levels of high-density lipoprotein cholesterol in elderly individuals and lower risk of late-onset Alzheimer disease. </w:t>
      </w:r>
      <w:r w:rsidRPr="001E074C">
        <w:rPr>
          <w:rFonts w:ascii="Times New Roman" w:hAnsi="Times New Roman" w:cs="Times New Roman"/>
          <w:i/>
          <w:sz w:val="24"/>
          <w:szCs w:val="24"/>
        </w:rPr>
        <w:t>Arch Neurol</w:t>
      </w:r>
      <w:r w:rsidRPr="001E074C">
        <w:rPr>
          <w:rFonts w:ascii="Times New Roman" w:hAnsi="Times New Roman" w:cs="Times New Roman"/>
          <w:sz w:val="24"/>
          <w:szCs w:val="24"/>
        </w:rPr>
        <w:t xml:space="preserve"> </w:t>
      </w:r>
      <w:r w:rsidRPr="001E074C">
        <w:rPr>
          <w:rFonts w:ascii="Times New Roman" w:hAnsi="Times New Roman" w:cs="Times New Roman"/>
          <w:b/>
          <w:sz w:val="24"/>
          <w:szCs w:val="24"/>
        </w:rPr>
        <w:t>67</w:t>
      </w:r>
      <w:r w:rsidRPr="001E074C">
        <w:rPr>
          <w:rFonts w:ascii="Times New Roman" w:hAnsi="Times New Roman" w:cs="Times New Roman"/>
          <w:sz w:val="24"/>
          <w:szCs w:val="24"/>
        </w:rPr>
        <w:t>, 1491-1497.</w:t>
      </w:r>
    </w:p>
    <w:p w14:paraId="41B1E39E" w14:textId="77777777" w:rsidR="008501E3" w:rsidRPr="001E074C" w:rsidRDefault="008501E3" w:rsidP="001E074C">
      <w:pPr>
        <w:pStyle w:val="EndNoteBibliography"/>
        <w:spacing w:after="0"/>
        <w:ind w:left="720" w:hanging="720"/>
        <w:rPr>
          <w:rFonts w:ascii="Times New Roman" w:hAnsi="Times New Roman" w:cs="Times New Roman"/>
          <w:sz w:val="24"/>
          <w:szCs w:val="24"/>
        </w:rPr>
      </w:pPr>
      <w:r w:rsidRPr="001E074C">
        <w:rPr>
          <w:rFonts w:ascii="Times New Roman" w:hAnsi="Times New Roman" w:cs="Times New Roman"/>
          <w:sz w:val="24"/>
          <w:szCs w:val="24"/>
        </w:rPr>
        <w:t>[30]</w:t>
      </w:r>
      <w:r w:rsidRPr="001E074C">
        <w:rPr>
          <w:rFonts w:ascii="Times New Roman" w:hAnsi="Times New Roman" w:cs="Times New Roman"/>
          <w:sz w:val="24"/>
          <w:szCs w:val="24"/>
        </w:rPr>
        <w:tab/>
        <w:t xml:space="preserve">Mielke M, Zandi P, Shao H, Waern M, Ostling S, Guo X, Bjorkelund C, Lissner L, Skoog I, Gustafson D (2010) The 32-year relationship between cholesterol and dementia from midlife to late life (e-Pub ahead of print). </w:t>
      </w:r>
      <w:r w:rsidRPr="001E074C">
        <w:rPr>
          <w:rFonts w:ascii="Times New Roman" w:hAnsi="Times New Roman" w:cs="Times New Roman"/>
          <w:i/>
          <w:sz w:val="24"/>
          <w:szCs w:val="24"/>
        </w:rPr>
        <w:t xml:space="preserve">Neurology </w:t>
      </w:r>
      <w:r w:rsidRPr="001E074C">
        <w:rPr>
          <w:rFonts w:ascii="Times New Roman" w:hAnsi="Times New Roman" w:cs="Times New Roman"/>
          <w:b/>
          <w:sz w:val="24"/>
          <w:szCs w:val="24"/>
        </w:rPr>
        <w:t>75</w:t>
      </w:r>
      <w:r w:rsidRPr="001E074C">
        <w:rPr>
          <w:rFonts w:ascii="Times New Roman" w:hAnsi="Times New Roman" w:cs="Times New Roman"/>
          <w:i/>
          <w:sz w:val="24"/>
          <w:szCs w:val="24"/>
        </w:rPr>
        <w:t>, 1888-1895</w:t>
      </w:r>
      <w:r w:rsidRPr="001E074C">
        <w:rPr>
          <w:rFonts w:ascii="Times New Roman" w:hAnsi="Times New Roman" w:cs="Times New Roman"/>
          <w:sz w:val="24"/>
          <w:szCs w:val="24"/>
        </w:rPr>
        <w:t>.</w:t>
      </w:r>
    </w:p>
    <w:p w14:paraId="60760AD3" w14:textId="77777777" w:rsidR="008501E3" w:rsidRPr="001E074C" w:rsidRDefault="008501E3" w:rsidP="001E074C">
      <w:pPr>
        <w:pStyle w:val="EndNoteBibliography"/>
        <w:spacing w:after="0"/>
        <w:ind w:left="720" w:hanging="720"/>
        <w:rPr>
          <w:rFonts w:ascii="Times New Roman" w:hAnsi="Times New Roman" w:cs="Times New Roman"/>
          <w:sz w:val="24"/>
          <w:szCs w:val="24"/>
        </w:rPr>
      </w:pPr>
      <w:r w:rsidRPr="001E074C">
        <w:rPr>
          <w:rFonts w:ascii="Times New Roman" w:hAnsi="Times New Roman" w:cs="Times New Roman"/>
          <w:sz w:val="24"/>
          <w:szCs w:val="24"/>
        </w:rPr>
        <w:lastRenderedPageBreak/>
        <w:t>[31]</w:t>
      </w:r>
      <w:r w:rsidRPr="001E074C">
        <w:rPr>
          <w:rFonts w:ascii="Times New Roman" w:hAnsi="Times New Roman" w:cs="Times New Roman"/>
          <w:sz w:val="24"/>
          <w:szCs w:val="24"/>
        </w:rPr>
        <w:tab/>
        <w:t xml:space="preserve">Beydoun MA, Beason-Held LL, Kitner-Triolo MH, Beydoun HA, Ferrucci L, Resnick SM, Zonderman AB (2011) Statins and serum cholesterol's associations with incident dementia and mild cognitive impairment. </w:t>
      </w:r>
      <w:r w:rsidRPr="001E074C">
        <w:rPr>
          <w:rFonts w:ascii="Times New Roman" w:hAnsi="Times New Roman" w:cs="Times New Roman"/>
          <w:i/>
          <w:sz w:val="24"/>
          <w:szCs w:val="24"/>
        </w:rPr>
        <w:t>J Epidemiol Community Health</w:t>
      </w:r>
      <w:r w:rsidRPr="001E074C">
        <w:rPr>
          <w:rFonts w:ascii="Times New Roman" w:hAnsi="Times New Roman" w:cs="Times New Roman"/>
          <w:sz w:val="24"/>
          <w:szCs w:val="24"/>
        </w:rPr>
        <w:t xml:space="preserve"> </w:t>
      </w:r>
      <w:r w:rsidRPr="001E074C">
        <w:rPr>
          <w:rFonts w:ascii="Times New Roman" w:hAnsi="Times New Roman" w:cs="Times New Roman"/>
          <w:b/>
          <w:sz w:val="24"/>
          <w:szCs w:val="24"/>
        </w:rPr>
        <w:t>65</w:t>
      </w:r>
      <w:r w:rsidRPr="001E074C">
        <w:rPr>
          <w:rFonts w:ascii="Times New Roman" w:hAnsi="Times New Roman" w:cs="Times New Roman"/>
          <w:sz w:val="24"/>
          <w:szCs w:val="24"/>
        </w:rPr>
        <w:t>, 949-957.</w:t>
      </w:r>
    </w:p>
    <w:p w14:paraId="2B8A261B" w14:textId="77777777" w:rsidR="008501E3" w:rsidRPr="001E074C" w:rsidRDefault="008501E3" w:rsidP="001E074C">
      <w:pPr>
        <w:pStyle w:val="EndNoteBibliography"/>
        <w:spacing w:after="0"/>
        <w:ind w:left="720" w:hanging="720"/>
        <w:rPr>
          <w:rFonts w:ascii="Times New Roman" w:hAnsi="Times New Roman" w:cs="Times New Roman"/>
          <w:sz w:val="24"/>
          <w:szCs w:val="24"/>
        </w:rPr>
      </w:pPr>
      <w:r w:rsidRPr="001E074C">
        <w:rPr>
          <w:rFonts w:ascii="Times New Roman" w:hAnsi="Times New Roman" w:cs="Times New Roman"/>
          <w:sz w:val="24"/>
          <w:szCs w:val="24"/>
        </w:rPr>
        <w:t>[32]</w:t>
      </w:r>
      <w:r w:rsidRPr="001E074C">
        <w:rPr>
          <w:rFonts w:ascii="Times New Roman" w:hAnsi="Times New Roman" w:cs="Times New Roman"/>
          <w:sz w:val="24"/>
          <w:szCs w:val="24"/>
        </w:rPr>
        <w:tab/>
        <w:t xml:space="preserve">Ancelin ML, Ripoche E, Dupuy AM, Barberger-Gateau P, Auriacombe S, Rouaud O, Berr C, Carriere I, Ritchie K (2013) Sex differences in the associations between lipid levels and incident dementia. </w:t>
      </w:r>
      <w:r w:rsidRPr="001E074C">
        <w:rPr>
          <w:rFonts w:ascii="Times New Roman" w:hAnsi="Times New Roman" w:cs="Times New Roman"/>
          <w:i/>
          <w:sz w:val="24"/>
          <w:szCs w:val="24"/>
        </w:rPr>
        <w:t>J Alzheimers Dis</w:t>
      </w:r>
      <w:r w:rsidRPr="001E074C">
        <w:rPr>
          <w:rFonts w:ascii="Times New Roman" w:hAnsi="Times New Roman" w:cs="Times New Roman"/>
          <w:sz w:val="24"/>
          <w:szCs w:val="24"/>
        </w:rPr>
        <w:t xml:space="preserve"> </w:t>
      </w:r>
      <w:r w:rsidRPr="001E074C">
        <w:rPr>
          <w:rFonts w:ascii="Times New Roman" w:hAnsi="Times New Roman" w:cs="Times New Roman"/>
          <w:b/>
          <w:sz w:val="24"/>
          <w:szCs w:val="24"/>
        </w:rPr>
        <w:t>34</w:t>
      </w:r>
      <w:r w:rsidRPr="001E074C">
        <w:rPr>
          <w:rFonts w:ascii="Times New Roman" w:hAnsi="Times New Roman" w:cs="Times New Roman"/>
          <w:sz w:val="24"/>
          <w:szCs w:val="24"/>
        </w:rPr>
        <w:t>, 519-528.</w:t>
      </w:r>
    </w:p>
    <w:p w14:paraId="6DE4B166" w14:textId="77777777" w:rsidR="008501E3" w:rsidRPr="001E074C" w:rsidRDefault="008501E3" w:rsidP="001E074C">
      <w:pPr>
        <w:pStyle w:val="EndNoteBibliography"/>
        <w:spacing w:after="0"/>
        <w:ind w:left="720" w:hanging="720"/>
        <w:rPr>
          <w:rFonts w:ascii="Times New Roman" w:hAnsi="Times New Roman" w:cs="Times New Roman"/>
          <w:sz w:val="24"/>
          <w:szCs w:val="24"/>
        </w:rPr>
      </w:pPr>
      <w:r w:rsidRPr="001E074C">
        <w:rPr>
          <w:rFonts w:ascii="Times New Roman" w:hAnsi="Times New Roman" w:cs="Times New Roman"/>
          <w:sz w:val="24"/>
          <w:szCs w:val="24"/>
        </w:rPr>
        <w:t>[33]</w:t>
      </w:r>
      <w:r w:rsidRPr="001E074C">
        <w:rPr>
          <w:rFonts w:ascii="Times New Roman" w:hAnsi="Times New Roman" w:cs="Times New Roman"/>
          <w:sz w:val="24"/>
          <w:szCs w:val="24"/>
        </w:rPr>
        <w:tab/>
        <w:t xml:space="preserve">Taniguchi Y, Shinkai S, Nishi M, Murayama H, Nofuji Y, Yoshida H, Fujiwara Y (2014) Nutritional biomarkers and subsequent cognitive decline among community-dwelling older Japanese: a prospective study. </w:t>
      </w:r>
      <w:r w:rsidRPr="001E074C">
        <w:rPr>
          <w:rFonts w:ascii="Times New Roman" w:hAnsi="Times New Roman" w:cs="Times New Roman"/>
          <w:i/>
          <w:sz w:val="24"/>
          <w:szCs w:val="24"/>
        </w:rPr>
        <w:t>J Gerontol A Biol Sci Med Sci</w:t>
      </w:r>
      <w:r w:rsidRPr="001E074C">
        <w:rPr>
          <w:rFonts w:ascii="Times New Roman" w:hAnsi="Times New Roman" w:cs="Times New Roman"/>
          <w:sz w:val="24"/>
          <w:szCs w:val="24"/>
        </w:rPr>
        <w:t xml:space="preserve"> </w:t>
      </w:r>
      <w:r w:rsidRPr="001E074C">
        <w:rPr>
          <w:rFonts w:ascii="Times New Roman" w:hAnsi="Times New Roman" w:cs="Times New Roman"/>
          <w:b/>
          <w:sz w:val="24"/>
          <w:szCs w:val="24"/>
        </w:rPr>
        <w:t>69</w:t>
      </w:r>
      <w:r w:rsidRPr="001E074C">
        <w:rPr>
          <w:rFonts w:ascii="Times New Roman" w:hAnsi="Times New Roman" w:cs="Times New Roman"/>
          <w:sz w:val="24"/>
          <w:szCs w:val="24"/>
        </w:rPr>
        <w:t>, 1276-1283.</w:t>
      </w:r>
    </w:p>
    <w:p w14:paraId="79767CDA" w14:textId="77777777" w:rsidR="006F65CD" w:rsidRPr="001E074C" w:rsidRDefault="008501E3" w:rsidP="001E074C">
      <w:pPr>
        <w:pStyle w:val="EndNoteBibliography"/>
        <w:spacing w:after="0"/>
        <w:ind w:left="720" w:hanging="720"/>
        <w:rPr>
          <w:rFonts w:ascii="Times New Roman" w:hAnsi="Times New Roman" w:cs="Times New Roman"/>
          <w:sz w:val="24"/>
          <w:szCs w:val="24"/>
        </w:rPr>
      </w:pPr>
      <w:r w:rsidRPr="001E074C">
        <w:rPr>
          <w:rFonts w:ascii="Times New Roman" w:hAnsi="Times New Roman" w:cs="Times New Roman"/>
          <w:sz w:val="24"/>
          <w:szCs w:val="24"/>
        </w:rPr>
        <w:t>[34]</w:t>
      </w:r>
      <w:r w:rsidRPr="001E074C">
        <w:rPr>
          <w:rFonts w:ascii="Times New Roman" w:hAnsi="Times New Roman" w:cs="Times New Roman"/>
          <w:sz w:val="24"/>
          <w:szCs w:val="24"/>
        </w:rPr>
        <w:tab/>
        <w:t xml:space="preserve">Toro P, Degen C, Pierer M, Gustafson D, Schroder J, Schonknecht P (2014) Cholesterol in mild cognitive impairment and Alzheimer's disease in a birth cohort over 14 years. </w:t>
      </w:r>
      <w:r w:rsidRPr="001E074C">
        <w:rPr>
          <w:rFonts w:ascii="Times New Roman" w:hAnsi="Times New Roman" w:cs="Times New Roman"/>
          <w:i/>
          <w:sz w:val="24"/>
          <w:szCs w:val="24"/>
        </w:rPr>
        <w:t>Eur Arch Psychiatry Clin Neurosci</w:t>
      </w:r>
      <w:r w:rsidRPr="001E074C">
        <w:rPr>
          <w:rFonts w:ascii="Times New Roman" w:hAnsi="Times New Roman" w:cs="Times New Roman"/>
          <w:sz w:val="24"/>
          <w:szCs w:val="24"/>
        </w:rPr>
        <w:t xml:space="preserve"> </w:t>
      </w:r>
      <w:r w:rsidRPr="001E074C">
        <w:rPr>
          <w:rFonts w:ascii="Times New Roman" w:hAnsi="Times New Roman" w:cs="Times New Roman"/>
          <w:b/>
          <w:sz w:val="24"/>
          <w:szCs w:val="24"/>
        </w:rPr>
        <w:t>264</w:t>
      </w:r>
      <w:r w:rsidRPr="001E074C">
        <w:rPr>
          <w:rFonts w:ascii="Times New Roman" w:hAnsi="Times New Roman" w:cs="Times New Roman"/>
          <w:sz w:val="24"/>
          <w:szCs w:val="24"/>
        </w:rPr>
        <w:t>, 485-492.</w:t>
      </w:r>
      <w:r w:rsidR="006F65CD" w:rsidRPr="001E074C">
        <w:rPr>
          <w:rFonts w:ascii="Times New Roman" w:hAnsi="Times New Roman" w:cs="Times New Roman"/>
          <w:sz w:val="24"/>
          <w:szCs w:val="24"/>
        </w:rPr>
        <w:fldChar w:fldCharType="end"/>
      </w:r>
    </w:p>
    <w:p w14:paraId="51A0BF7D" w14:textId="77777777" w:rsidR="006F65CD" w:rsidRPr="000B705C" w:rsidRDefault="006F65CD" w:rsidP="000B705C">
      <w:pPr>
        <w:spacing w:after="0"/>
        <w:rPr>
          <w:rFonts w:ascii="Times New Roman" w:hAnsi="Times New Roman" w:cs="Times New Roman"/>
        </w:rPr>
      </w:pPr>
      <w:r w:rsidRPr="000B705C">
        <w:rPr>
          <w:rFonts w:ascii="Times New Roman" w:hAnsi="Times New Roman" w:cs="Times New Roman"/>
        </w:rPr>
        <w:br w:type="page"/>
      </w:r>
    </w:p>
    <w:p w14:paraId="1EDF07D6" w14:textId="77777777" w:rsidR="006F65CD" w:rsidRPr="001E074C" w:rsidRDefault="006F65CD" w:rsidP="000B705C">
      <w:pPr>
        <w:spacing w:after="0"/>
        <w:rPr>
          <w:rFonts w:ascii="Times New Roman" w:hAnsi="Times New Roman" w:cs="Times New Roman"/>
          <w:sz w:val="24"/>
          <w:szCs w:val="24"/>
        </w:rPr>
      </w:pPr>
      <w:r w:rsidRPr="001E074C">
        <w:rPr>
          <w:rFonts w:ascii="Times New Roman" w:hAnsi="Times New Roman" w:cs="Times New Roman"/>
          <w:b/>
          <w:sz w:val="24"/>
          <w:szCs w:val="24"/>
        </w:rPr>
        <w:lastRenderedPageBreak/>
        <w:t>Supplementary Figure 1</w:t>
      </w:r>
      <w:r w:rsidR="001E074C">
        <w:rPr>
          <w:rFonts w:ascii="Times New Roman" w:hAnsi="Times New Roman" w:cs="Times New Roman"/>
          <w:b/>
          <w:sz w:val="24"/>
          <w:szCs w:val="24"/>
        </w:rPr>
        <w:t xml:space="preserve">. </w:t>
      </w:r>
      <w:r w:rsidRPr="001E074C">
        <w:rPr>
          <w:rFonts w:ascii="Times New Roman" w:hAnsi="Times New Roman" w:cs="Times New Roman"/>
          <w:sz w:val="24"/>
          <w:szCs w:val="24"/>
        </w:rPr>
        <w:t>Forest plot of studies with exposure to high TC in late-life and AD, Any Dementia, MCI</w:t>
      </w:r>
      <w:r w:rsidR="001E074C">
        <w:rPr>
          <w:rFonts w:ascii="Times New Roman" w:hAnsi="Times New Roman" w:cs="Times New Roman"/>
          <w:sz w:val="24"/>
          <w:szCs w:val="24"/>
        </w:rPr>
        <w:t>,</w:t>
      </w:r>
      <w:r w:rsidRPr="001E074C">
        <w:rPr>
          <w:rFonts w:ascii="Times New Roman" w:hAnsi="Times New Roman" w:cs="Times New Roman"/>
          <w:sz w:val="24"/>
          <w:szCs w:val="24"/>
        </w:rPr>
        <w:t xml:space="preserve"> or Cognitive decline as an outcome</w:t>
      </w:r>
      <w:r w:rsidR="001E074C">
        <w:rPr>
          <w:rFonts w:ascii="Times New Roman" w:hAnsi="Times New Roman" w:cs="Times New Roman"/>
          <w:sz w:val="24"/>
          <w:szCs w:val="24"/>
        </w:rPr>
        <w:t>.</w:t>
      </w:r>
    </w:p>
    <w:p w14:paraId="6D3C6605" w14:textId="77777777" w:rsidR="006F65CD" w:rsidRPr="000B705C" w:rsidRDefault="006F65CD" w:rsidP="000B705C">
      <w:pPr>
        <w:spacing w:after="0"/>
        <w:rPr>
          <w:rFonts w:ascii="Times New Roman" w:hAnsi="Times New Roman" w:cs="Times New Roman"/>
          <w:b/>
          <w:sz w:val="20"/>
          <w:szCs w:val="20"/>
        </w:rPr>
      </w:pPr>
      <w:r w:rsidRPr="000B705C">
        <w:rPr>
          <w:rFonts w:ascii="Times New Roman" w:hAnsi="Times New Roman" w:cs="Times New Roman"/>
          <w:noProof/>
          <w:lang w:val="en-US"/>
        </w:rPr>
        <w:drawing>
          <wp:inline distT="0" distB="0" distL="0" distR="0" wp14:anchorId="1433A22F" wp14:editId="1BE19D46">
            <wp:extent cx="5731510" cy="430813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4308133"/>
                    </a:xfrm>
                    <a:prstGeom prst="rect">
                      <a:avLst/>
                    </a:prstGeom>
                    <a:noFill/>
                    <a:ln>
                      <a:noFill/>
                    </a:ln>
                  </pic:spPr>
                </pic:pic>
              </a:graphicData>
            </a:graphic>
          </wp:inline>
        </w:drawing>
      </w:r>
    </w:p>
    <w:p w14:paraId="4122C062" w14:textId="77777777" w:rsidR="001E074C" w:rsidRDefault="001E074C" w:rsidP="000B705C">
      <w:pPr>
        <w:spacing w:after="0"/>
        <w:rPr>
          <w:rFonts w:ascii="Times New Roman" w:hAnsi="Times New Roman" w:cs="Times New Roman"/>
          <w:b/>
          <w:sz w:val="20"/>
          <w:szCs w:val="20"/>
        </w:rPr>
      </w:pPr>
    </w:p>
    <w:p w14:paraId="6D3B3F19" w14:textId="77777777" w:rsidR="001E074C" w:rsidRDefault="001E074C">
      <w:pPr>
        <w:rPr>
          <w:rFonts w:ascii="Times New Roman" w:hAnsi="Times New Roman" w:cs="Times New Roman"/>
          <w:b/>
          <w:sz w:val="20"/>
          <w:szCs w:val="20"/>
        </w:rPr>
      </w:pPr>
      <w:r>
        <w:rPr>
          <w:rFonts w:ascii="Times New Roman" w:hAnsi="Times New Roman" w:cs="Times New Roman"/>
          <w:b/>
          <w:sz w:val="20"/>
          <w:szCs w:val="20"/>
        </w:rPr>
        <w:br w:type="page"/>
      </w:r>
    </w:p>
    <w:p w14:paraId="14F09793" w14:textId="77777777" w:rsidR="006F65CD" w:rsidRDefault="006F65CD" w:rsidP="000B705C">
      <w:pPr>
        <w:spacing w:after="0"/>
        <w:rPr>
          <w:rFonts w:ascii="Times New Roman" w:hAnsi="Times New Roman" w:cs="Times New Roman"/>
          <w:sz w:val="24"/>
          <w:szCs w:val="24"/>
        </w:rPr>
      </w:pPr>
      <w:r w:rsidRPr="001E074C">
        <w:rPr>
          <w:rFonts w:ascii="Times New Roman" w:hAnsi="Times New Roman" w:cs="Times New Roman"/>
          <w:b/>
          <w:sz w:val="24"/>
          <w:szCs w:val="24"/>
        </w:rPr>
        <w:lastRenderedPageBreak/>
        <w:t xml:space="preserve">Supplementary Figure 2. </w:t>
      </w:r>
      <w:r w:rsidRPr="001E074C">
        <w:rPr>
          <w:rFonts w:ascii="Times New Roman" w:hAnsi="Times New Roman" w:cs="Times New Roman"/>
          <w:sz w:val="24"/>
          <w:szCs w:val="24"/>
        </w:rPr>
        <w:t xml:space="preserve">Funnel plot of studies included in meta-analysis of late-life high TC and risk of AD, </w:t>
      </w:r>
      <w:proofErr w:type="spellStart"/>
      <w:r w:rsidRPr="001E074C">
        <w:rPr>
          <w:rFonts w:ascii="Times New Roman" w:hAnsi="Times New Roman" w:cs="Times New Roman"/>
          <w:sz w:val="24"/>
          <w:szCs w:val="24"/>
        </w:rPr>
        <w:t>VaD</w:t>
      </w:r>
      <w:proofErr w:type="spellEnd"/>
      <w:r w:rsidRPr="001E074C">
        <w:rPr>
          <w:rFonts w:ascii="Times New Roman" w:hAnsi="Times New Roman" w:cs="Times New Roman"/>
          <w:sz w:val="24"/>
          <w:szCs w:val="24"/>
        </w:rPr>
        <w:t>, MCI</w:t>
      </w:r>
      <w:r w:rsidR="001E074C">
        <w:rPr>
          <w:rFonts w:ascii="Times New Roman" w:hAnsi="Times New Roman" w:cs="Times New Roman"/>
          <w:sz w:val="24"/>
          <w:szCs w:val="24"/>
        </w:rPr>
        <w:t>,</w:t>
      </w:r>
      <w:r w:rsidRPr="001E074C">
        <w:rPr>
          <w:rFonts w:ascii="Times New Roman" w:hAnsi="Times New Roman" w:cs="Times New Roman"/>
          <w:sz w:val="24"/>
          <w:szCs w:val="24"/>
        </w:rPr>
        <w:t xml:space="preserve"> or cognitive decline</w:t>
      </w:r>
      <w:r w:rsidR="001E074C">
        <w:rPr>
          <w:rFonts w:ascii="Times New Roman" w:hAnsi="Times New Roman" w:cs="Times New Roman"/>
          <w:sz w:val="24"/>
          <w:szCs w:val="24"/>
        </w:rPr>
        <w:t>.</w:t>
      </w:r>
    </w:p>
    <w:p w14:paraId="6CF38EAF" w14:textId="77777777" w:rsidR="001E074C" w:rsidRPr="001E074C" w:rsidRDefault="001E074C" w:rsidP="000B705C">
      <w:pPr>
        <w:spacing w:after="0"/>
        <w:rPr>
          <w:rFonts w:ascii="Times New Roman" w:hAnsi="Times New Roman" w:cs="Times New Roman"/>
          <w:sz w:val="24"/>
          <w:szCs w:val="24"/>
        </w:rPr>
      </w:pPr>
    </w:p>
    <w:p w14:paraId="56B5B6D3" w14:textId="77777777" w:rsidR="00576389" w:rsidRPr="000B705C" w:rsidRDefault="002267A2" w:rsidP="000B705C">
      <w:pPr>
        <w:spacing w:after="0"/>
        <w:rPr>
          <w:rFonts w:ascii="Times New Roman" w:hAnsi="Times New Roman" w:cs="Times New Roman"/>
        </w:rPr>
      </w:pPr>
      <w:r w:rsidRPr="000B705C">
        <w:rPr>
          <w:rFonts w:ascii="Times New Roman" w:hAnsi="Times New Roman" w:cs="Times New Roman"/>
          <w:noProof/>
          <w:lang w:val="en-US"/>
        </w:rPr>
        <w:drawing>
          <wp:inline distT="0" distB="0" distL="0" distR="0" wp14:anchorId="395B42BF" wp14:editId="7D1C7BB0">
            <wp:extent cx="5731510" cy="276161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761615"/>
                    </a:xfrm>
                    <a:prstGeom prst="rect">
                      <a:avLst/>
                    </a:prstGeom>
                    <a:noFill/>
                    <a:ln>
                      <a:noFill/>
                    </a:ln>
                  </pic:spPr>
                </pic:pic>
              </a:graphicData>
            </a:graphic>
          </wp:inline>
        </w:drawing>
      </w:r>
    </w:p>
    <w:sectPr w:rsidR="00576389" w:rsidRPr="000B70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29954" w14:textId="77777777" w:rsidR="001D3E58" w:rsidRDefault="001D3E58" w:rsidP="000B705C">
      <w:pPr>
        <w:spacing w:after="0" w:line="240" w:lineRule="auto"/>
      </w:pPr>
      <w:r>
        <w:separator/>
      </w:r>
    </w:p>
  </w:endnote>
  <w:endnote w:type="continuationSeparator" w:id="0">
    <w:p w14:paraId="201A9794" w14:textId="77777777" w:rsidR="001D3E58" w:rsidRDefault="001D3E58" w:rsidP="000B7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Batang">
    <w:panose1 w:val="02030600000101010101"/>
    <w:charset w:val="81"/>
    <w:family w:val="auto"/>
    <w:pitch w:val="variable"/>
    <w:sig w:usb0="B00002AF" w:usb1="69D77CFB" w:usb2="00000030" w:usb3="00000000" w:csb0="0008009F" w:csb1="00000000"/>
  </w:font>
  <w:font w:name="Tahoma">
    <w:panose1 w:val="020B0604030504040204"/>
    <w:charset w:val="00"/>
    <w:family w:val="auto"/>
    <w:pitch w:val="variable"/>
    <w:sig w:usb0="E1002EFF" w:usb1="C000605B" w:usb2="00000029" w:usb3="00000000" w:csb0="000101FF"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407C6" w14:textId="77777777" w:rsidR="001D3E58" w:rsidRDefault="001D3E58" w:rsidP="000B705C">
      <w:pPr>
        <w:spacing w:after="0" w:line="240" w:lineRule="auto"/>
      </w:pPr>
      <w:r>
        <w:separator/>
      </w:r>
    </w:p>
  </w:footnote>
  <w:footnote w:type="continuationSeparator" w:id="0">
    <w:p w14:paraId="265337AE" w14:textId="77777777" w:rsidR="001D3E58" w:rsidRDefault="001D3E58" w:rsidP="000B705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5940A8"/>
    <w:multiLevelType w:val="hybridMultilevel"/>
    <w:tmpl w:val="42B47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1390A8B"/>
    <w:multiLevelType w:val="hybridMultilevel"/>
    <w:tmpl w:val="4F201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1CA52DD"/>
    <w:multiLevelType w:val="hybridMultilevel"/>
    <w:tmpl w:val="43B4E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1CC104E"/>
    <w:multiLevelType w:val="hybridMultilevel"/>
    <w:tmpl w:val="6554A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863C6E"/>
    <w:multiLevelType w:val="hybridMultilevel"/>
    <w:tmpl w:val="1E2E5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E45DFD"/>
    <w:multiLevelType w:val="hybridMultilevel"/>
    <w:tmpl w:val="DCC2A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lzheimer&amp;apos;s Diseas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52zwes50wr92qeeva8xrdr15radvdatv2ad&quot;&gt;KJAnstey_2015 November&lt;record-ids&gt;&lt;item&gt;1103&lt;/item&gt;&lt;item&gt;1109&lt;/item&gt;&lt;item&gt;1113&lt;/item&gt;&lt;item&gt;1117&lt;/item&gt;&lt;item&gt;1118&lt;/item&gt;&lt;item&gt;1136&lt;/item&gt;&lt;item&gt;7531&lt;/item&gt;&lt;/record-ids&gt;&lt;/item&gt;&lt;/Libraries&gt;"/>
  </w:docVars>
  <w:rsids>
    <w:rsidRoot w:val="006F65CD"/>
    <w:rsid w:val="000B705C"/>
    <w:rsid w:val="000D520B"/>
    <w:rsid w:val="001D3E58"/>
    <w:rsid w:val="001E074C"/>
    <w:rsid w:val="002267A2"/>
    <w:rsid w:val="00523BDF"/>
    <w:rsid w:val="00576389"/>
    <w:rsid w:val="006F65CD"/>
    <w:rsid w:val="008501E3"/>
    <w:rsid w:val="008604E9"/>
    <w:rsid w:val="00901D3A"/>
    <w:rsid w:val="00D42C4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C7A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6F65CD"/>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val="en-US" w:eastAsia="en-AU"/>
    </w:rPr>
  </w:style>
  <w:style w:type="paragraph" w:styleId="Heading4">
    <w:name w:val="heading 4"/>
    <w:basedOn w:val="Normal"/>
    <w:next w:val="Normal"/>
    <w:link w:val="Heading4Char"/>
    <w:uiPriority w:val="9"/>
    <w:unhideWhenUsed/>
    <w:qFormat/>
    <w:rsid w:val="006F65CD"/>
    <w:pPr>
      <w:keepNext/>
      <w:keepLines/>
      <w:spacing w:before="200" w:after="0" w:line="276" w:lineRule="auto"/>
      <w:outlineLvl w:val="3"/>
    </w:pPr>
    <w:rPr>
      <w:rFonts w:ascii="Cambria" w:eastAsia="Times New Roman" w:hAnsi="Cambria" w:cs="Times New Roman"/>
      <w:b/>
      <w:bCs/>
      <w:i/>
      <w:iCs/>
      <w:color w:val="4F81BD"/>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6F65C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F65CD"/>
    <w:rPr>
      <w:rFonts w:ascii="Calibri" w:hAnsi="Calibri"/>
      <w:noProof/>
      <w:lang w:val="en-US"/>
    </w:rPr>
  </w:style>
  <w:style w:type="paragraph" w:customStyle="1" w:styleId="EndNoteBibliography">
    <w:name w:val="EndNote Bibliography"/>
    <w:basedOn w:val="Normal"/>
    <w:link w:val="EndNoteBibliographyChar"/>
    <w:rsid w:val="006F65CD"/>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F65CD"/>
    <w:rPr>
      <w:rFonts w:ascii="Calibri" w:hAnsi="Calibri"/>
      <w:noProof/>
      <w:lang w:val="en-US"/>
    </w:rPr>
  </w:style>
  <w:style w:type="character" w:customStyle="1" w:styleId="Heading1Char">
    <w:name w:val="Heading 1 Char"/>
    <w:basedOn w:val="DefaultParagraphFont"/>
    <w:link w:val="Heading1"/>
    <w:uiPriority w:val="99"/>
    <w:rsid w:val="006F65CD"/>
    <w:rPr>
      <w:rFonts w:ascii="Times New Roman" w:eastAsia="Times New Roman" w:hAnsi="Times New Roman" w:cs="Times New Roman"/>
      <w:sz w:val="24"/>
      <w:szCs w:val="24"/>
      <w:lang w:val="en-US" w:eastAsia="en-AU"/>
    </w:rPr>
  </w:style>
  <w:style w:type="character" w:customStyle="1" w:styleId="Heading4Char">
    <w:name w:val="Heading 4 Char"/>
    <w:basedOn w:val="DefaultParagraphFont"/>
    <w:link w:val="Heading4"/>
    <w:uiPriority w:val="9"/>
    <w:rsid w:val="006F65CD"/>
    <w:rPr>
      <w:rFonts w:ascii="Cambria" w:eastAsia="Times New Roman" w:hAnsi="Cambria" w:cs="Times New Roman"/>
      <w:b/>
      <w:bCs/>
      <w:i/>
      <w:iCs/>
      <w:color w:val="4F81BD"/>
      <w:lang w:val="en-GB" w:eastAsia="en-GB"/>
    </w:rPr>
  </w:style>
  <w:style w:type="paragraph" w:styleId="Footer">
    <w:name w:val="footer"/>
    <w:basedOn w:val="Normal"/>
    <w:link w:val="FooterChar"/>
    <w:uiPriority w:val="99"/>
    <w:rsid w:val="006F65CD"/>
    <w:pPr>
      <w:tabs>
        <w:tab w:val="center" w:pos="4320"/>
        <w:tab w:val="right" w:pos="8640"/>
      </w:tabs>
      <w:overflowPunct w:val="0"/>
      <w:autoSpaceDE w:val="0"/>
      <w:autoSpaceDN w:val="0"/>
      <w:adjustRightInd w:val="0"/>
      <w:spacing w:after="0" w:line="240" w:lineRule="auto"/>
      <w:textAlignment w:val="baseline"/>
    </w:pPr>
    <w:rPr>
      <w:rFonts w:ascii="Times New Roman" w:eastAsia="Batang" w:hAnsi="Times New Roman" w:cs="Times New Roman"/>
      <w:sz w:val="24"/>
      <w:szCs w:val="20"/>
    </w:rPr>
  </w:style>
  <w:style w:type="character" w:customStyle="1" w:styleId="FooterChar">
    <w:name w:val="Footer Char"/>
    <w:basedOn w:val="DefaultParagraphFont"/>
    <w:link w:val="Footer"/>
    <w:uiPriority w:val="99"/>
    <w:rsid w:val="006F65CD"/>
    <w:rPr>
      <w:rFonts w:ascii="Times New Roman" w:eastAsia="Batang" w:hAnsi="Times New Roman" w:cs="Times New Roman"/>
      <w:sz w:val="24"/>
      <w:szCs w:val="20"/>
    </w:rPr>
  </w:style>
  <w:style w:type="character" w:styleId="CommentReference">
    <w:name w:val="annotation reference"/>
    <w:uiPriority w:val="99"/>
    <w:semiHidden/>
    <w:rsid w:val="006F65CD"/>
    <w:rPr>
      <w:rFonts w:cs="Times New Roman"/>
      <w:sz w:val="16"/>
      <w:szCs w:val="16"/>
    </w:rPr>
  </w:style>
  <w:style w:type="paragraph" w:styleId="CommentText">
    <w:name w:val="annotation text"/>
    <w:basedOn w:val="Normal"/>
    <w:link w:val="CommentTextChar"/>
    <w:uiPriority w:val="99"/>
    <w:semiHidden/>
    <w:rsid w:val="006F65C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AU"/>
    </w:rPr>
  </w:style>
  <w:style w:type="character" w:customStyle="1" w:styleId="CommentTextChar">
    <w:name w:val="Comment Text Char"/>
    <w:basedOn w:val="DefaultParagraphFont"/>
    <w:link w:val="CommentText"/>
    <w:uiPriority w:val="99"/>
    <w:semiHidden/>
    <w:rsid w:val="006F65CD"/>
    <w:rPr>
      <w:rFonts w:ascii="Times New Roman" w:eastAsia="Times New Roman" w:hAnsi="Times New Roman" w:cs="Times New Roman"/>
      <w:sz w:val="20"/>
      <w:szCs w:val="20"/>
      <w:lang w:val="en-US" w:eastAsia="en-AU"/>
    </w:rPr>
  </w:style>
  <w:style w:type="paragraph" w:styleId="CommentSubject">
    <w:name w:val="annotation subject"/>
    <w:basedOn w:val="CommentText"/>
    <w:next w:val="CommentText"/>
    <w:link w:val="CommentSubjectChar"/>
    <w:uiPriority w:val="99"/>
    <w:semiHidden/>
    <w:rsid w:val="006F65CD"/>
    <w:rPr>
      <w:b/>
      <w:bCs/>
    </w:rPr>
  </w:style>
  <w:style w:type="character" w:customStyle="1" w:styleId="CommentSubjectChar">
    <w:name w:val="Comment Subject Char"/>
    <w:basedOn w:val="CommentTextChar"/>
    <w:link w:val="CommentSubject"/>
    <w:uiPriority w:val="99"/>
    <w:semiHidden/>
    <w:rsid w:val="006F65CD"/>
    <w:rPr>
      <w:rFonts w:ascii="Times New Roman" w:eastAsia="Times New Roman" w:hAnsi="Times New Roman" w:cs="Times New Roman"/>
      <w:b/>
      <w:bCs/>
      <w:sz w:val="20"/>
      <w:szCs w:val="20"/>
      <w:lang w:val="en-US" w:eastAsia="en-AU"/>
    </w:rPr>
  </w:style>
  <w:style w:type="paragraph" w:styleId="BalloonText">
    <w:name w:val="Balloon Text"/>
    <w:basedOn w:val="Normal"/>
    <w:link w:val="BalloonTextChar"/>
    <w:uiPriority w:val="99"/>
    <w:semiHidden/>
    <w:rsid w:val="006F65CD"/>
    <w:pPr>
      <w:widowControl w:val="0"/>
      <w:autoSpaceDE w:val="0"/>
      <w:autoSpaceDN w:val="0"/>
      <w:adjustRightInd w:val="0"/>
      <w:spacing w:after="0" w:line="240" w:lineRule="auto"/>
    </w:pPr>
    <w:rPr>
      <w:rFonts w:ascii="Tahoma" w:eastAsia="Times New Roman" w:hAnsi="Tahoma" w:cs="Tahoma"/>
      <w:sz w:val="16"/>
      <w:szCs w:val="16"/>
      <w:lang w:val="en-US" w:eastAsia="en-AU"/>
    </w:rPr>
  </w:style>
  <w:style w:type="character" w:customStyle="1" w:styleId="BalloonTextChar">
    <w:name w:val="Balloon Text Char"/>
    <w:basedOn w:val="DefaultParagraphFont"/>
    <w:link w:val="BalloonText"/>
    <w:uiPriority w:val="99"/>
    <w:semiHidden/>
    <w:rsid w:val="006F65CD"/>
    <w:rPr>
      <w:rFonts w:ascii="Tahoma" w:eastAsia="Times New Roman" w:hAnsi="Tahoma" w:cs="Tahoma"/>
      <w:sz w:val="16"/>
      <w:szCs w:val="16"/>
      <w:lang w:val="en-US" w:eastAsia="en-AU"/>
    </w:rPr>
  </w:style>
  <w:style w:type="paragraph" w:styleId="Header">
    <w:name w:val="header"/>
    <w:basedOn w:val="Normal"/>
    <w:link w:val="HeaderChar"/>
    <w:uiPriority w:val="99"/>
    <w:rsid w:val="006F65CD"/>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4"/>
      <w:szCs w:val="24"/>
      <w:lang w:val="en-US" w:eastAsia="en-AU"/>
    </w:rPr>
  </w:style>
  <w:style w:type="character" w:customStyle="1" w:styleId="HeaderChar">
    <w:name w:val="Header Char"/>
    <w:basedOn w:val="DefaultParagraphFont"/>
    <w:link w:val="Header"/>
    <w:uiPriority w:val="99"/>
    <w:rsid w:val="006F65CD"/>
    <w:rPr>
      <w:rFonts w:ascii="Times New Roman" w:eastAsia="Times New Roman" w:hAnsi="Times New Roman" w:cs="Times New Roman"/>
      <w:sz w:val="24"/>
      <w:szCs w:val="24"/>
      <w:lang w:val="en-US" w:eastAsia="en-AU"/>
    </w:rPr>
  </w:style>
  <w:style w:type="character" w:styleId="PageNumber">
    <w:name w:val="page number"/>
    <w:uiPriority w:val="99"/>
    <w:rsid w:val="006F65CD"/>
    <w:rPr>
      <w:rFonts w:cs="Times New Roman"/>
    </w:rPr>
  </w:style>
  <w:style w:type="paragraph" w:styleId="ListParagraph">
    <w:name w:val="List Paragraph"/>
    <w:basedOn w:val="Normal"/>
    <w:uiPriority w:val="34"/>
    <w:qFormat/>
    <w:rsid w:val="006F65CD"/>
    <w:pPr>
      <w:spacing w:after="200" w:line="276" w:lineRule="auto"/>
      <w:ind w:left="720"/>
      <w:contextualSpacing/>
    </w:pPr>
    <w:rPr>
      <w:rFonts w:ascii="Calibri" w:eastAsia="Times New Roman" w:hAnsi="Calibri" w:cs="Times New Roman"/>
      <w:lang w:val="en-GB" w:eastAsia="en-GB"/>
    </w:rPr>
  </w:style>
  <w:style w:type="character" w:styleId="Hyperlink">
    <w:name w:val="Hyperlink"/>
    <w:rsid w:val="006F65CD"/>
    <w:rPr>
      <w:color w:val="0000FF"/>
      <w:u w:val="single"/>
    </w:rPr>
  </w:style>
  <w:style w:type="character" w:styleId="Emphasis">
    <w:name w:val="Emphasis"/>
    <w:basedOn w:val="DefaultParagraphFont"/>
    <w:uiPriority w:val="20"/>
    <w:qFormat/>
    <w:rsid w:val="006F65CD"/>
    <w:rPr>
      <w:i/>
      <w:iCs/>
      <w:sz w:val="24"/>
      <w:szCs w:val="24"/>
      <w:bdr w:val="none" w:sz="0" w:space="0" w:color="auto" w:frame="1"/>
      <w:vertAlign w:val="baseline"/>
    </w:rPr>
  </w:style>
  <w:style w:type="paragraph" w:styleId="NormalWeb">
    <w:name w:val="Normal (Web)"/>
    <w:basedOn w:val="Normal"/>
    <w:uiPriority w:val="99"/>
    <w:semiHidden/>
    <w:unhideWhenUsed/>
    <w:rsid w:val="006F65CD"/>
    <w:pPr>
      <w:spacing w:after="0" w:line="240" w:lineRule="auto"/>
      <w:textAlignment w:val="baseline"/>
    </w:pPr>
    <w:rPr>
      <w:rFonts w:ascii="Times New Roman" w:eastAsia="Times New Roman" w:hAnsi="Times New Roman" w:cs="Times New Roman"/>
      <w:sz w:val="24"/>
      <w:szCs w:val="24"/>
      <w:lang w:eastAsia="en-AU"/>
    </w:rPr>
  </w:style>
  <w:style w:type="table" w:customStyle="1" w:styleId="PlainTable11">
    <w:name w:val="Plain Table 11"/>
    <w:basedOn w:val="TableNormal"/>
    <w:uiPriority w:val="41"/>
    <w:rsid w:val="006F65C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uiPriority w:val="99"/>
    <w:unhideWhenUsed/>
    <w:rsid w:val="006F65C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F65CD"/>
    <w:rPr>
      <w:rFonts w:ascii="Calibri" w:hAnsi="Calibri"/>
      <w:szCs w:val="21"/>
    </w:rPr>
  </w:style>
  <w:style w:type="character" w:customStyle="1" w:styleId="apple-converted-space">
    <w:name w:val="apple-converted-space"/>
    <w:basedOn w:val="DefaultParagraphFont"/>
    <w:rsid w:val="006F6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7254</Words>
  <Characters>41352</Characters>
  <Application>Microsoft Macintosh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Kaarin Anstey</dc:creator>
  <cp:keywords/>
  <dc:description/>
  <cp:lastModifiedBy>Beth Kumar</cp:lastModifiedBy>
  <cp:revision>4</cp:revision>
  <dcterms:created xsi:type="dcterms:W3CDTF">2016-11-07T19:52:00Z</dcterms:created>
  <dcterms:modified xsi:type="dcterms:W3CDTF">2016-11-13T15:04:00Z</dcterms:modified>
</cp:coreProperties>
</file>