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C0FCF" w14:textId="77777777" w:rsidR="00412040" w:rsidRPr="001E1EB0" w:rsidRDefault="00412040" w:rsidP="00412040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hAnsi="Times New Roman"/>
          <w:b/>
        </w:rPr>
      </w:pPr>
    </w:p>
    <w:p w14:paraId="41278118" w14:textId="77777777" w:rsidR="00412040" w:rsidRPr="00002C13" w:rsidRDefault="00412040" w:rsidP="00002C13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hAnsi="Times New Roman"/>
          <w:b/>
          <w:sz w:val="40"/>
          <w:szCs w:val="40"/>
        </w:rPr>
      </w:pPr>
      <w:r w:rsidRPr="00002C13">
        <w:rPr>
          <w:rFonts w:ascii="Times New Roman" w:hAnsi="Times New Roman"/>
          <w:b/>
          <w:sz w:val="40"/>
          <w:szCs w:val="40"/>
        </w:rPr>
        <w:t>Supplementary Material C</w:t>
      </w:r>
    </w:p>
    <w:p w14:paraId="23904A2A" w14:textId="77777777" w:rsidR="00412040" w:rsidRPr="001E1EB0" w:rsidRDefault="00412040" w:rsidP="00412040">
      <w:pPr>
        <w:suppressAutoHyphens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Times New Roman" w:hAnsi="Times New Roman"/>
        </w:rPr>
      </w:pPr>
      <w:r w:rsidRPr="001E1EB0">
        <w:rPr>
          <w:rFonts w:ascii="Times New Roman" w:hAnsi="Times New Roman"/>
        </w:rPr>
        <w:t>Supplementary Table C1.</w:t>
      </w:r>
    </w:p>
    <w:p w14:paraId="7179FBEE" w14:textId="77777777" w:rsidR="00412040" w:rsidRPr="001E1EB0" w:rsidRDefault="00412040" w:rsidP="00412040">
      <w:pPr>
        <w:suppressAutoHyphens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Times New Roman" w:hAnsi="Times New Roman"/>
        </w:rPr>
      </w:pPr>
      <w:r w:rsidRPr="001E1EB0">
        <w:rPr>
          <w:rFonts w:ascii="Times New Roman" w:hAnsi="Times New Roman"/>
        </w:rPr>
        <w:t>Sample size estimates for the AD and MCI groups using a linear mixed-effects model for neuropsychological tests</w:t>
      </w:r>
      <w:r w:rsidRPr="001E1EB0">
        <w:rPr>
          <w:rFonts w:ascii="Times New Roman" w:hAnsi="Times New Roman"/>
          <w:vertAlign w:val="superscript"/>
        </w:rPr>
        <w:t>*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3260"/>
        <w:gridCol w:w="3348"/>
        <w:gridCol w:w="779"/>
        <w:gridCol w:w="780"/>
        <w:gridCol w:w="2764"/>
        <w:gridCol w:w="2765"/>
      </w:tblGrid>
      <w:tr w:rsidR="00037E09" w:rsidRPr="001E1EB0" w14:paraId="7D8AEE30" w14:textId="77777777" w:rsidTr="002E119F">
        <w:trPr>
          <w:trHeight w:val="561"/>
        </w:trPr>
        <w:tc>
          <w:tcPr>
            <w:tcW w:w="3510" w:type="dxa"/>
            <w:gridSpan w:val="2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FC2CF05" w14:textId="77777777" w:rsidR="00412040" w:rsidRPr="001E1EB0" w:rsidRDefault="00412040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sz w:val="24"/>
                <w:szCs w:val="24"/>
              </w:rPr>
              <w:t>Outcome measure</w:t>
            </w:r>
          </w:p>
        </w:tc>
        <w:tc>
          <w:tcPr>
            <w:tcW w:w="3348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F8CF2DF" w14:textId="77777777" w:rsidR="00412040" w:rsidRPr="001E1EB0" w:rsidRDefault="00412040" w:rsidP="002E119F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sz w:val="24"/>
                <w:szCs w:val="24"/>
              </w:rPr>
              <w:t>Annual change ± SE [95% CI]</w:t>
            </w:r>
          </w:p>
        </w:tc>
        <w:tc>
          <w:tcPr>
            <w:tcW w:w="779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D4E18D2" w14:textId="77777777" w:rsidR="00412040" w:rsidRPr="001E1EB0" w:rsidRDefault="002E119F" w:rsidP="002E119F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780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81B18E4" w14:textId="77777777" w:rsidR="00412040" w:rsidRPr="001E1EB0" w:rsidRDefault="002E119F" w:rsidP="002E119F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ε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2764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296AC30" w14:textId="77777777" w:rsidR="00412040" w:rsidRPr="001E1EB0" w:rsidRDefault="00412040" w:rsidP="002E119F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sz w:val="24"/>
                <w:szCs w:val="24"/>
              </w:rPr>
              <w:t>N/arm not controlling for normal aging [95% CI]</w:t>
            </w:r>
          </w:p>
        </w:tc>
        <w:tc>
          <w:tcPr>
            <w:tcW w:w="2765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9585A3E" w14:textId="77777777" w:rsidR="00412040" w:rsidRPr="001E1EB0" w:rsidRDefault="00412040" w:rsidP="002E119F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sz w:val="24"/>
                <w:szCs w:val="24"/>
              </w:rPr>
              <w:t>N/arm controlling for normal aging [95% CI]</w:t>
            </w:r>
          </w:p>
        </w:tc>
      </w:tr>
      <w:tr w:rsidR="00037E09" w:rsidRPr="001E1EB0" w14:paraId="31BBF5E8" w14:textId="77777777" w:rsidTr="002E119F">
        <w:trPr>
          <w:trHeight w:val="248"/>
        </w:trPr>
        <w:tc>
          <w:tcPr>
            <w:tcW w:w="351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E0AD55" w14:textId="77777777" w:rsidR="00412040" w:rsidRPr="001E1EB0" w:rsidRDefault="00412040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sz w:val="24"/>
                <w:szCs w:val="24"/>
              </w:rPr>
              <w:t>CDR-SB</w:t>
            </w:r>
          </w:p>
        </w:tc>
        <w:tc>
          <w:tcPr>
            <w:tcW w:w="334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66867F" w14:textId="77777777" w:rsidR="00412040" w:rsidRPr="001E1EB0" w:rsidRDefault="00412040" w:rsidP="002E119F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right="7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429034" w14:textId="77777777" w:rsidR="00412040" w:rsidRPr="001E1EB0" w:rsidRDefault="00412040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7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A2DB1B" w14:textId="77777777" w:rsidR="00412040" w:rsidRPr="001E1EB0" w:rsidRDefault="00412040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276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BC67D6" w14:textId="77777777" w:rsidR="00412040" w:rsidRPr="001E1EB0" w:rsidRDefault="00412040" w:rsidP="002E119F">
            <w:pPr>
              <w:tabs>
                <w:tab w:val="left" w:pos="79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right="764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276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E84C17" w14:textId="77777777" w:rsidR="00412040" w:rsidRPr="001E1EB0" w:rsidRDefault="00412040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</w:p>
        </w:tc>
      </w:tr>
      <w:tr w:rsidR="00037E09" w:rsidRPr="001E1EB0" w14:paraId="090B9AB9" w14:textId="77777777" w:rsidTr="002E119F">
        <w:trPr>
          <w:trHeight w:val="248"/>
        </w:trPr>
        <w:tc>
          <w:tcPr>
            <w:tcW w:w="250" w:type="dxa"/>
            <w:shd w:val="clear" w:color="auto" w:fill="auto"/>
            <w:vAlign w:val="center"/>
          </w:tcPr>
          <w:p w14:paraId="12D5A052" w14:textId="77777777" w:rsidR="00412040" w:rsidRPr="001E1EB0" w:rsidRDefault="00412040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87437DE" w14:textId="77777777" w:rsidR="00412040" w:rsidRPr="001E1EB0" w:rsidRDefault="00412040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sz w:val="24"/>
                <w:szCs w:val="24"/>
              </w:rPr>
              <w:t>CN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0D8FFD78" w14:textId="77777777" w:rsidR="00412040" w:rsidRPr="001E1EB0" w:rsidRDefault="00412040" w:rsidP="002E119F">
            <w:pPr>
              <w:pStyle w:val="grantbodyarial11"/>
              <w:widowControl w:val="0"/>
              <w:tabs>
                <w:tab w:val="left" w:pos="21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B0">
              <w:rPr>
                <w:rFonts w:ascii="Times New Roman" w:hAnsi="Times New Roman" w:cs="Times New Roman"/>
                <w:sz w:val="24"/>
                <w:szCs w:val="24"/>
              </w:rPr>
              <w:t xml:space="preserve">0.04 </w:t>
            </w:r>
            <w:r w:rsidRPr="001E1EB0">
              <w:rPr>
                <w:rFonts w:ascii="Times New Roman" w:hAnsi="Times New Roman"/>
                <w:sz w:val="24"/>
                <w:szCs w:val="24"/>
              </w:rPr>
              <w:t>± 0.02 [</w:t>
            </w: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E1EB0">
              <w:rPr>
                <w:rFonts w:ascii="Times New Roman" w:hAnsi="Times New Roman"/>
                <w:sz w:val="24"/>
                <w:szCs w:val="24"/>
              </w:rPr>
              <w:t>0.01, 0.08]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67FB9273" w14:textId="77777777" w:rsidR="00412040" w:rsidRPr="001E1EB0" w:rsidRDefault="00412040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92E25E9" w14:textId="77777777" w:rsidR="00412040" w:rsidRPr="001E1EB0" w:rsidRDefault="00412040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14:paraId="3A713735" w14:textId="77777777" w:rsidR="00412040" w:rsidRPr="001E1EB0" w:rsidRDefault="00412040" w:rsidP="002E119F">
            <w:pPr>
              <w:tabs>
                <w:tab w:val="left" w:pos="79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right="764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14:paraId="245FC4BF" w14:textId="77777777" w:rsidR="00412040" w:rsidRPr="001E1EB0" w:rsidRDefault="00412040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</w:p>
        </w:tc>
      </w:tr>
      <w:tr w:rsidR="00037E09" w:rsidRPr="001E1EB0" w14:paraId="3619AD95" w14:textId="77777777" w:rsidTr="002E119F">
        <w:trPr>
          <w:trHeight w:val="248"/>
        </w:trPr>
        <w:tc>
          <w:tcPr>
            <w:tcW w:w="250" w:type="dxa"/>
            <w:shd w:val="clear" w:color="auto" w:fill="auto"/>
            <w:vAlign w:val="center"/>
          </w:tcPr>
          <w:p w14:paraId="1D3B5BB0" w14:textId="77777777" w:rsidR="00412040" w:rsidRPr="001E1EB0" w:rsidRDefault="00412040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939366C" w14:textId="77777777" w:rsidR="00412040" w:rsidRPr="001E1EB0" w:rsidRDefault="00412040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sz w:val="24"/>
                <w:szCs w:val="24"/>
              </w:rPr>
              <w:t>All AD subjects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72E98BA6" w14:textId="77777777" w:rsidR="00412040" w:rsidRPr="001E1EB0" w:rsidRDefault="00412040" w:rsidP="002E119F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B0">
              <w:rPr>
                <w:rFonts w:ascii="Times New Roman" w:hAnsi="Times New Roman" w:cs="Times New Roman"/>
                <w:sz w:val="24"/>
                <w:szCs w:val="24"/>
              </w:rPr>
              <w:t xml:space="preserve">1.52 </w:t>
            </w:r>
            <w:r w:rsidRPr="001E1EB0">
              <w:rPr>
                <w:rFonts w:ascii="Times New Roman" w:hAnsi="Times New Roman"/>
                <w:sz w:val="24"/>
                <w:szCs w:val="24"/>
              </w:rPr>
              <w:t>± 0.13 [1.26, 1.78]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049F44E9" w14:textId="77777777" w:rsidR="00412040" w:rsidRPr="001E1EB0" w:rsidRDefault="00412040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1.84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6D235DCF" w14:textId="77777777" w:rsidR="00412040" w:rsidRPr="001E1EB0" w:rsidRDefault="00412040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0.68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00D2ACC3" w14:textId="77777777" w:rsidR="00412040" w:rsidRPr="001E1EB0" w:rsidRDefault="00412040" w:rsidP="002E119F">
            <w:pPr>
              <w:tabs>
                <w:tab w:val="left" w:pos="79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229 [168</w:t>
            </w:r>
            <w:r w:rsidRPr="001E1EB0">
              <w:rPr>
                <w:rFonts w:ascii="Times New Roman" w:hAnsi="Times New Roman"/>
              </w:rPr>
              <w:t xml:space="preserve">, </w:t>
            </w:r>
            <w:r w:rsidRPr="001E1EB0">
              <w:rPr>
                <w:rFonts w:ascii="Times New Roman" w:hAnsi="Times New Roman" w:cs="Arial"/>
              </w:rPr>
              <w:t>333]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D3A714F" w14:textId="77777777" w:rsidR="00412040" w:rsidRPr="001E1EB0" w:rsidRDefault="00412040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E1EB0">
              <w:rPr>
                <w:rFonts w:ascii="Times New Roman" w:hAnsi="Times New Roman" w:cs="Arial"/>
              </w:rPr>
              <w:t>241 [176</w:t>
            </w:r>
            <w:r w:rsidRPr="001E1EB0">
              <w:rPr>
                <w:rFonts w:ascii="Times New Roman" w:hAnsi="Times New Roman"/>
              </w:rPr>
              <w:t xml:space="preserve">, </w:t>
            </w:r>
            <w:r w:rsidRPr="001E1EB0">
              <w:rPr>
                <w:rFonts w:ascii="Times New Roman" w:hAnsi="Times New Roman" w:cs="Arial"/>
              </w:rPr>
              <w:t>349]</w:t>
            </w:r>
          </w:p>
        </w:tc>
      </w:tr>
      <w:tr w:rsidR="00037E09" w:rsidRPr="001E1EB0" w14:paraId="6F8D2EF0" w14:textId="77777777" w:rsidTr="002E119F">
        <w:trPr>
          <w:trHeight w:val="248"/>
        </w:trPr>
        <w:tc>
          <w:tcPr>
            <w:tcW w:w="250" w:type="dxa"/>
            <w:shd w:val="clear" w:color="auto" w:fill="auto"/>
            <w:vAlign w:val="center"/>
          </w:tcPr>
          <w:p w14:paraId="1224EFDB" w14:textId="77777777" w:rsidR="00037E09" w:rsidRPr="001E1EB0" w:rsidRDefault="00037E09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E1261B4" w14:textId="6890FB4B" w:rsidR="00037E09" w:rsidRPr="001E1EB0" w:rsidRDefault="00037E09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i/>
                <w:sz w:val="24"/>
                <w:szCs w:val="24"/>
              </w:rPr>
              <w:t>ApoE</w:t>
            </w:r>
            <w:r w:rsidRPr="001E1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65"/>
            </w:r>
            <w:r w:rsidRPr="001E1EB0">
              <w:rPr>
                <w:rFonts w:ascii="Times New Roman" w:hAnsi="Times New Roman"/>
                <w:sz w:val="24"/>
                <w:szCs w:val="24"/>
              </w:rPr>
              <w:t>4 non-carriers with AD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123AF243" w14:textId="77777777" w:rsidR="00037E09" w:rsidRPr="001E1EB0" w:rsidRDefault="00037E09" w:rsidP="002E119F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B0">
              <w:rPr>
                <w:rFonts w:ascii="Times New Roman" w:hAnsi="Times New Roman" w:cs="Times New Roman"/>
                <w:sz w:val="24"/>
                <w:szCs w:val="24"/>
              </w:rPr>
              <w:t xml:space="preserve">1.70 </w:t>
            </w:r>
            <w:r w:rsidRPr="001E1EB0">
              <w:rPr>
                <w:rFonts w:ascii="Times New Roman" w:hAnsi="Times New Roman"/>
                <w:sz w:val="24"/>
                <w:szCs w:val="24"/>
              </w:rPr>
              <w:t>± 0.20 [1.31, 2.10]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7A6CACD5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1.50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62F65EF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0.81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536653B8" w14:textId="77777777" w:rsidR="00037E09" w:rsidRPr="001E1EB0" w:rsidRDefault="00037E09" w:rsidP="002E119F">
            <w:pPr>
              <w:tabs>
                <w:tab w:val="left" w:pos="79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158 [105</w:t>
            </w:r>
            <w:r w:rsidRPr="001E1EB0">
              <w:rPr>
                <w:rFonts w:ascii="Times New Roman" w:hAnsi="Times New Roman"/>
              </w:rPr>
              <w:t xml:space="preserve">, </w:t>
            </w:r>
            <w:r w:rsidRPr="001E1EB0">
              <w:rPr>
                <w:rFonts w:ascii="Times New Roman" w:hAnsi="Times New Roman" w:cs="Arial"/>
              </w:rPr>
              <w:t>264]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7A6A824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E1EB0">
              <w:rPr>
                <w:rFonts w:ascii="Times New Roman" w:hAnsi="Times New Roman" w:cs="Arial"/>
              </w:rPr>
              <w:t>165 [110</w:t>
            </w:r>
            <w:r w:rsidRPr="001E1EB0">
              <w:rPr>
                <w:rFonts w:ascii="Times New Roman" w:hAnsi="Times New Roman"/>
              </w:rPr>
              <w:t xml:space="preserve">, </w:t>
            </w:r>
            <w:r w:rsidRPr="001E1EB0">
              <w:rPr>
                <w:rFonts w:ascii="Times New Roman" w:hAnsi="Times New Roman" w:cs="Arial"/>
              </w:rPr>
              <w:t>276]</w:t>
            </w:r>
          </w:p>
        </w:tc>
      </w:tr>
      <w:tr w:rsidR="00037E09" w:rsidRPr="001E1EB0" w14:paraId="6877E738" w14:textId="77777777" w:rsidTr="002E119F">
        <w:trPr>
          <w:trHeight w:val="248"/>
        </w:trPr>
        <w:tc>
          <w:tcPr>
            <w:tcW w:w="250" w:type="dxa"/>
            <w:shd w:val="clear" w:color="auto" w:fill="auto"/>
            <w:vAlign w:val="center"/>
          </w:tcPr>
          <w:p w14:paraId="164EA06E" w14:textId="77777777" w:rsidR="00037E09" w:rsidRPr="001E1EB0" w:rsidRDefault="00037E09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16D5D85" w14:textId="7452071E" w:rsidR="00037E09" w:rsidRPr="001E1EB0" w:rsidRDefault="00037E09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i/>
                <w:sz w:val="24"/>
                <w:szCs w:val="24"/>
              </w:rPr>
              <w:t>ApoE</w:t>
            </w:r>
            <w:r w:rsidRPr="001E1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65"/>
            </w:r>
            <w:r w:rsidRPr="001E1EB0">
              <w:rPr>
                <w:rFonts w:ascii="Times New Roman" w:hAnsi="Times New Roman"/>
                <w:sz w:val="24"/>
                <w:szCs w:val="24"/>
              </w:rPr>
              <w:t>4 carriers with AD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3BA9B50C" w14:textId="77777777" w:rsidR="00037E09" w:rsidRPr="001E1EB0" w:rsidRDefault="00037E09" w:rsidP="002E119F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B0">
              <w:rPr>
                <w:rFonts w:ascii="Times New Roman" w:hAnsi="Times New Roman" w:cs="Times New Roman"/>
                <w:sz w:val="24"/>
                <w:szCs w:val="24"/>
              </w:rPr>
              <w:t xml:space="preserve">1.37 </w:t>
            </w:r>
            <w:r w:rsidRPr="001E1EB0">
              <w:rPr>
                <w:rFonts w:ascii="Times New Roman" w:hAnsi="Times New Roman"/>
                <w:sz w:val="24"/>
                <w:szCs w:val="24"/>
              </w:rPr>
              <w:t>± 0.17 [1.03, 1.72]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78935F41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1.94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8BA2EE8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0.62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29A66282" w14:textId="77777777" w:rsidR="00037E09" w:rsidRPr="001E1EB0" w:rsidRDefault="00037E09" w:rsidP="002E119F">
            <w:pPr>
              <w:tabs>
                <w:tab w:val="left" w:pos="79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291 [187</w:t>
            </w:r>
            <w:r w:rsidRPr="001E1EB0">
              <w:rPr>
                <w:rFonts w:ascii="Times New Roman" w:hAnsi="Times New Roman"/>
              </w:rPr>
              <w:t xml:space="preserve">, </w:t>
            </w:r>
            <w:r w:rsidRPr="001E1EB0">
              <w:rPr>
                <w:rFonts w:ascii="Times New Roman" w:hAnsi="Times New Roman" w:cs="Arial"/>
              </w:rPr>
              <w:t>511]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F1DE21A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E1EB0">
              <w:rPr>
                <w:rFonts w:ascii="Times New Roman" w:hAnsi="Times New Roman" w:cs="Arial"/>
              </w:rPr>
              <w:t>307 [198</w:t>
            </w:r>
            <w:r w:rsidRPr="001E1EB0">
              <w:rPr>
                <w:rFonts w:ascii="Times New Roman" w:hAnsi="Times New Roman"/>
              </w:rPr>
              <w:t xml:space="preserve">, </w:t>
            </w:r>
            <w:r w:rsidRPr="001E1EB0">
              <w:rPr>
                <w:rFonts w:ascii="Times New Roman" w:hAnsi="Times New Roman" w:cs="Arial"/>
              </w:rPr>
              <w:t>539]</w:t>
            </w:r>
          </w:p>
        </w:tc>
      </w:tr>
      <w:tr w:rsidR="00037E09" w:rsidRPr="001E1EB0" w14:paraId="194E758D" w14:textId="77777777" w:rsidTr="002E119F">
        <w:trPr>
          <w:trHeight w:val="248"/>
        </w:trPr>
        <w:tc>
          <w:tcPr>
            <w:tcW w:w="250" w:type="dxa"/>
            <w:shd w:val="clear" w:color="auto" w:fill="auto"/>
            <w:vAlign w:val="center"/>
          </w:tcPr>
          <w:p w14:paraId="5AEE3F36" w14:textId="77777777" w:rsidR="00037E09" w:rsidRPr="001E1EB0" w:rsidRDefault="00037E09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0FBDBBA" w14:textId="2628D593" w:rsidR="00037E09" w:rsidRPr="001E1EB0" w:rsidRDefault="00037E09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sz w:val="24"/>
                <w:szCs w:val="24"/>
              </w:rPr>
              <w:t>All MCI subjects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592931A1" w14:textId="77777777" w:rsidR="00037E09" w:rsidRPr="001E1EB0" w:rsidRDefault="00037E09" w:rsidP="002E119F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B0">
              <w:rPr>
                <w:rFonts w:ascii="Times New Roman" w:hAnsi="Times New Roman" w:cs="Times New Roman"/>
                <w:sz w:val="24"/>
                <w:szCs w:val="24"/>
              </w:rPr>
              <w:t xml:space="preserve">1.14 </w:t>
            </w:r>
            <w:r w:rsidRPr="001E1EB0">
              <w:rPr>
                <w:rFonts w:ascii="Times New Roman" w:hAnsi="Times New Roman"/>
                <w:sz w:val="24"/>
                <w:szCs w:val="24"/>
              </w:rPr>
              <w:t>± 0.09 [0.97, 1.32]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1C61DD23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1.55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716D3904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0.49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06313C3A" w14:textId="77777777" w:rsidR="00037E09" w:rsidRPr="001E1EB0" w:rsidRDefault="00037E09" w:rsidP="002E119F">
            <w:pPr>
              <w:tabs>
                <w:tab w:val="left" w:pos="79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336 [252</w:t>
            </w:r>
            <w:r w:rsidRPr="001E1EB0">
              <w:rPr>
                <w:rFonts w:ascii="Times New Roman" w:hAnsi="Times New Roman"/>
              </w:rPr>
              <w:t xml:space="preserve">, </w:t>
            </w:r>
            <w:r w:rsidRPr="001E1EB0">
              <w:rPr>
                <w:rFonts w:ascii="Times New Roman" w:hAnsi="Times New Roman" w:cs="Arial"/>
              </w:rPr>
              <w:t>470]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9E03498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E1EB0">
              <w:rPr>
                <w:rFonts w:ascii="Times New Roman" w:hAnsi="Times New Roman" w:cs="Arial"/>
              </w:rPr>
              <w:t>358 [269</w:t>
            </w:r>
            <w:r w:rsidRPr="001E1EB0">
              <w:rPr>
                <w:rFonts w:ascii="Times New Roman" w:hAnsi="Times New Roman"/>
              </w:rPr>
              <w:t xml:space="preserve">, </w:t>
            </w:r>
            <w:r w:rsidRPr="001E1EB0">
              <w:rPr>
                <w:rFonts w:ascii="Times New Roman" w:hAnsi="Times New Roman" w:cs="Arial"/>
              </w:rPr>
              <w:t>501]</w:t>
            </w:r>
          </w:p>
        </w:tc>
      </w:tr>
      <w:tr w:rsidR="00037E09" w:rsidRPr="001E1EB0" w14:paraId="0996D086" w14:textId="77777777" w:rsidTr="002E119F">
        <w:trPr>
          <w:trHeight w:val="248"/>
        </w:trPr>
        <w:tc>
          <w:tcPr>
            <w:tcW w:w="250" w:type="dxa"/>
            <w:shd w:val="clear" w:color="auto" w:fill="auto"/>
            <w:vAlign w:val="center"/>
          </w:tcPr>
          <w:p w14:paraId="72005CE4" w14:textId="77777777" w:rsidR="00037E09" w:rsidRPr="001E1EB0" w:rsidRDefault="00037E09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2F87949" w14:textId="25A6EDAE" w:rsidR="00037E09" w:rsidRPr="001E1EB0" w:rsidRDefault="00037E09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i/>
                <w:sz w:val="24"/>
                <w:szCs w:val="24"/>
              </w:rPr>
              <w:t>ApoE</w:t>
            </w:r>
            <w:r w:rsidRPr="001E1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65"/>
            </w:r>
            <w:r w:rsidRPr="001E1EB0">
              <w:rPr>
                <w:rFonts w:ascii="Times New Roman" w:hAnsi="Times New Roman"/>
                <w:sz w:val="24"/>
                <w:szCs w:val="24"/>
              </w:rPr>
              <w:t>4 non-carriers with MCI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6151B312" w14:textId="77777777" w:rsidR="00037E09" w:rsidRPr="001E1EB0" w:rsidRDefault="00037E09" w:rsidP="002E119F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B0">
              <w:rPr>
                <w:rFonts w:ascii="Times New Roman" w:hAnsi="Times New Roman" w:cs="Times New Roman"/>
                <w:sz w:val="24"/>
                <w:szCs w:val="24"/>
              </w:rPr>
              <w:t xml:space="preserve">0.90 </w:t>
            </w:r>
            <w:r w:rsidRPr="001E1EB0">
              <w:rPr>
                <w:rFonts w:ascii="Times New Roman" w:hAnsi="Times New Roman"/>
                <w:sz w:val="24"/>
                <w:szCs w:val="24"/>
              </w:rPr>
              <w:t>± 0.13 [0.64, 1.15]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164F934E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1.54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05D2E20B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0.44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06367726" w14:textId="77777777" w:rsidR="00037E09" w:rsidRPr="001E1EB0" w:rsidRDefault="00037E09" w:rsidP="002E119F">
            <w:pPr>
              <w:tabs>
                <w:tab w:val="left" w:pos="79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535 [326</w:t>
            </w:r>
            <w:r w:rsidRPr="001E1EB0">
              <w:rPr>
                <w:rFonts w:ascii="Times New Roman" w:hAnsi="Times New Roman"/>
              </w:rPr>
              <w:t xml:space="preserve">, </w:t>
            </w:r>
            <w:r w:rsidRPr="001E1EB0">
              <w:rPr>
                <w:rFonts w:ascii="Times New Roman" w:hAnsi="Times New Roman" w:cs="Arial"/>
              </w:rPr>
              <w:t>1037]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285944A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E1EB0">
              <w:rPr>
                <w:rFonts w:ascii="Times New Roman" w:hAnsi="Times New Roman" w:cs="Arial"/>
              </w:rPr>
              <w:t>581 [354</w:t>
            </w:r>
            <w:r w:rsidRPr="001E1EB0">
              <w:rPr>
                <w:rFonts w:ascii="Times New Roman" w:hAnsi="Times New Roman"/>
              </w:rPr>
              <w:t xml:space="preserve">, </w:t>
            </w:r>
            <w:r w:rsidRPr="001E1EB0">
              <w:rPr>
                <w:rFonts w:ascii="Times New Roman" w:hAnsi="Times New Roman" w:cs="Arial"/>
              </w:rPr>
              <w:t>1127]</w:t>
            </w:r>
          </w:p>
        </w:tc>
      </w:tr>
      <w:tr w:rsidR="00037E09" w:rsidRPr="001E1EB0" w14:paraId="4F2C6B6D" w14:textId="77777777" w:rsidTr="002E119F">
        <w:trPr>
          <w:trHeight w:val="248"/>
        </w:trPr>
        <w:tc>
          <w:tcPr>
            <w:tcW w:w="250" w:type="dxa"/>
            <w:shd w:val="clear" w:color="auto" w:fill="auto"/>
            <w:vAlign w:val="center"/>
          </w:tcPr>
          <w:p w14:paraId="79CA5F0C" w14:textId="77777777" w:rsidR="00037E09" w:rsidRPr="001E1EB0" w:rsidRDefault="00037E09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3AD3C4E" w14:textId="5A148FD3" w:rsidR="00037E09" w:rsidRPr="001E1EB0" w:rsidRDefault="00037E09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i/>
                <w:sz w:val="24"/>
                <w:szCs w:val="24"/>
              </w:rPr>
              <w:t>ApoE</w:t>
            </w:r>
            <w:r w:rsidRPr="001E1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65"/>
            </w:r>
            <w:r w:rsidRPr="001E1EB0">
              <w:rPr>
                <w:rFonts w:ascii="Times New Roman" w:hAnsi="Times New Roman"/>
                <w:sz w:val="24"/>
                <w:szCs w:val="24"/>
              </w:rPr>
              <w:t>4 carriers with MCI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07EF5A60" w14:textId="77777777" w:rsidR="00037E09" w:rsidRPr="001E1EB0" w:rsidRDefault="00037E09" w:rsidP="002E119F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B0">
              <w:rPr>
                <w:rFonts w:ascii="Times New Roman" w:hAnsi="Times New Roman" w:cs="Times New Roman"/>
                <w:sz w:val="24"/>
                <w:szCs w:val="24"/>
              </w:rPr>
              <w:t xml:space="preserve">1.37 </w:t>
            </w:r>
            <w:r w:rsidRPr="001E1EB0">
              <w:rPr>
                <w:rFonts w:ascii="Times New Roman" w:hAnsi="Times New Roman"/>
                <w:sz w:val="24"/>
                <w:szCs w:val="24"/>
              </w:rPr>
              <w:t>± 0.12 [1.13, 1.61]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046AC6C8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1.47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0F589916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0.54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54F59DD5" w14:textId="77777777" w:rsidR="00037E09" w:rsidRPr="001E1EB0" w:rsidRDefault="00037E09" w:rsidP="002E119F">
            <w:pPr>
              <w:tabs>
                <w:tab w:val="left" w:pos="79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226 [164</w:t>
            </w:r>
            <w:r w:rsidRPr="001E1EB0">
              <w:rPr>
                <w:rFonts w:ascii="Times New Roman" w:hAnsi="Times New Roman"/>
              </w:rPr>
              <w:t xml:space="preserve">, </w:t>
            </w:r>
            <w:r w:rsidRPr="001E1EB0">
              <w:rPr>
                <w:rFonts w:ascii="Times New Roman" w:hAnsi="Times New Roman" w:cs="Arial"/>
              </w:rPr>
              <w:t>332]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DB4E119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E1EB0">
              <w:rPr>
                <w:rFonts w:ascii="Times New Roman" w:hAnsi="Times New Roman" w:cs="Arial"/>
              </w:rPr>
              <w:t>238 [173</w:t>
            </w:r>
            <w:r w:rsidRPr="001E1EB0">
              <w:rPr>
                <w:rFonts w:ascii="Times New Roman" w:hAnsi="Times New Roman"/>
              </w:rPr>
              <w:t xml:space="preserve">, </w:t>
            </w:r>
            <w:r w:rsidRPr="001E1EB0">
              <w:rPr>
                <w:rFonts w:ascii="Times New Roman" w:hAnsi="Times New Roman" w:cs="Arial"/>
              </w:rPr>
              <w:t>351]</w:t>
            </w:r>
          </w:p>
        </w:tc>
      </w:tr>
      <w:tr w:rsidR="00037E09" w:rsidRPr="001E1EB0" w14:paraId="4FA1ED86" w14:textId="77777777" w:rsidTr="002E119F">
        <w:trPr>
          <w:trHeight w:val="248"/>
        </w:trPr>
        <w:tc>
          <w:tcPr>
            <w:tcW w:w="3510" w:type="dxa"/>
            <w:gridSpan w:val="2"/>
            <w:shd w:val="clear" w:color="auto" w:fill="auto"/>
            <w:vAlign w:val="center"/>
          </w:tcPr>
          <w:p w14:paraId="76220B70" w14:textId="77777777" w:rsidR="00412040" w:rsidRPr="001E1EB0" w:rsidRDefault="00412040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sz w:val="24"/>
                <w:szCs w:val="24"/>
              </w:rPr>
              <w:t>ADAS-Cog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131DB589" w14:textId="77777777" w:rsidR="00412040" w:rsidRPr="001E1EB0" w:rsidRDefault="00412040" w:rsidP="002E119F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right="79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75CA0755" w14:textId="77777777" w:rsidR="00412040" w:rsidRPr="001E1EB0" w:rsidRDefault="00412040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2883B6B" w14:textId="77777777" w:rsidR="00412040" w:rsidRPr="001E1EB0" w:rsidRDefault="00412040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14:paraId="1F5C554F" w14:textId="77777777" w:rsidR="00412040" w:rsidRPr="001E1EB0" w:rsidRDefault="00412040" w:rsidP="002E119F">
            <w:pPr>
              <w:tabs>
                <w:tab w:val="left" w:pos="79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right="764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14:paraId="34417E95" w14:textId="77777777" w:rsidR="00412040" w:rsidRPr="001E1EB0" w:rsidRDefault="00412040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</w:p>
        </w:tc>
      </w:tr>
      <w:tr w:rsidR="00037E09" w:rsidRPr="001E1EB0" w14:paraId="52C420A6" w14:textId="77777777" w:rsidTr="002E119F">
        <w:trPr>
          <w:trHeight w:val="248"/>
        </w:trPr>
        <w:tc>
          <w:tcPr>
            <w:tcW w:w="250" w:type="dxa"/>
            <w:shd w:val="clear" w:color="auto" w:fill="auto"/>
            <w:vAlign w:val="center"/>
          </w:tcPr>
          <w:p w14:paraId="12220DE4" w14:textId="77777777" w:rsidR="00412040" w:rsidRPr="001E1EB0" w:rsidRDefault="00412040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F7B9FFF" w14:textId="77777777" w:rsidR="00412040" w:rsidRPr="001E1EB0" w:rsidRDefault="00412040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sz w:val="24"/>
                <w:szCs w:val="24"/>
              </w:rPr>
              <w:t>CN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04B5CE03" w14:textId="77777777" w:rsidR="00412040" w:rsidRPr="001E1EB0" w:rsidRDefault="00412040" w:rsidP="002E119F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E1EB0">
              <w:rPr>
                <w:rFonts w:ascii="Times New Roman" w:hAnsi="Times New Roman"/>
                <w:sz w:val="24"/>
                <w:szCs w:val="24"/>
              </w:rPr>
              <w:t>0.18 ± 0.14 [</w:t>
            </w: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E1EB0">
              <w:rPr>
                <w:rFonts w:ascii="Times New Roman" w:hAnsi="Times New Roman"/>
                <w:sz w:val="24"/>
                <w:szCs w:val="24"/>
              </w:rPr>
              <w:t>0.45, 0.08]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4DACEA6F" w14:textId="77777777" w:rsidR="00412040" w:rsidRPr="001E1EB0" w:rsidRDefault="00412040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DAA77A4" w14:textId="77777777" w:rsidR="00412040" w:rsidRPr="001E1EB0" w:rsidRDefault="00412040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14:paraId="0FBCCE2F" w14:textId="77777777" w:rsidR="00412040" w:rsidRPr="001E1EB0" w:rsidRDefault="00412040" w:rsidP="002E119F">
            <w:pPr>
              <w:tabs>
                <w:tab w:val="left" w:pos="79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right="764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14:paraId="593EA170" w14:textId="77777777" w:rsidR="00412040" w:rsidRPr="001E1EB0" w:rsidRDefault="00412040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</w:p>
        </w:tc>
      </w:tr>
      <w:tr w:rsidR="00037E09" w:rsidRPr="001E1EB0" w14:paraId="325CF74C" w14:textId="77777777" w:rsidTr="002E119F">
        <w:trPr>
          <w:trHeight w:val="248"/>
        </w:trPr>
        <w:tc>
          <w:tcPr>
            <w:tcW w:w="250" w:type="dxa"/>
            <w:shd w:val="clear" w:color="auto" w:fill="auto"/>
            <w:vAlign w:val="center"/>
          </w:tcPr>
          <w:p w14:paraId="49256DC6" w14:textId="77777777" w:rsidR="00412040" w:rsidRPr="001E1EB0" w:rsidRDefault="00412040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BF12D3B" w14:textId="77777777" w:rsidR="00412040" w:rsidRPr="001E1EB0" w:rsidRDefault="00412040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sz w:val="24"/>
                <w:szCs w:val="24"/>
              </w:rPr>
              <w:t>All AD subjects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2E610448" w14:textId="77777777" w:rsidR="00412040" w:rsidRPr="001E1EB0" w:rsidRDefault="00412040" w:rsidP="002E119F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B0">
              <w:rPr>
                <w:rFonts w:ascii="Times New Roman" w:hAnsi="Times New Roman" w:cs="Times New Roman"/>
                <w:sz w:val="24"/>
                <w:szCs w:val="24"/>
              </w:rPr>
              <w:t xml:space="preserve">2.85 </w:t>
            </w:r>
            <w:r w:rsidRPr="001E1EB0">
              <w:rPr>
                <w:rFonts w:ascii="Times New Roman" w:hAnsi="Times New Roman"/>
                <w:sz w:val="24"/>
                <w:szCs w:val="24"/>
              </w:rPr>
              <w:t>± 0.34 [2.19, 3.52]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5AEDFB72" w14:textId="77777777" w:rsidR="00412040" w:rsidRPr="001E1EB0" w:rsidRDefault="00412040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8.44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76D43494" w14:textId="77777777" w:rsidR="00412040" w:rsidRPr="001E1EB0" w:rsidRDefault="00412040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8.32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45F20EBF" w14:textId="77777777" w:rsidR="00412040" w:rsidRPr="001E1EB0" w:rsidRDefault="00412040" w:rsidP="002E119F">
            <w:pPr>
              <w:tabs>
                <w:tab w:val="left" w:pos="0"/>
                <w:tab w:val="left" w:pos="79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363 [240</w:t>
            </w:r>
            <w:r w:rsidRPr="001E1EB0">
              <w:rPr>
                <w:rFonts w:ascii="Times New Roman" w:hAnsi="Times New Roman"/>
              </w:rPr>
              <w:t xml:space="preserve">, </w:t>
            </w:r>
            <w:r w:rsidRPr="001E1EB0">
              <w:rPr>
                <w:rFonts w:ascii="Times New Roman" w:hAnsi="Times New Roman" w:cs="Arial"/>
              </w:rPr>
              <w:t>611]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22C8E53" w14:textId="77777777" w:rsidR="00412040" w:rsidRPr="001E1EB0" w:rsidRDefault="00412040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E1EB0">
              <w:rPr>
                <w:rFonts w:ascii="Times New Roman" w:hAnsi="Times New Roman" w:cs="Arial"/>
              </w:rPr>
              <w:t>320 [212</w:t>
            </w:r>
            <w:r w:rsidRPr="001E1EB0">
              <w:rPr>
                <w:rFonts w:ascii="Times New Roman" w:hAnsi="Times New Roman"/>
              </w:rPr>
              <w:t xml:space="preserve">, </w:t>
            </w:r>
            <w:r w:rsidRPr="001E1EB0">
              <w:rPr>
                <w:rFonts w:ascii="Times New Roman" w:hAnsi="Times New Roman" w:cs="Arial"/>
              </w:rPr>
              <w:t>539]</w:t>
            </w:r>
          </w:p>
        </w:tc>
      </w:tr>
      <w:tr w:rsidR="00037E09" w:rsidRPr="001E1EB0" w14:paraId="4E5E2F60" w14:textId="77777777" w:rsidTr="002E119F">
        <w:trPr>
          <w:trHeight w:val="248"/>
        </w:trPr>
        <w:tc>
          <w:tcPr>
            <w:tcW w:w="250" w:type="dxa"/>
            <w:shd w:val="clear" w:color="auto" w:fill="auto"/>
            <w:vAlign w:val="center"/>
          </w:tcPr>
          <w:p w14:paraId="3387DCE0" w14:textId="77777777" w:rsidR="00037E09" w:rsidRPr="001E1EB0" w:rsidRDefault="00037E09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E31550A" w14:textId="7EC89B33" w:rsidR="00037E09" w:rsidRPr="001E1EB0" w:rsidRDefault="00037E09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i/>
                <w:sz w:val="24"/>
                <w:szCs w:val="24"/>
              </w:rPr>
              <w:t>ApoE</w:t>
            </w:r>
            <w:r w:rsidRPr="001E1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65"/>
            </w:r>
            <w:r w:rsidRPr="001E1EB0">
              <w:rPr>
                <w:rFonts w:ascii="Times New Roman" w:hAnsi="Times New Roman"/>
                <w:sz w:val="24"/>
                <w:szCs w:val="24"/>
              </w:rPr>
              <w:t>4 non-carriers with AD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45984E67" w14:textId="77777777" w:rsidR="00037E09" w:rsidRPr="001E1EB0" w:rsidRDefault="00037E09" w:rsidP="002E119F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B0">
              <w:rPr>
                <w:rFonts w:ascii="Times New Roman" w:hAnsi="Times New Roman" w:cs="Times New Roman"/>
                <w:sz w:val="24"/>
                <w:szCs w:val="24"/>
              </w:rPr>
              <w:t xml:space="preserve">2.96 </w:t>
            </w:r>
            <w:r w:rsidRPr="001E1EB0">
              <w:rPr>
                <w:rFonts w:ascii="Times New Roman" w:hAnsi="Times New Roman"/>
                <w:sz w:val="24"/>
                <w:szCs w:val="24"/>
              </w:rPr>
              <w:t>± 0.51 [1.93, 4.00]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7F04A34D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6.76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6FF9B1AA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9.97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5921A7CA" w14:textId="77777777" w:rsidR="00037E09" w:rsidRPr="001E1EB0" w:rsidRDefault="00037E09" w:rsidP="002E119F">
            <w:pPr>
              <w:tabs>
                <w:tab w:val="left" w:pos="0"/>
                <w:tab w:val="left" w:pos="79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307 [172</w:t>
            </w:r>
            <w:r w:rsidRPr="001E1EB0">
              <w:rPr>
                <w:rFonts w:ascii="Times New Roman" w:hAnsi="Times New Roman"/>
              </w:rPr>
              <w:t xml:space="preserve">, </w:t>
            </w:r>
            <w:r w:rsidRPr="001E1EB0">
              <w:rPr>
                <w:rFonts w:ascii="Times New Roman" w:hAnsi="Times New Roman" w:cs="Arial"/>
              </w:rPr>
              <w:t>698]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B2ED2E9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E1EB0">
              <w:rPr>
                <w:rFonts w:ascii="Times New Roman" w:hAnsi="Times New Roman" w:cs="Arial"/>
              </w:rPr>
              <w:t>272 [152</w:t>
            </w:r>
            <w:r w:rsidRPr="001E1EB0">
              <w:rPr>
                <w:rFonts w:ascii="Times New Roman" w:hAnsi="Times New Roman"/>
              </w:rPr>
              <w:t xml:space="preserve">, </w:t>
            </w:r>
            <w:r w:rsidRPr="001E1EB0">
              <w:rPr>
                <w:rFonts w:ascii="Times New Roman" w:hAnsi="Times New Roman" w:cs="Arial"/>
              </w:rPr>
              <w:t>619]</w:t>
            </w:r>
          </w:p>
        </w:tc>
      </w:tr>
      <w:tr w:rsidR="00037E09" w:rsidRPr="001E1EB0" w14:paraId="7DF3EB80" w14:textId="77777777" w:rsidTr="002E119F">
        <w:trPr>
          <w:trHeight w:val="248"/>
        </w:trPr>
        <w:tc>
          <w:tcPr>
            <w:tcW w:w="250" w:type="dxa"/>
            <w:shd w:val="clear" w:color="auto" w:fill="auto"/>
            <w:vAlign w:val="center"/>
          </w:tcPr>
          <w:p w14:paraId="0E4C6419" w14:textId="77777777" w:rsidR="00037E09" w:rsidRPr="001E1EB0" w:rsidRDefault="00037E09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3A8CDFA" w14:textId="4D7838AD" w:rsidR="00037E09" w:rsidRPr="001E1EB0" w:rsidRDefault="00037E09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i/>
                <w:sz w:val="24"/>
                <w:szCs w:val="24"/>
              </w:rPr>
              <w:t>ApoE</w:t>
            </w:r>
            <w:r w:rsidRPr="001E1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65"/>
            </w:r>
            <w:r w:rsidRPr="001E1EB0">
              <w:rPr>
                <w:rFonts w:ascii="Times New Roman" w:hAnsi="Times New Roman"/>
                <w:sz w:val="24"/>
                <w:szCs w:val="24"/>
              </w:rPr>
              <w:t>4 carriers with AD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1DF2C0D2" w14:textId="77777777" w:rsidR="00037E09" w:rsidRPr="001E1EB0" w:rsidRDefault="00037E09" w:rsidP="002E119F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B0">
              <w:rPr>
                <w:rFonts w:ascii="Times New Roman" w:hAnsi="Times New Roman" w:cs="Times New Roman"/>
                <w:sz w:val="24"/>
                <w:szCs w:val="24"/>
              </w:rPr>
              <w:t xml:space="preserve">2.80 </w:t>
            </w:r>
            <w:r w:rsidRPr="001E1EB0">
              <w:rPr>
                <w:rFonts w:ascii="Times New Roman" w:hAnsi="Times New Roman"/>
                <w:sz w:val="24"/>
                <w:szCs w:val="24"/>
              </w:rPr>
              <w:t>± 0.44 [1.92, 3.68]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04DBF955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9.65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05F8D879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7.20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36953BFA" w14:textId="77777777" w:rsidR="00037E09" w:rsidRPr="001E1EB0" w:rsidRDefault="00037E09" w:rsidP="002E119F">
            <w:pPr>
              <w:tabs>
                <w:tab w:val="left" w:pos="0"/>
                <w:tab w:val="left" w:pos="79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401 [234</w:t>
            </w:r>
            <w:r w:rsidRPr="001E1EB0">
              <w:rPr>
                <w:rFonts w:ascii="Times New Roman" w:hAnsi="Times New Roman"/>
              </w:rPr>
              <w:t xml:space="preserve">, </w:t>
            </w:r>
            <w:r w:rsidRPr="001E1EB0">
              <w:rPr>
                <w:rFonts w:ascii="Times New Roman" w:hAnsi="Times New Roman" w:cs="Arial"/>
              </w:rPr>
              <w:t>839]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62AAB22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E1EB0">
              <w:rPr>
                <w:rFonts w:ascii="Times New Roman" w:hAnsi="Times New Roman" w:cs="Arial"/>
              </w:rPr>
              <w:t>353 [206</w:t>
            </w:r>
            <w:r w:rsidRPr="001E1EB0">
              <w:rPr>
                <w:rFonts w:ascii="Times New Roman" w:hAnsi="Times New Roman"/>
              </w:rPr>
              <w:t xml:space="preserve">, </w:t>
            </w:r>
            <w:r w:rsidRPr="001E1EB0">
              <w:rPr>
                <w:rFonts w:ascii="Times New Roman" w:hAnsi="Times New Roman" w:cs="Arial"/>
              </w:rPr>
              <w:t>738]</w:t>
            </w:r>
          </w:p>
        </w:tc>
      </w:tr>
      <w:tr w:rsidR="00037E09" w:rsidRPr="001E1EB0" w14:paraId="1BED785E" w14:textId="77777777" w:rsidTr="002E119F">
        <w:trPr>
          <w:trHeight w:val="248"/>
        </w:trPr>
        <w:tc>
          <w:tcPr>
            <w:tcW w:w="250" w:type="dxa"/>
            <w:shd w:val="clear" w:color="auto" w:fill="auto"/>
            <w:vAlign w:val="center"/>
          </w:tcPr>
          <w:p w14:paraId="119E7787" w14:textId="77777777" w:rsidR="00037E09" w:rsidRPr="001E1EB0" w:rsidRDefault="00037E09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75C2A6C" w14:textId="181D8370" w:rsidR="00037E09" w:rsidRPr="001E1EB0" w:rsidRDefault="00037E09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sz w:val="24"/>
                <w:szCs w:val="24"/>
              </w:rPr>
              <w:t>All MCI subjects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75D4236F" w14:textId="77777777" w:rsidR="00037E09" w:rsidRPr="001E1EB0" w:rsidRDefault="00037E09" w:rsidP="002E119F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B0">
              <w:rPr>
                <w:rFonts w:ascii="Times New Roman" w:hAnsi="Times New Roman" w:cs="Times New Roman"/>
                <w:sz w:val="24"/>
                <w:szCs w:val="24"/>
              </w:rPr>
              <w:t xml:space="preserve">2.75 </w:t>
            </w:r>
            <w:r w:rsidRPr="001E1EB0">
              <w:rPr>
                <w:rFonts w:ascii="Times New Roman" w:hAnsi="Times New Roman"/>
                <w:sz w:val="24"/>
                <w:szCs w:val="24"/>
              </w:rPr>
              <w:t>± 0.24 [2.29, 3.22]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66604DFC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8.37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179CB5B5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8.37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71F3AF93" w14:textId="77777777" w:rsidR="00037E09" w:rsidRPr="001E1EB0" w:rsidRDefault="00037E09" w:rsidP="002E119F">
            <w:pPr>
              <w:tabs>
                <w:tab w:val="left" w:pos="0"/>
                <w:tab w:val="left" w:pos="79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388 [284</w:t>
            </w:r>
            <w:r w:rsidRPr="001E1EB0">
              <w:rPr>
                <w:rFonts w:ascii="Times New Roman" w:hAnsi="Times New Roman"/>
              </w:rPr>
              <w:t xml:space="preserve">, </w:t>
            </w:r>
            <w:r w:rsidRPr="001E1EB0">
              <w:rPr>
                <w:rFonts w:ascii="Times New Roman" w:hAnsi="Times New Roman" w:cs="Arial"/>
              </w:rPr>
              <w:t>562]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CA39DE7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E1EB0">
              <w:rPr>
                <w:rFonts w:ascii="Times New Roman" w:hAnsi="Times New Roman" w:cs="Arial"/>
              </w:rPr>
              <w:t>341 [250</w:t>
            </w:r>
            <w:r w:rsidRPr="001E1EB0">
              <w:rPr>
                <w:rFonts w:ascii="Times New Roman" w:hAnsi="Times New Roman"/>
              </w:rPr>
              <w:t xml:space="preserve">, </w:t>
            </w:r>
            <w:r w:rsidRPr="001E1EB0">
              <w:rPr>
                <w:rFonts w:ascii="Times New Roman" w:hAnsi="Times New Roman" w:cs="Arial"/>
              </w:rPr>
              <w:t>493]</w:t>
            </w:r>
          </w:p>
        </w:tc>
      </w:tr>
      <w:tr w:rsidR="00037E09" w:rsidRPr="001E1EB0" w14:paraId="747B6BEB" w14:textId="77777777" w:rsidTr="002E119F">
        <w:trPr>
          <w:trHeight w:val="248"/>
        </w:trPr>
        <w:tc>
          <w:tcPr>
            <w:tcW w:w="250" w:type="dxa"/>
            <w:shd w:val="clear" w:color="auto" w:fill="auto"/>
            <w:vAlign w:val="center"/>
          </w:tcPr>
          <w:p w14:paraId="002F72A3" w14:textId="77777777" w:rsidR="00037E09" w:rsidRPr="001E1EB0" w:rsidRDefault="00037E09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74D8B71" w14:textId="4C6734AB" w:rsidR="00037E09" w:rsidRPr="001E1EB0" w:rsidRDefault="00037E09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i/>
                <w:sz w:val="24"/>
                <w:szCs w:val="24"/>
              </w:rPr>
              <w:t>ApoE</w:t>
            </w:r>
            <w:r w:rsidRPr="001E1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65"/>
            </w:r>
            <w:r w:rsidRPr="001E1EB0">
              <w:rPr>
                <w:rFonts w:ascii="Times New Roman" w:hAnsi="Times New Roman"/>
                <w:sz w:val="24"/>
                <w:szCs w:val="24"/>
              </w:rPr>
              <w:t>4 non-carriers with MCI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34EB38AF" w14:textId="77777777" w:rsidR="00037E09" w:rsidRPr="001E1EB0" w:rsidRDefault="00037E09" w:rsidP="002E119F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B0">
              <w:rPr>
                <w:rFonts w:ascii="Times New Roman" w:hAnsi="Times New Roman" w:cs="Times New Roman"/>
                <w:sz w:val="24"/>
                <w:szCs w:val="24"/>
              </w:rPr>
              <w:t xml:space="preserve">1.93 </w:t>
            </w:r>
            <w:r w:rsidRPr="001E1EB0">
              <w:rPr>
                <w:rFonts w:ascii="Times New Roman" w:hAnsi="Times New Roman"/>
                <w:sz w:val="24"/>
                <w:szCs w:val="24"/>
              </w:rPr>
              <w:t>± 0.33 [1.27, 2.58]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3EEA5024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7.64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E114241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8.13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372794E6" w14:textId="77777777" w:rsidR="00037E09" w:rsidRPr="001E1EB0" w:rsidRDefault="00037E09" w:rsidP="002E119F">
            <w:pPr>
              <w:tabs>
                <w:tab w:val="left" w:pos="0"/>
                <w:tab w:val="left" w:pos="79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736 [412</w:t>
            </w:r>
            <w:r w:rsidRPr="001E1EB0">
              <w:rPr>
                <w:rFonts w:ascii="Times New Roman" w:hAnsi="Times New Roman"/>
              </w:rPr>
              <w:t xml:space="preserve">, </w:t>
            </w:r>
            <w:r w:rsidRPr="001E1EB0">
              <w:rPr>
                <w:rFonts w:ascii="Times New Roman" w:hAnsi="Times New Roman" w:cs="Arial"/>
              </w:rPr>
              <w:t>1676]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4881ADE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E1EB0">
              <w:rPr>
                <w:rFonts w:ascii="Times New Roman" w:hAnsi="Times New Roman" w:cs="Arial"/>
              </w:rPr>
              <w:t>613 [343</w:t>
            </w:r>
            <w:r w:rsidRPr="001E1EB0">
              <w:rPr>
                <w:rFonts w:ascii="Times New Roman" w:hAnsi="Times New Roman"/>
              </w:rPr>
              <w:t xml:space="preserve">, </w:t>
            </w:r>
            <w:r w:rsidRPr="001E1EB0">
              <w:rPr>
                <w:rFonts w:ascii="Times New Roman" w:hAnsi="Times New Roman" w:cs="Arial"/>
              </w:rPr>
              <w:t>1396]</w:t>
            </w:r>
          </w:p>
        </w:tc>
      </w:tr>
      <w:tr w:rsidR="00037E09" w:rsidRPr="001E1EB0" w14:paraId="55328E01" w14:textId="77777777" w:rsidTr="002E119F">
        <w:trPr>
          <w:trHeight w:val="248"/>
        </w:trPr>
        <w:tc>
          <w:tcPr>
            <w:tcW w:w="250" w:type="dxa"/>
            <w:shd w:val="clear" w:color="auto" w:fill="auto"/>
            <w:vAlign w:val="center"/>
          </w:tcPr>
          <w:p w14:paraId="3DE81C32" w14:textId="77777777" w:rsidR="00037E09" w:rsidRPr="001E1EB0" w:rsidRDefault="00037E09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C8E6D87" w14:textId="2A596359" w:rsidR="00037E09" w:rsidRPr="001E1EB0" w:rsidRDefault="00037E09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i/>
                <w:sz w:val="24"/>
                <w:szCs w:val="24"/>
              </w:rPr>
              <w:t>ApoE</w:t>
            </w:r>
            <w:r w:rsidRPr="001E1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65"/>
            </w:r>
            <w:r w:rsidRPr="001E1EB0">
              <w:rPr>
                <w:rFonts w:ascii="Times New Roman" w:hAnsi="Times New Roman"/>
                <w:sz w:val="24"/>
                <w:szCs w:val="24"/>
              </w:rPr>
              <w:t>4 carriers with MCI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4F0C92D5" w14:textId="77777777" w:rsidR="00037E09" w:rsidRPr="001E1EB0" w:rsidRDefault="00037E09" w:rsidP="002E119F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B0">
              <w:rPr>
                <w:rFonts w:ascii="Times New Roman" w:hAnsi="Times New Roman" w:cs="Times New Roman"/>
                <w:sz w:val="24"/>
                <w:szCs w:val="24"/>
              </w:rPr>
              <w:t xml:space="preserve">3.50 </w:t>
            </w:r>
            <w:r w:rsidRPr="001E1EB0">
              <w:rPr>
                <w:rFonts w:ascii="Times New Roman" w:hAnsi="Times New Roman"/>
                <w:sz w:val="24"/>
                <w:szCs w:val="24"/>
              </w:rPr>
              <w:t>± 0.32 [2.86, 4.15]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3069D776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7.95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677B9ACA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8.59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0BEE17D2" w14:textId="77777777" w:rsidR="00037E09" w:rsidRPr="001E1EB0" w:rsidRDefault="00037E09" w:rsidP="002E119F">
            <w:pPr>
              <w:tabs>
                <w:tab w:val="left" w:pos="0"/>
                <w:tab w:val="left" w:pos="79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233 [167</w:t>
            </w:r>
            <w:r w:rsidRPr="001E1EB0">
              <w:rPr>
                <w:rFonts w:ascii="Times New Roman" w:hAnsi="Times New Roman"/>
              </w:rPr>
              <w:t xml:space="preserve">, </w:t>
            </w:r>
            <w:r w:rsidRPr="001E1EB0">
              <w:rPr>
                <w:rFonts w:ascii="Times New Roman" w:hAnsi="Times New Roman" w:cs="Arial"/>
              </w:rPr>
              <w:t>348]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8147DFF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E1EB0">
              <w:rPr>
                <w:rFonts w:ascii="Times New Roman" w:hAnsi="Times New Roman" w:cs="Arial"/>
              </w:rPr>
              <w:t>210 [151</w:t>
            </w:r>
            <w:r w:rsidRPr="001E1EB0">
              <w:rPr>
                <w:rFonts w:ascii="Times New Roman" w:hAnsi="Times New Roman"/>
              </w:rPr>
              <w:t xml:space="preserve">, </w:t>
            </w:r>
            <w:r w:rsidRPr="001E1EB0">
              <w:rPr>
                <w:rFonts w:ascii="Times New Roman" w:hAnsi="Times New Roman" w:cs="Arial"/>
              </w:rPr>
              <w:t>314]</w:t>
            </w:r>
          </w:p>
        </w:tc>
      </w:tr>
      <w:tr w:rsidR="00037E09" w:rsidRPr="001E1EB0" w14:paraId="0857DF59" w14:textId="77777777" w:rsidTr="002E119F">
        <w:trPr>
          <w:trHeight w:val="248"/>
        </w:trPr>
        <w:tc>
          <w:tcPr>
            <w:tcW w:w="3510" w:type="dxa"/>
            <w:gridSpan w:val="2"/>
            <w:shd w:val="clear" w:color="auto" w:fill="auto"/>
            <w:vAlign w:val="center"/>
          </w:tcPr>
          <w:p w14:paraId="0F7EAB8F" w14:textId="77777777" w:rsidR="00412040" w:rsidRPr="001E1EB0" w:rsidRDefault="00412040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sz w:val="24"/>
                <w:szCs w:val="24"/>
              </w:rPr>
              <w:t>MMSE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098855B5" w14:textId="77777777" w:rsidR="00412040" w:rsidRPr="001E1EB0" w:rsidRDefault="00412040" w:rsidP="002E119F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right="79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4E4CC28A" w14:textId="77777777" w:rsidR="00412040" w:rsidRPr="001E1EB0" w:rsidRDefault="00412040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1D01467" w14:textId="77777777" w:rsidR="00412040" w:rsidRPr="001E1EB0" w:rsidRDefault="00412040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14:paraId="56AB9F50" w14:textId="77777777" w:rsidR="00412040" w:rsidRPr="001E1EB0" w:rsidRDefault="00412040" w:rsidP="002E119F">
            <w:pPr>
              <w:tabs>
                <w:tab w:val="left" w:pos="0"/>
                <w:tab w:val="left" w:pos="79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14:paraId="110BAF7C" w14:textId="77777777" w:rsidR="00412040" w:rsidRPr="001E1EB0" w:rsidRDefault="00412040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</w:p>
        </w:tc>
      </w:tr>
      <w:tr w:rsidR="00037E09" w:rsidRPr="001E1EB0" w14:paraId="730DA7D1" w14:textId="77777777" w:rsidTr="002E119F">
        <w:trPr>
          <w:trHeight w:val="248"/>
        </w:trPr>
        <w:tc>
          <w:tcPr>
            <w:tcW w:w="250" w:type="dxa"/>
            <w:shd w:val="clear" w:color="auto" w:fill="auto"/>
            <w:vAlign w:val="center"/>
          </w:tcPr>
          <w:p w14:paraId="2E200EC2" w14:textId="77777777" w:rsidR="00412040" w:rsidRPr="001E1EB0" w:rsidRDefault="00412040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EE2EF83" w14:textId="77777777" w:rsidR="00412040" w:rsidRPr="001E1EB0" w:rsidRDefault="00412040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sz w:val="24"/>
                <w:szCs w:val="24"/>
              </w:rPr>
              <w:t>CN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030B2F90" w14:textId="77777777" w:rsidR="00412040" w:rsidRPr="001E1EB0" w:rsidRDefault="00412040" w:rsidP="002E119F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B0">
              <w:rPr>
                <w:rFonts w:ascii="Times New Roman" w:hAnsi="Times New Roman" w:cs="Times New Roman"/>
                <w:sz w:val="24"/>
                <w:szCs w:val="24"/>
              </w:rPr>
              <w:t xml:space="preserve">0.01 </w:t>
            </w:r>
            <w:r w:rsidRPr="001E1EB0">
              <w:rPr>
                <w:rFonts w:ascii="Times New Roman" w:hAnsi="Times New Roman"/>
                <w:sz w:val="24"/>
                <w:szCs w:val="24"/>
              </w:rPr>
              <w:t>± 0.06 [</w:t>
            </w: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E1EB0">
              <w:rPr>
                <w:rFonts w:ascii="Times New Roman" w:hAnsi="Times New Roman"/>
                <w:sz w:val="24"/>
                <w:szCs w:val="24"/>
              </w:rPr>
              <w:t>0.11, 0.13]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5F2C58EA" w14:textId="77777777" w:rsidR="00412040" w:rsidRPr="001E1EB0" w:rsidRDefault="00412040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35BEC4A" w14:textId="77777777" w:rsidR="00412040" w:rsidRPr="001E1EB0" w:rsidRDefault="00412040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14:paraId="3884B736" w14:textId="77777777" w:rsidR="00412040" w:rsidRPr="001E1EB0" w:rsidRDefault="00412040" w:rsidP="002E119F">
            <w:pPr>
              <w:tabs>
                <w:tab w:val="left" w:pos="0"/>
                <w:tab w:val="left" w:pos="79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14:paraId="567574C6" w14:textId="77777777" w:rsidR="00412040" w:rsidRPr="001E1EB0" w:rsidRDefault="00412040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</w:p>
        </w:tc>
      </w:tr>
      <w:tr w:rsidR="00037E09" w:rsidRPr="001E1EB0" w14:paraId="6E9B175F" w14:textId="77777777" w:rsidTr="002E119F">
        <w:trPr>
          <w:trHeight w:val="248"/>
        </w:trPr>
        <w:tc>
          <w:tcPr>
            <w:tcW w:w="250" w:type="dxa"/>
            <w:shd w:val="clear" w:color="auto" w:fill="auto"/>
            <w:vAlign w:val="center"/>
          </w:tcPr>
          <w:p w14:paraId="6DEBFF99" w14:textId="77777777" w:rsidR="00412040" w:rsidRPr="001E1EB0" w:rsidRDefault="00412040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1B98865" w14:textId="77777777" w:rsidR="00412040" w:rsidRPr="001E1EB0" w:rsidRDefault="00412040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sz w:val="24"/>
                <w:szCs w:val="24"/>
              </w:rPr>
              <w:t>All AD subjects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15B24F41" w14:textId="77777777" w:rsidR="00412040" w:rsidRPr="001E1EB0" w:rsidRDefault="00412040" w:rsidP="002E119F">
            <w:pPr>
              <w:pStyle w:val="grantbodyarial11"/>
              <w:widowControl w:val="0"/>
              <w:tabs>
                <w:tab w:val="left" w:pos="2761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E1EB0">
              <w:rPr>
                <w:rFonts w:ascii="Times New Roman" w:hAnsi="Times New Roman"/>
                <w:sz w:val="24"/>
                <w:szCs w:val="24"/>
              </w:rPr>
              <w:t>1.44 ± 0.21 [</w:t>
            </w: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E1EB0">
              <w:rPr>
                <w:rFonts w:ascii="Times New Roman" w:hAnsi="Times New Roman"/>
                <w:sz w:val="24"/>
                <w:szCs w:val="24"/>
              </w:rPr>
              <w:t xml:space="preserve">1.86, </w:t>
            </w: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E1EB0">
              <w:rPr>
                <w:rFonts w:ascii="Times New Roman" w:hAnsi="Times New Roman"/>
                <w:sz w:val="24"/>
                <w:szCs w:val="24"/>
              </w:rPr>
              <w:t>1.02]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74972BCE" w14:textId="77777777" w:rsidR="00412040" w:rsidRPr="001E1EB0" w:rsidRDefault="00412040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3.53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66786AB4" w14:textId="77777777" w:rsidR="00412040" w:rsidRPr="001E1EB0" w:rsidRDefault="00412040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3.20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34A278BF" w14:textId="77777777" w:rsidR="00412040" w:rsidRPr="001E1EB0" w:rsidRDefault="00412040" w:rsidP="002E119F">
            <w:pPr>
              <w:tabs>
                <w:tab w:val="left" w:pos="0"/>
                <w:tab w:val="left" w:pos="79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582 [352</w:t>
            </w:r>
            <w:r w:rsidRPr="001E1EB0">
              <w:rPr>
                <w:rFonts w:ascii="Times New Roman" w:hAnsi="Times New Roman"/>
              </w:rPr>
              <w:t xml:space="preserve">, </w:t>
            </w:r>
            <w:r w:rsidRPr="001E1EB0">
              <w:rPr>
                <w:rFonts w:ascii="Times New Roman" w:hAnsi="Times New Roman" w:cs="Arial"/>
              </w:rPr>
              <w:t>1140]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7FF0CCE" w14:textId="77777777" w:rsidR="00412040" w:rsidRPr="001E1EB0" w:rsidRDefault="00412040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E1EB0">
              <w:rPr>
                <w:rFonts w:ascii="Times New Roman" w:hAnsi="Times New Roman" w:cs="Arial"/>
              </w:rPr>
              <w:t>575 [348</w:t>
            </w:r>
            <w:r w:rsidRPr="001E1EB0">
              <w:rPr>
                <w:rFonts w:ascii="Times New Roman" w:hAnsi="Times New Roman"/>
              </w:rPr>
              <w:t xml:space="preserve">, </w:t>
            </w:r>
            <w:r w:rsidRPr="001E1EB0">
              <w:rPr>
                <w:rFonts w:ascii="Times New Roman" w:hAnsi="Times New Roman" w:cs="Arial"/>
              </w:rPr>
              <w:t>1125]</w:t>
            </w:r>
          </w:p>
        </w:tc>
      </w:tr>
      <w:tr w:rsidR="00037E09" w:rsidRPr="001E1EB0" w14:paraId="6AA53CFE" w14:textId="77777777" w:rsidTr="002E119F">
        <w:trPr>
          <w:trHeight w:val="248"/>
        </w:trPr>
        <w:tc>
          <w:tcPr>
            <w:tcW w:w="250" w:type="dxa"/>
            <w:shd w:val="clear" w:color="auto" w:fill="auto"/>
            <w:vAlign w:val="center"/>
          </w:tcPr>
          <w:p w14:paraId="4EDC7DDD" w14:textId="77777777" w:rsidR="00037E09" w:rsidRPr="001E1EB0" w:rsidRDefault="00037E09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BD565EB" w14:textId="61954A2C" w:rsidR="00037E09" w:rsidRPr="001E1EB0" w:rsidRDefault="00037E09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i/>
                <w:sz w:val="24"/>
                <w:szCs w:val="24"/>
              </w:rPr>
              <w:t>ApoE</w:t>
            </w:r>
            <w:r w:rsidRPr="001E1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65"/>
            </w:r>
            <w:r w:rsidRPr="001E1EB0">
              <w:rPr>
                <w:rFonts w:ascii="Times New Roman" w:hAnsi="Times New Roman"/>
                <w:sz w:val="24"/>
                <w:szCs w:val="24"/>
              </w:rPr>
              <w:t>4 non-carriers with AD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44B3D205" w14:textId="77777777" w:rsidR="00037E09" w:rsidRPr="001E1EB0" w:rsidRDefault="00037E09" w:rsidP="002E119F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E1EB0">
              <w:rPr>
                <w:rFonts w:ascii="Times New Roman" w:hAnsi="Times New Roman"/>
                <w:sz w:val="24"/>
                <w:szCs w:val="24"/>
              </w:rPr>
              <w:t>1.82 ± 0.35 [</w:t>
            </w: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E1EB0">
              <w:rPr>
                <w:rFonts w:ascii="Times New Roman" w:hAnsi="Times New Roman"/>
                <w:sz w:val="24"/>
                <w:szCs w:val="24"/>
              </w:rPr>
              <w:t xml:space="preserve">2.52, </w:t>
            </w: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E1EB0">
              <w:rPr>
                <w:rFonts w:ascii="Times New Roman" w:hAnsi="Times New Roman"/>
                <w:sz w:val="24"/>
                <w:szCs w:val="24"/>
              </w:rPr>
              <w:t>1.12]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418CE827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4.08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5B2EDF1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3.40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4C5F2538" w14:textId="77777777" w:rsidR="00037E09" w:rsidRPr="001E1EB0" w:rsidRDefault="00037E09" w:rsidP="002E119F">
            <w:pPr>
              <w:tabs>
                <w:tab w:val="left" w:pos="0"/>
                <w:tab w:val="left" w:pos="79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413 [218</w:t>
            </w:r>
            <w:r w:rsidRPr="001E1EB0">
              <w:rPr>
                <w:rFonts w:ascii="Times New Roman" w:hAnsi="Times New Roman"/>
              </w:rPr>
              <w:t xml:space="preserve">, </w:t>
            </w:r>
            <w:r w:rsidRPr="001E1EB0">
              <w:rPr>
                <w:rFonts w:ascii="Times New Roman" w:hAnsi="Times New Roman" w:cs="Arial"/>
              </w:rPr>
              <w:t>1057]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923BA0B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E1EB0">
              <w:rPr>
                <w:rFonts w:ascii="Times New Roman" w:hAnsi="Times New Roman" w:cs="Arial"/>
              </w:rPr>
              <w:t>409 [216</w:t>
            </w:r>
            <w:r w:rsidRPr="001E1EB0">
              <w:rPr>
                <w:rFonts w:ascii="Times New Roman" w:hAnsi="Times New Roman"/>
              </w:rPr>
              <w:t xml:space="preserve">, </w:t>
            </w:r>
            <w:r w:rsidRPr="001E1EB0">
              <w:rPr>
                <w:rFonts w:ascii="Times New Roman" w:hAnsi="Times New Roman" w:cs="Arial"/>
              </w:rPr>
              <w:t>1046]</w:t>
            </w:r>
          </w:p>
        </w:tc>
      </w:tr>
      <w:tr w:rsidR="00037E09" w:rsidRPr="001E1EB0" w14:paraId="0062447D" w14:textId="77777777" w:rsidTr="002E119F">
        <w:trPr>
          <w:trHeight w:val="248"/>
        </w:trPr>
        <w:tc>
          <w:tcPr>
            <w:tcW w:w="250" w:type="dxa"/>
            <w:shd w:val="clear" w:color="auto" w:fill="auto"/>
            <w:vAlign w:val="center"/>
          </w:tcPr>
          <w:p w14:paraId="6021C5FF" w14:textId="77777777" w:rsidR="00037E09" w:rsidRPr="001E1EB0" w:rsidRDefault="00037E09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AB5ACCB" w14:textId="6114E93A" w:rsidR="00037E09" w:rsidRPr="001E1EB0" w:rsidRDefault="00037E09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i/>
                <w:sz w:val="24"/>
                <w:szCs w:val="24"/>
              </w:rPr>
              <w:t>ApoE</w:t>
            </w:r>
            <w:r w:rsidRPr="001E1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65"/>
            </w:r>
            <w:r w:rsidRPr="001E1EB0">
              <w:rPr>
                <w:rFonts w:ascii="Times New Roman" w:hAnsi="Times New Roman"/>
                <w:sz w:val="24"/>
                <w:szCs w:val="24"/>
              </w:rPr>
              <w:t>4 carriers with AD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76B2A376" w14:textId="77777777" w:rsidR="00037E09" w:rsidRPr="001E1EB0" w:rsidRDefault="00037E09" w:rsidP="002E119F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E1EB0">
              <w:rPr>
                <w:rFonts w:ascii="Times New Roman" w:hAnsi="Times New Roman"/>
                <w:sz w:val="24"/>
                <w:szCs w:val="24"/>
              </w:rPr>
              <w:t>1.19 ± 0.26 [</w:t>
            </w: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E1EB0">
              <w:rPr>
                <w:rFonts w:ascii="Times New Roman" w:hAnsi="Times New Roman"/>
                <w:sz w:val="24"/>
                <w:szCs w:val="24"/>
              </w:rPr>
              <w:t xml:space="preserve">1.70, </w:t>
            </w: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E1EB0">
              <w:rPr>
                <w:rFonts w:ascii="Times New Roman" w:hAnsi="Times New Roman"/>
                <w:sz w:val="24"/>
                <w:szCs w:val="24"/>
              </w:rPr>
              <w:t>0.67]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3E35DD27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3.06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372019A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3.05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37B44205" w14:textId="77777777" w:rsidR="00037E09" w:rsidRPr="001E1EB0" w:rsidRDefault="00037E09" w:rsidP="002E119F">
            <w:pPr>
              <w:tabs>
                <w:tab w:val="left" w:pos="0"/>
                <w:tab w:val="left" w:pos="79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761 [375</w:t>
            </w:r>
            <w:r w:rsidRPr="001E1EB0">
              <w:rPr>
                <w:rFonts w:ascii="Times New Roman" w:hAnsi="Times New Roman"/>
              </w:rPr>
              <w:t xml:space="preserve">, </w:t>
            </w:r>
            <w:r w:rsidRPr="001E1EB0">
              <w:rPr>
                <w:rFonts w:ascii="Times New Roman" w:hAnsi="Times New Roman" w:cs="Arial"/>
              </w:rPr>
              <w:t>2307]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95581D3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E1EB0">
              <w:rPr>
                <w:rFonts w:ascii="Times New Roman" w:hAnsi="Times New Roman" w:cs="Arial"/>
              </w:rPr>
              <w:t>749 [368</w:t>
            </w:r>
            <w:r w:rsidRPr="001E1EB0">
              <w:rPr>
                <w:rFonts w:ascii="Times New Roman" w:hAnsi="Times New Roman"/>
              </w:rPr>
              <w:t xml:space="preserve">, </w:t>
            </w:r>
            <w:r w:rsidRPr="001E1EB0">
              <w:rPr>
                <w:rFonts w:ascii="Times New Roman" w:hAnsi="Times New Roman" w:cs="Arial"/>
              </w:rPr>
              <w:t>2269]</w:t>
            </w:r>
          </w:p>
        </w:tc>
      </w:tr>
      <w:tr w:rsidR="00037E09" w:rsidRPr="001E1EB0" w14:paraId="51254298" w14:textId="77777777" w:rsidTr="002E119F">
        <w:trPr>
          <w:trHeight w:val="248"/>
        </w:trPr>
        <w:tc>
          <w:tcPr>
            <w:tcW w:w="250" w:type="dxa"/>
            <w:shd w:val="clear" w:color="auto" w:fill="auto"/>
            <w:vAlign w:val="center"/>
          </w:tcPr>
          <w:p w14:paraId="54EA11CD" w14:textId="77777777" w:rsidR="00037E09" w:rsidRPr="001E1EB0" w:rsidRDefault="00037E09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2B9CDA0" w14:textId="2689DCD3" w:rsidR="00037E09" w:rsidRPr="001E1EB0" w:rsidRDefault="00037E09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sz w:val="24"/>
                <w:szCs w:val="24"/>
              </w:rPr>
              <w:t>All MCI subjects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1D12476C" w14:textId="77777777" w:rsidR="00037E09" w:rsidRPr="001E1EB0" w:rsidRDefault="00037E09" w:rsidP="002E119F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E1EB0">
              <w:rPr>
                <w:rFonts w:ascii="Times New Roman" w:hAnsi="Times New Roman"/>
                <w:sz w:val="24"/>
                <w:szCs w:val="24"/>
              </w:rPr>
              <w:t>1.51 ± 0.12 [</w:t>
            </w: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E1EB0">
              <w:rPr>
                <w:rFonts w:ascii="Times New Roman" w:hAnsi="Times New Roman"/>
                <w:sz w:val="24"/>
                <w:szCs w:val="24"/>
              </w:rPr>
              <w:t xml:space="preserve">1.75, </w:t>
            </w: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E1EB0">
              <w:rPr>
                <w:rFonts w:ascii="Times New Roman" w:hAnsi="Times New Roman"/>
                <w:sz w:val="24"/>
                <w:szCs w:val="24"/>
              </w:rPr>
              <w:t>1.27]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614ABAF9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2.09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0AF3B9E7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2.72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432F856B" w14:textId="77777777" w:rsidR="00037E09" w:rsidRPr="001E1EB0" w:rsidRDefault="00037E09" w:rsidP="002E119F">
            <w:pPr>
              <w:tabs>
                <w:tab w:val="left" w:pos="0"/>
                <w:tab w:val="left" w:pos="79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351 [260</w:t>
            </w:r>
            <w:r w:rsidRPr="001E1EB0">
              <w:rPr>
                <w:rFonts w:ascii="Times New Roman" w:hAnsi="Times New Roman"/>
              </w:rPr>
              <w:t xml:space="preserve">, </w:t>
            </w:r>
            <w:r w:rsidRPr="001E1EB0">
              <w:rPr>
                <w:rFonts w:ascii="Times New Roman" w:hAnsi="Times New Roman" w:cs="Arial"/>
              </w:rPr>
              <w:t>498]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11E440C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E1EB0">
              <w:rPr>
                <w:rFonts w:ascii="Times New Roman" w:hAnsi="Times New Roman" w:cs="Arial"/>
              </w:rPr>
              <w:t>346 [257</w:t>
            </w:r>
            <w:r w:rsidRPr="001E1EB0">
              <w:rPr>
                <w:rFonts w:ascii="Times New Roman" w:hAnsi="Times New Roman"/>
              </w:rPr>
              <w:t xml:space="preserve">, </w:t>
            </w:r>
            <w:r w:rsidRPr="001E1EB0">
              <w:rPr>
                <w:rFonts w:ascii="Times New Roman" w:hAnsi="Times New Roman" w:cs="Arial"/>
              </w:rPr>
              <w:t>491]</w:t>
            </w:r>
          </w:p>
        </w:tc>
      </w:tr>
      <w:tr w:rsidR="00037E09" w:rsidRPr="001E1EB0" w14:paraId="090FC443" w14:textId="77777777" w:rsidTr="002E119F">
        <w:trPr>
          <w:trHeight w:val="248"/>
        </w:trPr>
        <w:tc>
          <w:tcPr>
            <w:tcW w:w="250" w:type="dxa"/>
            <w:shd w:val="clear" w:color="auto" w:fill="auto"/>
            <w:vAlign w:val="center"/>
          </w:tcPr>
          <w:p w14:paraId="1D78B0F0" w14:textId="77777777" w:rsidR="00037E09" w:rsidRPr="001E1EB0" w:rsidRDefault="00037E09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A28BA5C" w14:textId="3F9EE004" w:rsidR="00037E09" w:rsidRPr="001E1EB0" w:rsidRDefault="00037E09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i/>
                <w:sz w:val="24"/>
                <w:szCs w:val="24"/>
              </w:rPr>
              <w:t>ApoE</w:t>
            </w:r>
            <w:r w:rsidRPr="001E1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65"/>
            </w:r>
            <w:r w:rsidRPr="001E1EB0">
              <w:rPr>
                <w:rFonts w:ascii="Times New Roman" w:hAnsi="Times New Roman"/>
                <w:sz w:val="24"/>
                <w:szCs w:val="24"/>
              </w:rPr>
              <w:t>4 non-carriers with MCI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478226BA" w14:textId="77777777" w:rsidR="00037E09" w:rsidRPr="001E1EB0" w:rsidRDefault="00037E09" w:rsidP="002E119F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E1EB0">
              <w:rPr>
                <w:rFonts w:ascii="Times New Roman" w:hAnsi="Times New Roman"/>
                <w:sz w:val="24"/>
                <w:szCs w:val="24"/>
              </w:rPr>
              <w:t>1.05 ± 0.16 [</w:t>
            </w: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E1EB0">
              <w:rPr>
                <w:rFonts w:ascii="Times New Roman" w:hAnsi="Times New Roman"/>
                <w:sz w:val="24"/>
                <w:szCs w:val="24"/>
              </w:rPr>
              <w:t xml:space="preserve">1.37, </w:t>
            </w: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E1EB0">
              <w:rPr>
                <w:rFonts w:ascii="Times New Roman" w:hAnsi="Times New Roman"/>
                <w:sz w:val="24"/>
                <w:szCs w:val="24"/>
              </w:rPr>
              <w:t>0.73]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67147619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1.56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170396B2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2.50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7FB8D692" w14:textId="77777777" w:rsidR="00037E09" w:rsidRPr="001E1EB0" w:rsidRDefault="00037E09" w:rsidP="002E119F">
            <w:pPr>
              <w:tabs>
                <w:tab w:val="left" w:pos="0"/>
                <w:tab w:val="left" w:pos="79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586 [346</w:t>
            </w:r>
            <w:r w:rsidRPr="001E1EB0">
              <w:rPr>
                <w:rFonts w:ascii="Times New Roman" w:hAnsi="Times New Roman"/>
              </w:rPr>
              <w:t xml:space="preserve">, </w:t>
            </w:r>
            <w:r w:rsidRPr="001E1EB0">
              <w:rPr>
                <w:rFonts w:ascii="Times New Roman" w:hAnsi="Times New Roman" w:cs="Arial"/>
              </w:rPr>
              <w:t>1203]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10C89CF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E1EB0">
              <w:rPr>
                <w:rFonts w:ascii="Times New Roman" w:hAnsi="Times New Roman" w:cs="Arial"/>
              </w:rPr>
              <w:t>575 [339</w:t>
            </w:r>
            <w:r w:rsidRPr="001E1EB0">
              <w:rPr>
                <w:rFonts w:ascii="Times New Roman" w:hAnsi="Times New Roman"/>
              </w:rPr>
              <w:t xml:space="preserve">, </w:t>
            </w:r>
            <w:r w:rsidRPr="001E1EB0">
              <w:rPr>
                <w:rFonts w:ascii="Times New Roman" w:hAnsi="Times New Roman" w:cs="Arial"/>
              </w:rPr>
              <w:t>1180]</w:t>
            </w:r>
          </w:p>
        </w:tc>
      </w:tr>
      <w:tr w:rsidR="00037E09" w:rsidRPr="001E1EB0" w14:paraId="36237298" w14:textId="77777777" w:rsidTr="002E119F">
        <w:trPr>
          <w:trHeight w:val="248"/>
        </w:trPr>
        <w:tc>
          <w:tcPr>
            <w:tcW w:w="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E8EDC5" w14:textId="77777777" w:rsidR="00037E09" w:rsidRPr="001E1EB0" w:rsidRDefault="00037E09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F67795" w14:textId="4F751B89" w:rsidR="00037E09" w:rsidRPr="001E1EB0" w:rsidRDefault="00037E09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i/>
                <w:sz w:val="24"/>
                <w:szCs w:val="24"/>
              </w:rPr>
              <w:t>ApoE</w:t>
            </w:r>
            <w:r w:rsidRPr="001E1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65"/>
            </w:r>
            <w:r w:rsidRPr="001E1EB0">
              <w:rPr>
                <w:rFonts w:ascii="Times New Roman" w:hAnsi="Times New Roman"/>
                <w:sz w:val="24"/>
                <w:szCs w:val="24"/>
              </w:rPr>
              <w:t>4 carriers with MCI</w:t>
            </w:r>
          </w:p>
        </w:tc>
        <w:tc>
          <w:tcPr>
            <w:tcW w:w="33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5660E0" w14:textId="77777777" w:rsidR="00037E09" w:rsidRPr="001E1EB0" w:rsidRDefault="00037E09" w:rsidP="002E119F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E1EB0">
              <w:rPr>
                <w:rFonts w:ascii="Times New Roman" w:hAnsi="Times New Roman"/>
                <w:sz w:val="24"/>
                <w:szCs w:val="24"/>
              </w:rPr>
              <w:t>1.93 ± 0.18 [</w:t>
            </w: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E1EB0">
              <w:rPr>
                <w:rFonts w:ascii="Times New Roman" w:hAnsi="Times New Roman"/>
                <w:sz w:val="24"/>
                <w:szCs w:val="24"/>
              </w:rPr>
              <w:t xml:space="preserve">2.28, </w:t>
            </w: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E1EB0">
              <w:rPr>
                <w:rFonts w:ascii="Times New Roman" w:hAnsi="Times New Roman"/>
                <w:sz w:val="24"/>
                <w:szCs w:val="24"/>
              </w:rPr>
              <w:t>1.58]</w:t>
            </w:r>
          </w:p>
        </w:tc>
        <w:tc>
          <w:tcPr>
            <w:tcW w:w="7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CF51BB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2.22</w:t>
            </w:r>
          </w:p>
        </w:tc>
        <w:tc>
          <w:tcPr>
            <w:tcW w:w="7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7F6366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2.91</w:t>
            </w:r>
          </w:p>
        </w:tc>
        <w:tc>
          <w:tcPr>
            <w:tcW w:w="27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15329E" w14:textId="77777777" w:rsidR="00037E09" w:rsidRPr="001E1EB0" w:rsidRDefault="00037E09" w:rsidP="002E119F">
            <w:pPr>
              <w:tabs>
                <w:tab w:val="left" w:pos="0"/>
                <w:tab w:val="left" w:pos="79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228 [164</w:t>
            </w:r>
            <w:r w:rsidRPr="001E1EB0">
              <w:rPr>
                <w:rFonts w:ascii="Times New Roman" w:hAnsi="Times New Roman"/>
              </w:rPr>
              <w:t xml:space="preserve">, </w:t>
            </w:r>
            <w:r w:rsidRPr="001E1EB0">
              <w:rPr>
                <w:rFonts w:ascii="Times New Roman" w:hAnsi="Times New Roman" w:cs="Arial"/>
              </w:rPr>
              <w:t>339]</w:t>
            </w:r>
          </w:p>
        </w:tc>
        <w:tc>
          <w:tcPr>
            <w:tcW w:w="27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3CD30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E1EB0">
              <w:rPr>
                <w:rFonts w:ascii="Times New Roman" w:hAnsi="Times New Roman" w:cs="Arial"/>
              </w:rPr>
              <w:t>226 [162</w:t>
            </w:r>
            <w:r w:rsidRPr="001E1EB0">
              <w:rPr>
                <w:rFonts w:ascii="Times New Roman" w:hAnsi="Times New Roman"/>
              </w:rPr>
              <w:t xml:space="preserve">, </w:t>
            </w:r>
            <w:r w:rsidRPr="001E1EB0">
              <w:rPr>
                <w:rFonts w:ascii="Times New Roman" w:hAnsi="Times New Roman" w:cs="Arial"/>
              </w:rPr>
              <w:t>335]</w:t>
            </w:r>
          </w:p>
        </w:tc>
      </w:tr>
    </w:tbl>
    <w:p w14:paraId="08F007FD" w14:textId="77777777" w:rsidR="00412040" w:rsidRPr="001E1EB0" w:rsidRDefault="00412040" w:rsidP="00412040">
      <w:pPr>
        <w:suppressAutoHyphens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Times New Roman" w:hAnsi="Times New Roman"/>
        </w:rPr>
      </w:pPr>
      <w:r w:rsidRPr="001E1EB0">
        <w:rPr>
          <w:rFonts w:ascii="Times New Roman" w:hAnsi="Times New Roman"/>
          <w:vertAlign w:val="superscript"/>
        </w:rPr>
        <w:t>*</w:t>
      </w:r>
      <w:r w:rsidRPr="001E1EB0">
        <w:rPr>
          <w:rFonts w:ascii="Times New Roman" w:hAnsi="Times New Roman"/>
        </w:rPr>
        <w:t xml:space="preserve">The number of subjects per arm required to detect a 25% reduction in the mean rate of decline at the p &lt; 0.05 level with 80% power, assuming a </w:t>
      </w:r>
      <w:r w:rsidRPr="001E1EB0">
        <w:rPr>
          <w:rFonts w:ascii="Times New Roman" w:hAnsi="Times New Roman" w:hint="eastAsia"/>
        </w:rPr>
        <w:t>24</w:t>
      </w:r>
      <w:r w:rsidRPr="001E1EB0">
        <w:rPr>
          <w:rFonts w:ascii="Times New Roman" w:hAnsi="Times New Roman"/>
        </w:rPr>
        <w:t>-month trial with neuropsychological examinations every 6 months (AD and CN participants did not undergo the examinations at 18 months), is shown before and after controlling for normal aging.</w:t>
      </w:r>
    </w:p>
    <w:p w14:paraId="7B6F356C" w14:textId="61D44109" w:rsidR="00412040" w:rsidRPr="001E1EB0" w:rsidRDefault="00412040" w:rsidP="00412040">
      <w:pPr>
        <w:suppressAutoHyphens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Times New Roman" w:hAnsi="Times New Roman"/>
        </w:rPr>
      </w:pPr>
      <w:r w:rsidRPr="001E1EB0">
        <w:rPr>
          <w:rFonts w:ascii="Times New Roman" w:hAnsi="Times New Roman"/>
        </w:rPr>
        <w:t>SE, standard error of the mean; CI, confidence interval; CDR-SB, Clinical Dementia Rating Scale Sum of Boxes; CN, cognitively normal;</w:t>
      </w:r>
      <w:r w:rsidRPr="001E1EB0">
        <w:t xml:space="preserve"> </w:t>
      </w:r>
      <w:r w:rsidRPr="001E1EB0">
        <w:rPr>
          <w:rFonts w:ascii="Times New Roman" w:hAnsi="Times New Roman"/>
        </w:rPr>
        <w:t>AD, Alzheimer’s disease; MCI, mild cognitive impairment; ADAS-Cog, Alzheimer's Disease Assessment Scale-Cognitive Subscale; MMSE, Mini-Mental State Examination</w:t>
      </w:r>
      <w:r w:rsidRPr="001E1EB0">
        <w:t xml:space="preserve">;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s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 w:rsidRPr="001E1EB0">
        <w:t xml:space="preserve">, variance of the random slopes in the linear mixed-effects model;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ε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 w:rsidRPr="001E1EB0">
        <w:t>, variance of the residual errors in the linear mixed-effects model</w:t>
      </w:r>
      <w:r w:rsidRPr="001E1EB0">
        <w:rPr>
          <w:rFonts w:ascii="Times New Roman" w:hAnsi="Times New Roman"/>
        </w:rPr>
        <w:t>.</w:t>
      </w:r>
    </w:p>
    <w:p w14:paraId="74615922" w14:textId="77777777" w:rsidR="00412040" w:rsidRPr="001E1EB0" w:rsidRDefault="00412040" w:rsidP="00412040">
      <w:pPr>
        <w:suppressAutoHyphens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Times New Roman" w:hAnsi="Times New Roman"/>
          <w:b/>
        </w:rPr>
      </w:pPr>
      <w:r w:rsidRPr="001E1EB0">
        <w:rPr>
          <w:rFonts w:ascii="Times New Roman" w:hAnsi="Times New Roman"/>
          <w:b/>
        </w:rPr>
        <w:br w:type="page"/>
      </w:r>
    </w:p>
    <w:p w14:paraId="55A55294" w14:textId="77777777" w:rsidR="00412040" w:rsidRPr="001E1EB0" w:rsidRDefault="00412040" w:rsidP="00412040">
      <w:pPr>
        <w:suppressAutoHyphens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Times New Roman" w:hAnsi="Times New Roman"/>
        </w:rPr>
      </w:pPr>
      <w:r w:rsidRPr="001E1EB0">
        <w:rPr>
          <w:rFonts w:ascii="Times New Roman" w:hAnsi="Times New Roman"/>
        </w:rPr>
        <w:t>Supplementary Table C2.</w:t>
      </w:r>
    </w:p>
    <w:p w14:paraId="425DE0E4" w14:textId="77777777" w:rsidR="00412040" w:rsidRPr="001E1EB0" w:rsidRDefault="00412040" w:rsidP="00412040">
      <w:pPr>
        <w:suppressAutoHyphens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Times New Roman" w:hAnsi="Times New Roman"/>
        </w:rPr>
      </w:pPr>
      <w:r w:rsidRPr="001E1EB0">
        <w:rPr>
          <w:rFonts w:ascii="Times New Roman" w:hAnsi="Times New Roman"/>
        </w:rPr>
        <w:t>Sample size estimates for the AD and MCI groups using a linear mixed-effects model for KN-BSI</w:t>
      </w:r>
      <w:r w:rsidRPr="001E1EB0">
        <w:rPr>
          <w:rFonts w:ascii="Times New Roman" w:hAnsi="Times New Roman"/>
          <w:vertAlign w:val="superscript"/>
        </w:rPr>
        <w:t>*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3260"/>
        <w:gridCol w:w="3438"/>
        <w:gridCol w:w="708"/>
        <w:gridCol w:w="709"/>
        <w:gridCol w:w="2693"/>
        <w:gridCol w:w="2694"/>
      </w:tblGrid>
      <w:tr w:rsidR="008A016C" w:rsidRPr="001E1EB0" w14:paraId="304F006F" w14:textId="77777777" w:rsidTr="002E119F">
        <w:trPr>
          <w:trHeight w:val="561"/>
        </w:trPr>
        <w:tc>
          <w:tcPr>
            <w:tcW w:w="3510" w:type="dxa"/>
            <w:gridSpan w:val="2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6895E9A" w14:textId="77777777" w:rsidR="00412040" w:rsidRPr="001E1EB0" w:rsidRDefault="00412040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sz w:val="24"/>
                <w:szCs w:val="24"/>
              </w:rPr>
              <w:t>Outcome measure</w:t>
            </w:r>
          </w:p>
        </w:tc>
        <w:tc>
          <w:tcPr>
            <w:tcW w:w="3438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EFEF044" w14:textId="77777777" w:rsidR="00412040" w:rsidRPr="001E1EB0" w:rsidRDefault="00412040" w:rsidP="002E119F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sz w:val="24"/>
                <w:szCs w:val="24"/>
              </w:rPr>
              <w:t>Annual % change ± SE [95% CI]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55454FF" w14:textId="77777777" w:rsidR="00412040" w:rsidRPr="001E1EB0" w:rsidRDefault="002E119F" w:rsidP="002E119F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F4D6A84" w14:textId="77777777" w:rsidR="00412040" w:rsidRPr="001E1EB0" w:rsidRDefault="002E119F" w:rsidP="002E119F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ε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7FC266A" w14:textId="77777777" w:rsidR="00412040" w:rsidRPr="001E1EB0" w:rsidRDefault="00412040" w:rsidP="002E119F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sz w:val="24"/>
                <w:szCs w:val="24"/>
              </w:rPr>
              <w:t>N/arm not controlling for normal aging [95% CI]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F5A8FE4" w14:textId="77777777" w:rsidR="00412040" w:rsidRPr="001E1EB0" w:rsidRDefault="00412040" w:rsidP="002E119F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sz w:val="24"/>
                <w:szCs w:val="24"/>
              </w:rPr>
              <w:t>N/arm controlling for normal aging [95% CI]</w:t>
            </w:r>
          </w:p>
        </w:tc>
      </w:tr>
      <w:tr w:rsidR="008A016C" w:rsidRPr="001E1EB0" w14:paraId="35824B96" w14:textId="77777777" w:rsidTr="002E119F">
        <w:trPr>
          <w:trHeight w:val="320"/>
        </w:trPr>
        <w:tc>
          <w:tcPr>
            <w:tcW w:w="351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D07DA9" w14:textId="77777777" w:rsidR="00412040" w:rsidRPr="001E1EB0" w:rsidRDefault="00412040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sz w:val="24"/>
                <w:szCs w:val="24"/>
              </w:rPr>
              <w:t>KN-BSI whole brain</w:t>
            </w:r>
          </w:p>
        </w:tc>
        <w:tc>
          <w:tcPr>
            <w:tcW w:w="343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71A659" w14:textId="77777777" w:rsidR="00412040" w:rsidRPr="001E1EB0" w:rsidRDefault="00412040" w:rsidP="002E119F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0751AA" w14:textId="77777777" w:rsidR="00412040" w:rsidRPr="001E1EB0" w:rsidRDefault="00412040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D4BC7A" w14:textId="77777777" w:rsidR="00412040" w:rsidRPr="001E1EB0" w:rsidRDefault="00412040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4F665D" w14:textId="77777777" w:rsidR="00412040" w:rsidRPr="001E1EB0" w:rsidRDefault="00412040" w:rsidP="002E119F">
            <w:pPr>
              <w:tabs>
                <w:tab w:val="left" w:pos="79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16FA04" w14:textId="77777777" w:rsidR="00412040" w:rsidRPr="001E1EB0" w:rsidRDefault="00412040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</w:p>
        </w:tc>
      </w:tr>
      <w:tr w:rsidR="008A016C" w:rsidRPr="001E1EB0" w14:paraId="2A00E77B" w14:textId="77777777" w:rsidTr="002E119F">
        <w:trPr>
          <w:trHeight w:val="180"/>
        </w:trPr>
        <w:tc>
          <w:tcPr>
            <w:tcW w:w="250" w:type="dxa"/>
            <w:shd w:val="clear" w:color="auto" w:fill="auto"/>
            <w:vAlign w:val="center"/>
          </w:tcPr>
          <w:p w14:paraId="629A950E" w14:textId="77777777" w:rsidR="00412040" w:rsidRPr="001E1EB0" w:rsidRDefault="00412040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F551293" w14:textId="77777777" w:rsidR="00412040" w:rsidRPr="001E1EB0" w:rsidRDefault="00412040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sz w:val="24"/>
                <w:szCs w:val="24"/>
              </w:rPr>
              <w:t>CN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5DB67F19" w14:textId="77777777" w:rsidR="00412040" w:rsidRPr="001E1EB0" w:rsidRDefault="00412040" w:rsidP="002E119F">
            <w:pPr>
              <w:pStyle w:val="grantbodyarial11"/>
              <w:widowControl w:val="0"/>
              <w:tabs>
                <w:tab w:val="left" w:pos="21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E1EB0">
              <w:rPr>
                <w:rFonts w:ascii="Times New Roman" w:hAnsi="Times New Roman"/>
                <w:sz w:val="24"/>
                <w:szCs w:val="24"/>
              </w:rPr>
              <w:t>0.41 ± 0.03 [</w:t>
            </w: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E1EB0">
              <w:rPr>
                <w:rFonts w:ascii="Times New Roman" w:hAnsi="Times New Roman"/>
                <w:sz w:val="24"/>
                <w:szCs w:val="24"/>
              </w:rPr>
              <w:t xml:space="preserve">0.47, </w:t>
            </w: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E1EB0">
              <w:rPr>
                <w:rFonts w:ascii="Times New Roman" w:hAnsi="Times New Roman"/>
                <w:sz w:val="24"/>
                <w:szCs w:val="24"/>
              </w:rPr>
              <w:t>0.34]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36B8ED" w14:textId="77777777" w:rsidR="00412040" w:rsidRPr="001E1EB0" w:rsidRDefault="00412040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612394" w14:textId="77777777" w:rsidR="00412040" w:rsidRPr="001E1EB0" w:rsidRDefault="00412040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49EC98B" w14:textId="77777777" w:rsidR="00412040" w:rsidRPr="001E1EB0" w:rsidRDefault="00412040" w:rsidP="002E119F">
            <w:pPr>
              <w:tabs>
                <w:tab w:val="left" w:pos="792"/>
                <w:tab w:val="left" w:pos="2477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AA6BF2D" w14:textId="77777777" w:rsidR="00412040" w:rsidRPr="001E1EB0" w:rsidRDefault="00412040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</w:p>
        </w:tc>
      </w:tr>
      <w:tr w:rsidR="008A016C" w:rsidRPr="001E1EB0" w14:paraId="47EC187C" w14:textId="77777777" w:rsidTr="002E119F">
        <w:trPr>
          <w:trHeight w:val="220"/>
        </w:trPr>
        <w:tc>
          <w:tcPr>
            <w:tcW w:w="250" w:type="dxa"/>
            <w:shd w:val="clear" w:color="auto" w:fill="auto"/>
            <w:vAlign w:val="center"/>
          </w:tcPr>
          <w:p w14:paraId="7FBD341E" w14:textId="77777777" w:rsidR="00412040" w:rsidRPr="001E1EB0" w:rsidRDefault="00412040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8856C52" w14:textId="77777777" w:rsidR="00412040" w:rsidRPr="001E1EB0" w:rsidRDefault="00412040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sz w:val="24"/>
                <w:szCs w:val="24"/>
              </w:rPr>
              <w:t>All AD subjects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51993E5C" w14:textId="77777777" w:rsidR="00412040" w:rsidRPr="001E1EB0" w:rsidRDefault="00412040" w:rsidP="002E119F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E1EB0">
              <w:rPr>
                <w:rFonts w:ascii="Times New Roman" w:hAnsi="Times New Roman"/>
                <w:sz w:val="24"/>
                <w:szCs w:val="24"/>
              </w:rPr>
              <w:t>1.02 ± 0.05 [</w:t>
            </w: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E1EB0">
              <w:rPr>
                <w:rFonts w:ascii="Times New Roman" w:hAnsi="Times New Roman"/>
                <w:sz w:val="24"/>
                <w:szCs w:val="24"/>
              </w:rPr>
              <w:t xml:space="preserve">1.13, </w:t>
            </w: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E1EB0">
              <w:rPr>
                <w:rFonts w:ascii="Times New Roman" w:hAnsi="Times New Roman"/>
                <w:sz w:val="24"/>
                <w:szCs w:val="24"/>
              </w:rPr>
              <w:t>0.91]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FA2E94" w14:textId="77777777" w:rsidR="00412040" w:rsidRPr="001E1EB0" w:rsidRDefault="00412040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0.31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D9D7D4" w14:textId="77777777" w:rsidR="00412040" w:rsidRPr="001E1EB0" w:rsidRDefault="00412040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0.10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639C7CA" w14:textId="77777777" w:rsidR="00412040" w:rsidRPr="001E1EB0" w:rsidRDefault="00412040" w:rsidP="002E119F">
            <w:pPr>
              <w:tabs>
                <w:tab w:val="left" w:pos="79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85 [70</w:t>
            </w:r>
            <w:r w:rsidRPr="001E1EB0">
              <w:rPr>
                <w:rFonts w:ascii="Times New Roman" w:hAnsi="Times New Roman"/>
              </w:rPr>
              <w:t xml:space="preserve">, </w:t>
            </w:r>
            <w:r w:rsidRPr="001E1EB0">
              <w:rPr>
                <w:rFonts w:ascii="Times New Roman" w:hAnsi="Times New Roman" w:cs="Arial"/>
              </w:rPr>
              <w:t>106]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1B2802D" w14:textId="77777777" w:rsidR="00412040" w:rsidRPr="001E1EB0" w:rsidRDefault="00412040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E1EB0">
              <w:rPr>
                <w:rFonts w:ascii="Times New Roman" w:hAnsi="Times New Roman" w:cs="Arial"/>
              </w:rPr>
              <w:t>235 [193</w:t>
            </w:r>
            <w:r w:rsidRPr="001E1EB0">
              <w:rPr>
                <w:rFonts w:ascii="Times New Roman" w:hAnsi="Times New Roman"/>
              </w:rPr>
              <w:t xml:space="preserve">, </w:t>
            </w:r>
            <w:r w:rsidRPr="001E1EB0">
              <w:rPr>
                <w:rFonts w:ascii="Times New Roman" w:hAnsi="Times New Roman" w:cs="Arial"/>
              </w:rPr>
              <w:t>292]</w:t>
            </w:r>
          </w:p>
        </w:tc>
      </w:tr>
      <w:tr w:rsidR="008A016C" w:rsidRPr="001E1EB0" w14:paraId="7B5E6201" w14:textId="77777777" w:rsidTr="002E119F">
        <w:trPr>
          <w:trHeight w:val="90"/>
        </w:trPr>
        <w:tc>
          <w:tcPr>
            <w:tcW w:w="250" w:type="dxa"/>
            <w:shd w:val="clear" w:color="auto" w:fill="auto"/>
            <w:vAlign w:val="center"/>
          </w:tcPr>
          <w:p w14:paraId="47743A98" w14:textId="77777777" w:rsidR="00037E09" w:rsidRPr="001E1EB0" w:rsidRDefault="00037E09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0F8A220" w14:textId="218773E0" w:rsidR="00037E09" w:rsidRPr="001E1EB0" w:rsidRDefault="00037E09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i/>
                <w:sz w:val="24"/>
                <w:szCs w:val="24"/>
              </w:rPr>
              <w:t>ApoE</w:t>
            </w:r>
            <w:r w:rsidRPr="001E1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65"/>
            </w:r>
            <w:r w:rsidRPr="001E1EB0">
              <w:rPr>
                <w:rFonts w:ascii="Times New Roman" w:hAnsi="Times New Roman"/>
                <w:sz w:val="24"/>
                <w:szCs w:val="24"/>
              </w:rPr>
              <w:t>4 non-carriers with AD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6D707559" w14:textId="77777777" w:rsidR="00037E09" w:rsidRPr="001E1EB0" w:rsidRDefault="00037E09" w:rsidP="002E119F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E1EB0">
              <w:rPr>
                <w:rFonts w:ascii="Times New Roman" w:hAnsi="Times New Roman"/>
                <w:sz w:val="24"/>
                <w:szCs w:val="24"/>
              </w:rPr>
              <w:t>0.92 ± 0.09 [</w:t>
            </w: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E1EB0">
              <w:rPr>
                <w:rFonts w:ascii="Times New Roman" w:hAnsi="Times New Roman"/>
                <w:sz w:val="24"/>
                <w:szCs w:val="24"/>
              </w:rPr>
              <w:t xml:space="preserve">1.11, </w:t>
            </w: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E1EB0">
              <w:rPr>
                <w:rFonts w:ascii="Times New Roman" w:hAnsi="Times New Roman"/>
                <w:sz w:val="24"/>
                <w:szCs w:val="24"/>
              </w:rPr>
              <w:t>0.73]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52BB5D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0.39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EAA525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0.10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CE456C" w14:textId="77777777" w:rsidR="00037E09" w:rsidRPr="001E1EB0" w:rsidRDefault="00037E09" w:rsidP="002E119F">
            <w:pPr>
              <w:tabs>
                <w:tab w:val="left" w:pos="79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130 [90</w:t>
            </w:r>
            <w:r w:rsidRPr="001E1EB0">
              <w:rPr>
                <w:rFonts w:ascii="Times New Roman" w:hAnsi="Times New Roman"/>
              </w:rPr>
              <w:t xml:space="preserve">, </w:t>
            </w:r>
            <w:r w:rsidRPr="001E1EB0">
              <w:rPr>
                <w:rFonts w:ascii="Times New Roman" w:hAnsi="Times New Roman" w:cs="Arial"/>
              </w:rPr>
              <w:t>204]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E4A16EC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E1EB0">
              <w:rPr>
                <w:rFonts w:ascii="Times New Roman" w:hAnsi="Times New Roman" w:cs="Arial"/>
              </w:rPr>
              <w:t>41</w:t>
            </w:r>
            <w:r w:rsidRPr="001E1EB0">
              <w:rPr>
                <w:rFonts w:ascii="Times New Roman" w:hAnsi="Times New Roman" w:cs="Arial" w:hint="eastAsia"/>
              </w:rPr>
              <w:t>6</w:t>
            </w:r>
            <w:r w:rsidRPr="001E1EB0">
              <w:rPr>
                <w:rFonts w:ascii="Times New Roman" w:hAnsi="Times New Roman" w:cs="Arial"/>
              </w:rPr>
              <w:t xml:space="preserve"> [288</w:t>
            </w:r>
            <w:r w:rsidRPr="001E1EB0">
              <w:rPr>
                <w:rFonts w:ascii="Times New Roman" w:hAnsi="Times New Roman"/>
              </w:rPr>
              <w:t xml:space="preserve">, </w:t>
            </w:r>
            <w:r w:rsidRPr="001E1EB0">
              <w:rPr>
                <w:rFonts w:ascii="Times New Roman" w:hAnsi="Times New Roman" w:cs="Arial"/>
              </w:rPr>
              <w:t>653]</w:t>
            </w:r>
          </w:p>
        </w:tc>
      </w:tr>
      <w:tr w:rsidR="008A016C" w:rsidRPr="001E1EB0" w14:paraId="2144CF0D" w14:textId="77777777" w:rsidTr="002E119F">
        <w:trPr>
          <w:trHeight w:val="118"/>
        </w:trPr>
        <w:tc>
          <w:tcPr>
            <w:tcW w:w="250" w:type="dxa"/>
            <w:shd w:val="clear" w:color="auto" w:fill="auto"/>
            <w:vAlign w:val="center"/>
          </w:tcPr>
          <w:p w14:paraId="6EE2AD62" w14:textId="77777777" w:rsidR="00037E09" w:rsidRPr="001E1EB0" w:rsidRDefault="00037E09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9226D89" w14:textId="798DF947" w:rsidR="00037E09" w:rsidRPr="001E1EB0" w:rsidRDefault="00037E09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i/>
                <w:sz w:val="24"/>
                <w:szCs w:val="24"/>
              </w:rPr>
              <w:t>ApoE</w:t>
            </w:r>
            <w:r w:rsidRPr="001E1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65"/>
            </w:r>
            <w:r w:rsidRPr="001E1EB0">
              <w:rPr>
                <w:rFonts w:ascii="Times New Roman" w:hAnsi="Times New Roman"/>
                <w:sz w:val="24"/>
                <w:szCs w:val="24"/>
              </w:rPr>
              <w:t>4 carriers with AD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08D0C7A9" w14:textId="77777777" w:rsidR="00037E09" w:rsidRPr="001E1EB0" w:rsidRDefault="00037E09" w:rsidP="002E119F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E1EB0">
              <w:rPr>
                <w:rFonts w:ascii="Times New Roman" w:hAnsi="Times New Roman"/>
                <w:sz w:val="24"/>
                <w:szCs w:val="24"/>
              </w:rPr>
              <w:t>1.09 ± 0.07 [</w:t>
            </w: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E1EB0">
              <w:rPr>
                <w:rFonts w:ascii="Times New Roman" w:hAnsi="Times New Roman"/>
                <w:sz w:val="24"/>
                <w:szCs w:val="24"/>
              </w:rPr>
              <w:t xml:space="preserve">1.22, </w:t>
            </w: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E1EB0">
              <w:rPr>
                <w:rFonts w:ascii="Times New Roman" w:hAnsi="Times New Roman"/>
                <w:sz w:val="24"/>
                <w:szCs w:val="24"/>
              </w:rPr>
              <w:t>0.96]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885C49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0.27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4937B6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0.10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EAF6C4" w14:textId="77777777" w:rsidR="00037E09" w:rsidRPr="001E1EB0" w:rsidRDefault="00037E09" w:rsidP="002E119F">
            <w:pPr>
              <w:tabs>
                <w:tab w:val="left" w:pos="79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66 [53</w:t>
            </w:r>
            <w:r w:rsidRPr="001E1EB0">
              <w:rPr>
                <w:rFonts w:ascii="Times New Roman" w:hAnsi="Times New Roman"/>
              </w:rPr>
              <w:t xml:space="preserve">, </w:t>
            </w:r>
            <w:r w:rsidRPr="001E1EB0">
              <w:rPr>
                <w:rFonts w:ascii="Times New Roman" w:hAnsi="Times New Roman" w:cs="Arial"/>
              </w:rPr>
              <w:t>84]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E099925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E1EB0">
              <w:rPr>
                <w:rFonts w:ascii="Times New Roman" w:hAnsi="Times New Roman" w:cs="Arial"/>
              </w:rPr>
              <w:t>166 [133</w:t>
            </w:r>
            <w:r w:rsidRPr="001E1EB0">
              <w:rPr>
                <w:rFonts w:ascii="Times New Roman" w:hAnsi="Times New Roman"/>
              </w:rPr>
              <w:t xml:space="preserve">, </w:t>
            </w:r>
            <w:r w:rsidRPr="001E1EB0">
              <w:rPr>
                <w:rFonts w:ascii="Times New Roman" w:hAnsi="Times New Roman" w:cs="Arial"/>
              </w:rPr>
              <w:t>214]</w:t>
            </w:r>
          </w:p>
        </w:tc>
      </w:tr>
      <w:tr w:rsidR="008A016C" w:rsidRPr="001E1EB0" w14:paraId="65DFD1BA" w14:textId="77777777" w:rsidTr="002E119F">
        <w:trPr>
          <w:trHeight w:val="160"/>
        </w:trPr>
        <w:tc>
          <w:tcPr>
            <w:tcW w:w="250" w:type="dxa"/>
            <w:shd w:val="clear" w:color="auto" w:fill="auto"/>
            <w:vAlign w:val="center"/>
          </w:tcPr>
          <w:p w14:paraId="67C7D872" w14:textId="77777777" w:rsidR="00037E09" w:rsidRPr="001E1EB0" w:rsidRDefault="00037E09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8C78C7D" w14:textId="7C5D0AFC" w:rsidR="00037E09" w:rsidRPr="001E1EB0" w:rsidRDefault="00037E09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sz w:val="24"/>
                <w:szCs w:val="24"/>
              </w:rPr>
              <w:t>All MCI subjects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1A659A03" w14:textId="77777777" w:rsidR="00037E09" w:rsidRPr="001E1EB0" w:rsidRDefault="00037E09" w:rsidP="002E119F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E1EB0">
              <w:rPr>
                <w:rFonts w:ascii="Times New Roman" w:hAnsi="Times New Roman"/>
                <w:sz w:val="24"/>
                <w:szCs w:val="24"/>
              </w:rPr>
              <w:t>0.83 ± 0.04 [</w:t>
            </w: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E1EB0">
              <w:rPr>
                <w:rFonts w:ascii="Times New Roman" w:hAnsi="Times New Roman"/>
                <w:sz w:val="24"/>
                <w:szCs w:val="24"/>
              </w:rPr>
              <w:t xml:space="preserve">0.91, </w:t>
            </w: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E1EB0">
              <w:rPr>
                <w:rFonts w:ascii="Times New Roman" w:hAnsi="Times New Roman"/>
                <w:sz w:val="24"/>
                <w:szCs w:val="24"/>
              </w:rPr>
              <w:t>0.75]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D22FA5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0.28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7A9C85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0.14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2D34A0B" w14:textId="77777777" w:rsidR="00037E09" w:rsidRPr="001E1EB0" w:rsidRDefault="00037E09" w:rsidP="002E119F">
            <w:pPr>
              <w:tabs>
                <w:tab w:val="left" w:pos="79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122 [102</w:t>
            </w:r>
            <w:r w:rsidRPr="001E1EB0">
              <w:rPr>
                <w:rFonts w:ascii="Times New Roman" w:hAnsi="Times New Roman"/>
              </w:rPr>
              <w:t xml:space="preserve">, </w:t>
            </w:r>
            <w:r w:rsidRPr="001E1EB0">
              <w:rPr>
                <w:rFonts w:ascii="Times New Roman" w:hAnsi="Times New Roman" w:cs="Arial"/>
              </w:rPr>
              <w:t>149]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ECC7CE2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E1EB0">
              <w:rPr>
                <w:rFonts w:ascii="Times New Roman" w:hAnsi="Times New Roman" w:cs="Arial"/>
              </w:rPr>
              <w:t>470 [392</w:t>
            </w:r>
            <w:r w:rsidRPr="001E1EB0">
              <w:rPr>
                <w:rFonts w:ascii="Times New Roman" w:hAnsi="Times New Roman"/>
              </w:rPr>
              <w:t xml:space="preserve">, </w:t>
            </w:r>
            <w:r w:rsidRPr="001E1EB0">
              <w:rPr>
                <w:rFonts w:ascii="Times New Roman" w:hAnsi="Times New Roman" w:cs="Arial"/>
              </w:rPr>
              <w:t>572]</w:t>
            </w:r>
          </w:p>
        </w:tc>
      </w:tr>
      <w:tr w:rsidR="008A016C" w:rsidRPr="001E1EB0" w14:paraId="1DA681CB" w14:textId="77777777" w:rsidTr="002E119F">
        <w:trPr>
          <w:trHeight w:val="192"/>
        </w:trPr>
        <w:tc>
          <w:tcPr>
            <w:tcW w:w="250" w:type="dxa"/>
            <w:shd w:val="clear" w:color="auto" w:fill="auto"/>
            <w:vAlign w:val="center"/>
          </w:tcPr>
          <w:p w14:paraId="567DAE6D" w14:textId="77777777" w:rsidR="00037E09" w:rsidRPr="001E1EB0" w:rsidRDefault="00037E09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E996DFB" w14:textId="50DBA9D8" w:rsidR="00037E09" w:rsidRPr="001E1EB0" w:rsidRDefault="00037E09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i/>
                <w:sz w:val="24"/>
                <w:szCs w:val="24"/>
              </w:rPr>
              <w:t>ApoE</w:t>
            </w:r>
            <w:r w:rsidRPr="001E1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65"/>
            </w:r>
            <w:r w:rsidRPr="001E1EB0">
              <w:rPr>
                <w:rFonts w:ascii="Times New Roman" w:hAnsi="Times New Roman"/>
                <w:sz w:val="24"/>
                <w:szCs w:val="24"/>
              </w:rPr>
              <w:t>4 non-carriers with MCI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4F1CFC9E" w14:textId="77777777" w:rsidR="00037E09" w:rsidRPr="001E1EB0" w:rsidRDefault="00037E09" w:rsidP="002E119F">
            <w:pPr>
              <w:pStyle w:val="grantbodyarial11"/>
              <w:widowControl w:val="0"/>
              <w:tabs>
                <w:tab w:val="left" w:pos="2761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E1EB0">
              <w:rPr>
                <w:rFonts w:ascii="Times New Roman" w:hAnsi="Times New Roman"/>
                <w:sz w:val="24"/>
                <w:szCs w:val="24"/>
              </w:rPr>
              <w:t>0.76 ± 0.06 [</w:t>
            </w: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E1EB0">
              <w:rPr>
                <w:rFonts w:ascii="Times New Roman" w:hAnsi="Times New Roman"/>
                <w:sz w:val="24"/>
                <w:szCs w:val="24"/>
              </w:rPr>
              <w:t xml:space="preserve">0.88, </w:t>
            </w: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E1EB0">
              <w:rPr>
                <w:rFonts w:ascii="Times New Roman" w:hAnsi="Times New Roman"/>
                <w:sz w:val="24"/>
                <w:szCs w:val="24"/>
              </w:rPr>
              <w:t>0.63]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140959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0.36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B76DE7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0.14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001734" w14:textId="77777777" w:rsidR="00037E09" w:rsidRPr="001E1EB0" w:rsidRDefault="00037E09" w:rsidP="002E119F">
            <w:pPr>
              <w:tabs>
                <w:tab w:val="left" w:pos="79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184 [135</w:t>
            </w:r>
            <w:r w:rsidRPr="001E1EB0">
              <w:rPr>
                <w:rFonts w:ascii="Times New Roman" w:hAnsi="Times New Roman"/>
              </w:rPr>
              <w:t xml:space="preserve">, </w:t>
            </w:r>
            <w:r w:rsidRPr="001E1EB0">
              <w:rPr>
                <w:rFonts w:ascii="Times New Roman" w:hAnsi="Times New Roman" w:cs="Arial"/>
              </w:rPr>
              <w:t>266]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786E907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E1EB0">
              <w:rPr>
                <w:rFonts w:ascii="Times New Roman" w:hAnsi="Times New Roman" w:cs="Arial"/>
              </w:rPr>
              <w:t>860 [631</w:t>
            </w:r>
            <w:r w:rsidRPr="001E1EB0">
              <w:rPr>
                <w:rFonts w:ascii="Times New Roman" w:hAnsi="Times New Roman"/>
              </w:rPr>
              <w:t xml:space="preserve">, </w:t>
            </w:r>
            <w:r w:rsidRPr="001E1EB0">
              <w:rPr>
                <w:rFonts w:ascii="Times New Roman" w:hAnsi="Times New Roman" w:cs="Arial"/>
              </w:rPr>
              <w:t>1238]</w:t>
            </w:r>
          </w:p>
        </w:tc>
      </w:tr>
      <w:tr w:rsidR="008A016C" w:rsidRPr="001E1EB0" w14:paraId="3E0236EF" w14:textId="77777777" w:rsidTr="002E119F">
        <w:trPr>
          <w:trHeight w:val="118"/>
        </w:trPr>
        <w:tc>
          <w:tcPr>
            <w:tcW w:w="250" w:type="dxa"/>
            <w:shd w:val="clear" w:color="auto" w:fill="auto"/>
            <w:vAlign w:val="center"/>
          </w:tcPr>
          <w:p w14:paraId="17CE10D4" w14:textId="77777777" w:rsidR="00037E09" w:rsidRPr="001E1EB0" w:rsidRDefault="00037E09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76864D0" w14:textId="710CC61E" w:rsidR="00037E09" w:rsidRPr="001E1EB0" w:rsidRDefault="00037E09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i/>
                <w:sz w:val="24"/>
                <w:szCs w:val="24"/>
              </w:rPr>
              <w:t>ApoE</w:t>
            </w:r>
            <w:r w:rsidRPr="001E1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65"/>
            </w:r>
            <w:r w:rsidRPr="001E1EB0">
              <w:rPr>
                <w:rFonts w:ascii="Times New Roman" w:hAnsi="Times New Roman"/>
                <w:sz w:val="24"/>
                <w:szCs w:val="24"/>
              </w:rPr>
              <w:t>4 carriers with MCI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5AF06A8F" w14:textId="77777777" w:rsidR="00037E09" w:rsidRPr="001E1EB0" w:rsidRDefault="00037E09" w:rsidP="002E119F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E1EB0">
              <w:rPr>
                <w:rFonts w:ascii="Times New Roman" w:hAnsi="Times New Roman"/>
                <w:sz w:val="24"/>
                <w:szCs w:val="24"/>
              </w:rPr>
              <w:t>0.90 ± 0.05 [</w:t>
            </w: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E1EB0">
              <w:rPr>
                <w:rFonts w:ascii="Times New Roman" w:hAnsi="Times New Roman"/>
                <w:sz w:val="24"/>
                <w:szCs w:val="24"/>
              </w:rPr>
              <w:t xml:space="preserve">0.99, </w:t>
            </w: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E1EB0">
              <w:rPr>
                <w:rFonts w:ascii="Times New Roman" w:hAnsi="Times New Roman"/>
                <w:sz w:val="24"/>
                <w:szCs w:val="24"/>
              </w:rPr>
              <w:t>0.80]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34D879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0.20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6182B6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0.14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E0310B" w14:textId="77777777" w:rsidR="00037E09" w:rsidRPr="001E1EB0" w:rsidRDefault="00037E09" w:rsidP="002E119F">
            <w:pPr>
              <w:tabs>
                <w:tab w:val="left" w:pos="79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79 [65</w:t>
            </w:r>
            <w:r w:rsidRPr="001E1EB0">
              <w:rPr>
                <w:rFonts w:ascii="Times New Roman" w:hAnsi="Times New Roman"/>
              </w:rPr>
              <w:t xml:space="preserve">, </w:t>
            </w:r>
            <w:r w:rsidRPr="001E1EB0">
              <w:rPr>
                <w:rFonts w:ascii="Times New Roman" w:hAnsi="Times New Roman" w:cs="Arial"/>
              </w:rPr>
              <w:t>99]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8C6644B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E1EB0">
              <w:rPr>
                <w:rFonts w:ascii="Times New Roman" w:hAnsi="Times New Roman" w:cs="Arial"/>
              </w:rPr>
              <w:t>263 [216</w:t>
            </w:r>
            <w:r w:rsidRPr="001E1EB0">
              <w:rPr>
                <w:rFonts w:ascii="Times New Roman" w:hAnsi="Times New Roman"/>
              </w:rPr>
              <w:t xml:space="preserve">, </w:t>
            </w:r>
            <w:r w:rsidRPr="001E1EB0">
              <w:rPr>
                <w:rFonts w:ascii="Times New Roman" w:hAnsi="Times New Roman" w:cs="Arial"/>
              </w:rPr>
              <w:t>329]</w:t>
            </w:r>
          </w:p>
        </w:tc>
      </w:tr>
      <w:tr w:rsidR="008A016C" w:rsidRPr="001E1EB0" w14:paraId="3431751A" w14:textId="77777777" w:rsidTr="002E119F">
        <w:trPr>
          <w:trHeight w:val="340"/>
        </w:trPr>
        <w:tc>
          <w:tcPr>
            <w:tcW w:w="3510" w:type="dxa"/>
            <w:gridSpan w:val="2"/>
            <w:shd w:val="clear" w:color="auto" w:fill="auto"/>
            <w:vAlign w:val="center"/>
          </w:tcPr>
          <w:p w14:paraId="760256AC" w14:textId="77777777" w:rsidR="00412040" w:rsidRPr="001E1EB0" w:rsidRDefault="00412040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sz w:val="24"/>
                <w:szCs w:val="24"/>
              </w:rPr>
              <w:t>KN-BSI hipppocampus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52C3FB3F" w14:textId="77777777" w:rsidR="00412040" w:rsidRPr="001E1EB0" w:rsidRDefault="00412040" w:rsidP="002E119F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38A75FB" w14:textId="77777777" w:rsidR="00412040" w:rsidRPr="001E1EB0" w:rsidRDefault="00412040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DCECB6" w14:textId="77777777" w:rsidR="00412040" w:rsidRPr="001E1EB0" w:rsidRDefault="00412040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371C362" w14:textId="77777777" w:rsidR="00412040" w:rsidRPr="001E1EB0" w:rsidRDefault="00412040" w:rsidP="002E119F">
            <w:pPr>
              <w:tabs>
                <w:tab w:val="left" w:pos="79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E614218" w14:textId="77777777" w:rsidR="00412040" w:rsidRPr="001E1EB0" w:rsidRDefault="00412040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</w:p>
        </w:tc>
      </w:tr>
      <w:tr w:rsidR="008A016C" w:rsidRPr="001E1EB0" w14:paraId="5CCE074F" w14:textId="77777777" w:rsidTr="002E119F">
        <w:trPr>
          <w:trHeight w:val="180"/>
        </w:trPr>
        <w:tc>
          <w:tcPr>
            <w:tcW w:w="250" w:type="dxa"/>
            <w:shd w:val="clear" w:color="auto" w:fill="auto"/>
            <w:vAlign w:val="center"/>
          </w:tcPr>
          <w:p w14:paraId="68662CE0" w14:textId="77777777" w:rsidR="00412040" w:rsidRPr="001E1EB0" w:rsidRDefault="00412040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2D483B0" w14:textId="77777777" w:rsidR="00412040" w:rsidRPr="001E1EB0" w:rsidRDefault="00412040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sz w:val="24"/>
                <w:szCs w:val="24"/>
              </w:rPr>
              <w:t>CN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1DCCC983" w14:textId="77777777" w:rsidR="00412040" w:rsidRPr="001E1EB0" w:rsidRDefault="00412040" w:rsidP="002E119F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E1EB0">
              <w:rPr>
                <w:rFonts w:ascii="Times New Roman" w:hAnsi="Times New Roman"/>
                <w:sz w:val="24"/>
                <w:szCs w:val="24"/>
              </w:rPr>
              <w:t>0.77 ± 0.08 [</w:t>
            </w: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E1EB0">
              <w:rPr>
                <w:rFonts w:ascii="Times New Roman" w:hAnsi="Times New Roman"/>
                <w:sz w:val="24"/>
                <w:szCs w:val="24"/>
              </w:rPr>
              <w:t xml:space="preserve">0.92, </w:t>
            </w: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E1EB0">
              <w:rPr>
                <w:rFonts w:ascii="Times New Roman" w:hAnsi="Times New Roman"/>
                <w:sz w:val="24"/>
                <w:szCs w:val="24"/>
              </w:rPr>
              <w:t>0.61]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5B6082" w14:textId="77777777" w:rsidR="00412040" w:rsidRPr="001E1EB0" w:rsidRDefault="00412040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9244BA" w14:textId="77777777" w:rsidR="00412040" w:rsidRPr="001E1EB0" w:rsidRDefault="00412040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66363D2" w14:textId="77777777" w:rsidR="00412040" w:rsidRPr="001E1EB0" w:rsidRDefault="00412040" w:rsidP="002E119F">
            <w:pPr>
              <w:tabs>
                <w:tab w:val="left" w:pos="79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DF9375E" w14:textId="77777777" w:rsidR="00412040" w:rsidRPr="001E1EB0" w:rsidRDefault="00412040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</w:p>
        </w:tc>
      </w:tr>
      <w:tr w:rsidR="008A016C" w:rsidRPr="001E1EB0" w14:paraId="2301020B" w14:textId="77777777" w:rsidTr="002E119F">
        <w:trPr>
          <w:trHeight w:val="224"/>
        </w:trPr>
        <w:tc>
          <w:tcPr>
            <w:tcW w:w="250" w:type="dxa"/>
            <w:shd w:val="clear" w:color="auto" w:fill="auto"/>
            <w:vAlign w:val="center"/>
          </w:tcPr>
          <w:p w14:paraId="66FB4CC5" w14:textId="77777777" w:rsidR="00412040" w:rsidRPr="001E1EB0" w:rsidRDefault="00412040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1BD110F" w14:textId="77777777" w:rsidR="00412040" w:rsidRPr="001E1EB0" w:rsidRDefault="00412040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sz w:val="24"/>
                <w:szCs w:val="24"/>
              </w:rPr>
              <w:t>All AD subjects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5D445114" w14:textId="77777777" w:rsidR="00412040" w:rsidRPr="001E1EB0" w:rsidRDefault="00412040" w:rsidP="002E119F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E1EB0">
              <w:rPr>
                <w:rFonts w:ascii="Times New Roman" w:hAnsi="Times New Roman"/>
                <w:sz w:val="24"/>
                <w:szCs w:val="24"/>
              </w:rPr>
              <w:t>3.47 ± 0.17 [</w:t>
            </w: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E1EB0">
              <w:rPr>
                <w:rFonts w:ascii="Times New Roman" w:hAnsi="Times New Roman"/>
                <w:sz w:val="24"/>
                <w:szCs w:val="24"/>
              </w:rPr>
              <w:t xml:space="preserve">3.81, </w:t>
            </w: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E1EB0">
              <w:rPr>
                <w:rFonts w:ascii="Times New Roman" w:hAnsi="Times New Roman"/>
                <w:sz w:val="24"/>
                <w:szCs w:val="24"/>
              </w:rPr>
              <w:t>3.13]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E743EF" w14:textId="77777777" w:rsidR="00412040" w:rsidRPr="001E1EB0" w:rsidRDefault="00412040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3.18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25EF3B" w14:textId="77777777" w:rsidR="00412040" w:rsidRPr="001E1EB0" w:rsidRDefault="00412040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0.87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57883E" w14:textId="77777777" w:rsidR="00412040" w:rsidRPr="001E1EB0" w:rsidRDefault="00412040" w:rsidP="002E119F">
            <w:pPr>
              <w:tabs>
                <w:tab w:val="left" w:pos="79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74 [61</w:t>
            </w:r>
            <w:r w:rsidRPr="001E1EB0">
              <w:rPr>
                <w:rFonts w:ascii="Times New Roman" w:hAnsi="Times New Roman"/>
              </w:rPr>
              <w:t xml:space="preserve">, </w:t>
            </w:r>
            <w:r w:rsidRPr="001E1EB0">
              <w:rPr>
                <w:rFonts w:ascii="Times New Roman" w:hAnsi="Times New Roman" w:cs="Arial"/>
              </w:rPr>
              <w:t>90]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6129C3F" w14:textId="77777777" w:rsidR="00412040" w:rsidRPr="001E1EB0" w:rsidRDefault="00412040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E1EB0">
              <w:rPr>
                <w:rFonts w:ascii="Times New Roman" w:hAnsi="Times New Roman" w:cs="Arial"/>
              </w:rPr>
              <w:t>121 [101</w:t>
            </w:r>
            <w:r w:rsidRPr="001E1EB0">
              <w:rPr>
                <w:rFonts w:ascii="Times New Roman" w:hAnsi="Times New Roman"/>
              </w:rPr>
              <w:t xml:space="preserve">, </w:t>
            </w:r>
            <w:r w:rsidRPr="001E1EB0">
              <w:rPr>
                <w:rFonts w:ascii="Times New Roman" w:hAnsi="Times New Roman" w:cs="Arial"/>
              </w:rPr>
              <w:t>148]</w:t>
            </w:r>
          </w:p>
        </w:tc>
      </w:tr>
      <w:tr w:rsidR="008A016C" w:rsidRPr="001E1EB0" w14:paraId="6D486ADF" w14:textId="77777777" w:rsidTr="002E119F">
        <w:trPr>
          <w:trHeight w:val="102"/>
        </w:trPr>
        <w:tc>
          <w:tcPr>
            <w:tcW w:w="250" w:type="dxa"/>
            <w:shd w:val="clear" w:color="auto" w:fill="auto"/>
            <w:vAlign w:val="center"/>
          </w:tcPr>
          <w:p w14:paraId="78B81BB6" w14:textId="77777777" w:rsidR="00037E09" w:rsidRPr="001E1EB0" w:rsidRDefault="00037E09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A0C0C67" w14:textId="28240DFB" w:rsidR="00037E09" w:rsidRPr="001E1EB0" w:rsidRDefault="00037E09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i/>
                <w:sz w:val="24"/>
                <w:szCs w:val="24"/>
              </w:rPr>
              <w:t>ApoE</w:t>
            </w:r>
            <w:r w:rsidRPr="001E1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65"/>
            </w:r>
            <w:r w:rsidRPr="001E1EB0">
              <w:rPr>
                <w:rFonts w:ascii="Times New Roman" w:hAnsi="Times New Roman"/>
                <w:sz w:val="24"/>
                <w:szCs w:val="24"/>
              </w:rPr>
              <w:t>4 non-carriers with AD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4B44ABDA" w14:textId="77777777" w:rsidR="00037E09" w:rsidRPr="001E1EB0" w:rsidRDefault="00037E09" w:rsidP="002E119F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E1EB0">
              <w:rPr>
                <w:rFonts w:ascii="Times New Roman" w:hAnsi="Times New Roman"/>
                <w:sz w:val="24"/>
                <w:szCs w:val="24"/>
              </w:rPr>
              <w:t>2.93 ± 0.27 [</w:t>
            </w: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E1EB0">
              <w:rPr>
                <w:rFonts w:ascii="Times New Roman" w:hAnsi="Times New Roman"/>
                <w:sz w:val="24"/>
                <w:szCs w:val="24"/>
              </w:rPr>
              <w:t xml:space="preserve">3.48, </w:t>
            </w: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E1EB0">
              <w:rPr>
                <w:rFonts w:ascii="Times New Roman" w:hAnsi="Times New Roman"/>
                <w:sz w:val="24"/>
                <w:szCs w:val="24"/>
              </w:rPr>
              <w:t>2.38]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819B45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3.32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2E6E13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0.75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4197BB" w14:textId="77777777" w:rsidR="00037E09" w:rsidRPr="001E1EB0" w:rsidRDefault="00037E09" w:rsidP="002E119F">
            <w:pPr>
              <w:tabs>
                <w:tab w:val="left" w:pos="79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106 [76</w:t>
            </w:r>
            <w:r w:rsidRPr="001E1EB0">
              <w:rPr>
                <w:rFonts w:ascii="Times New Roman" w:hAnsi="Times New Roman"/>
              </w:rPr>
              <w:t xml:space="preserve">, </w:t>
            </w:r>
            <w:r w:rsidRPr="001E1EB0">
              <w:rPr>
                <w:rFonts w:ascii="Times New Roman" w:hAnsi="Times New Roman" w:cs="Arial"/>
              </w:rPr>
              <w:t>158]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266D00D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E1EB0">
              <w:rPr>
                <w:rFonts w:ascii="Times New Roman" w:hAnsi="Times New Roman" w:cs="Arial"/>
              </w:rPr>
              <w:t>194 [139</w:t>
            </w:r>
            <w:r w:rsidRPr="001E1EB0">
              <w:rPr>
                <w:rFonts w:ascii="Times New Roman" w:hAnsi="Times New Roman"/>
              </w:rPr>
              <w:t xml:space="preserve">, </w:t>
            </w:r>
            <w:r w:rsidRPr="001E1EB0">
              <w:rPr>
                <w:rFonts w:ascii="Times New Roman" w:hAnsi="Times New Roman" w:cs="Arial"/>
              </w:rPr>
              <w:t>290]</w:t>
            </w:r>
          </w:p>
        </w:tc>
      </w:tr>
      <w:tr w:rsidR="008A016C" w:rsidRPr="001E1EB0" w14:paraId="133A0860" w14:textId="77777777" w:rsidTr="002E119F">
        <w:trPr>
          <w:trHeight w:val="134"/>
        </w:trPr>
        <w:tc>
          <w:tcPr>
            <w:tcW w:w="250" w:type="dxa"/>
            <w:shd w:val="clear" w:color="auto" w:fill="auto"/>
            <w:vAlign w:val="center"/>
          </w:tcPr>
          <w:p w14:paraId="0E38D970" w14:textId="77777777" w:rsidR="00037E09" w:rsidRPr="001E1EB0" w:rsidRDefault="00037E09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5FA4ADF" w14:textId="4ABE3859" w:rsidR="00037E09" w:rsidRPr="001E1EB0" w:rsidRDefault="00037E09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i/>
                <w:sz w:val="24"/>
                <w:szCs w:val="24"/>
              </w:rPr>
              <w:t>ApoE</w:t>
            </w:r>
            <w:r w:rsidRPr="001E1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65"/>
            </w:r>
            <w:r w:rsidRPr="001E1EB0">
              <w:rPr>
                <w:rFonts w:ascii="Times New Roman" w:hAnsi="Times New Roman"/>
                <w:sz w:val="24"/>
                <w:szCs w:val="24"/>
              </w:rPr>
              <w:t>4 carriers with AD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5E1714CB" w14:textId="77777777" w:rsidR="00037E09" w:rsidRPr="001E1EB0" w:rsidRDefault="00037E09" w:rsidP="002E119F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E1EB0">
              <w:rPr>
                <w:rFonts w:ascii="Times New Roman" w:hAnsi="Times New Roman"/>
                <w:sz w:val="24"/>
                <w:szCs w:val="24"/>
              </w:rPr>
              <w:t>3.82 ± 0.21 [</w:t>
            </w: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E1EB0">
              <w:rPr>
                <w:rFonts w:ascii="Times New Roman" w:hAnsi="Times New Roman"/>
                <w:sz w:val="24"/>
                <w:szCs w:val="24"/>
              </w:rPr>
              <w:t xml:space="preserve">4.24, </w:t>
            </w: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E1EB0">
              <w:rPr>
                <w:rFonts w:ascii="Times New Roman" w:hAnsi="Times New Roman"/>
                <w:sz w:val="24"/>
                <w:szCs w:val="24"/>
              </w:rPr>
              <w:t>3.40]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858A09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2.85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0D5063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0.96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D1CCFD" w14:textId="77777777" w:rsidR="00037E09" w:rsidRPr="001E1EB0" w:rsidRDefault="00037E09" w:rsidP="002E119F">
            <w:pPr>
              <w:tabs>
                <w:tab w:val="left" w:pos="79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56 [45</w:t>
            </w:r>
            <w:r w:rsidRPr="001E1EB0">
              <w:rPr>
                <w:rFonts w:ascii="Times New Roman" w:hAnsi="Times New Roman"/>
              </w:rPr>
              <w:t xml:space="preserve">, </w:t>
            </w:r>
            <w:r w:rsidRPr="001E1EB0">
              <w:rPr>
                <w:rFonts w:ascii="Times New Roman" w:hAnsi="Times New Roman" w:cs="Arial"/>
              </w:rPr>
              <w:t>70]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CB1FCBF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E1EB0">
              <w:rPr>
                <w:rFonts w:ascii="Times New Roman" w:hAnsi="Times New Roman" w:cs="Arial"/>
              </w:rPr>
              <w:t>87 [71</w:t>
            </w:r>
            <w:r w:rsidRPr="001E1EB0">
              <w:rPr>
                <w:rFonts w:ascii="Times New Roman" w:hAnsi="Times New Roman"/>
              </w:rPr>
              <w:t xml:space="preserve">, </w:t>
            </w:r>
            <w:r w:rsidRPr="001E1EB0">
              <w:rPr>
                <w:rFonts w:ascii="Times New Roman" w:hAnsi="Times New Roman" w:cs="Arial"/>
              </w:rPr>
              <w:t>110]</w:t>
            </w:r>
          </w:p>
        </w:tc>
      </w:tr>
      <w:tr w:rsidR="008A016C" w:rsidRPr="001E1EB0" w14:paraId="505B9148" w14:textId="77777777" w:rsidTr="002E119F">
        <w:trPr>
          <w:trHeight w:val="176"/>
        </w:trPr>
        <w:tc>
          <w:tcPr>
            <w:tcW w:w="250" w:type="dxa"/>
            <w:shd w:val="clear" w:color="auto" w:fill="auto"/>
            <w:vAlign w:val="center"/>
          </w:tcPr>
          <w:p w14:paraId="34600E50" w14:textId="77777777" w:rsidR="00037E09" w:rsidRPr="001E1EB0" w:rsidRDefault="00037E09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411D8D2" w14:textId="3EF85FAE" w:rsidR="00037E09" w:rsidRPr="001E1EB0" w:rsidRDefault="00037E09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sz w:val="24"/>
                <w:szCs w:val="24"/>
              </w:rPr>
              <w:t>All MCI subjects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1BB7CE40" w14:textId="77777777" w:rsidR="00037E09" w:rsidRPr="001E1EB0" w:rsidRDefault="00037E09" w:rsidP="002E119F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E1EB0">
              <w:rPr>
                <w:rFonts w:ascii="Times New Roman" w:hAnsi="Times New Roman"/>
                <w:sz w:val="24"/>
                <w:szCs w:val="24"/>
              </w:rPr>
              <w:t>2.82 ± 0.14 [</w:t>
            </w: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E1EB0">
              <w:rPr>
                <w:rFonts w:ascii="Times New Roman" w:hAnsi="Times New Roman"/>
                <w:sz w:val="24"/>
                <w:szCs w:val="24"/>
              </w:rPr>
              <w:t xml:space="preserve">3.09, </w:t>
            </w: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E1EB0">
              <w:rPr>
                <w:rFonts w:ascii="Times New Roman" w:hAnsi="Times New Roman"/>
                <w:sz w:val="24"/>
                <w:szCs w:val="24"/>
              </w:rPr>
              <w:t>2.56]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703E8B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3.61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1C5DC5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0.89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1463165" w14:textId="77777777" w:rsidR="00037E09" w:rsidRPr="001E1EB0" w:rsidRDefault="00037E09" w:rsidP="002E119F">
            <w:pPr>
              <w:tabs>
                <w:tab w:val="left" w:pos="79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125 [104</w:t>
            </w:r>
            <w:r w:rsidRPr="001E1EB0">
              <w:rPr>
                <w:rFonts w:ascii="Times New Roman" w:hAnsi="Times New Roman"/>
              </w:rPr>
              <w:t xml:space="preserve">, </w:t>
            </w:r>
            <w:r w:rsidRPr="001E1EB0">
              <w:rPr>
                <w:rFonts w:ascii="Times New Roman" w:hAnsi="Times New Roman" w:cs="Arial"/>
              </w:rPr>
              <w:t>152]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CE1E003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E1EB0">
              <w:rPr>
                <w:rFonts w:ascii="Times New Roman" w:hAnsi="Times New Roman" w:cs="Arial"/>
              </w:rPr>
              <w:t>235 [196</w:t>
            </w:r>
            <w:r w:rsidRPr="001E1EB0">
              <w:rPr>
                <w:rFonts w:ascii="Times New Roman" w:hAnsi="Times New Roman"/>
              </w:rPr>
              <w:t xml:space="preserve">, </w:t>
            </w:r>
            <w:r w:rsidRPr="001E1EB0">
              <w:rPr>
                <w:rFonts w:ascii="Times New Roman" w:hAnsi="Times New Roman" w:cs="Arial"/>
              </w:rPr>
              <w:t>286]</w:t>
            </w:r>
          </w:p>
        </w:tc>
      </w:tr>
      <w:tr w:rsidR="008A016C" w:rsidRPr="001E1EB0" w14:paraId="19512501" w14:textId="77777777" w:rsidTr="002E119F">
        <w:trPr>
          <w:trHeight w:val="90"/>
        </w:trPr>
        <w:tc>
          <w:tcPr>
            <w:tcW w:w="250" w:type="dxa"/>
            <w:shd w:val="clear" w:color="auto" w:fill="auto"/>
            <w:vAlign w:val="center"/>
          </w:tcPr>
          <w:p w14:paraId="63E147DA" w14:textId="77777777" w:rsidR="00037E09" w:rsidRPr="001E1EB0" w:rsidRDefault="00037E09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48E6816" w14:textId="6FDCB083" w:rsidR="00037E09" w:rsidRPr="001E1EB0" w:rsidRDefault="00037E09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i/>
                <w:sz w:val="24"/>
                <w:szCs w:val="24"/>
              </w:rPr>
              <w:t>ApoE</w:t>
            </w:r>
            <w:r w:rsidRPr="001E1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65"/>
            </w:r>
            <w:r w:rsidRPr="001E1EB0">
              <w:rPr>
                <w:rFonts w:ascii="Times New Roman" w:hAnsi="Times New Roman"/>
                <w:sz w:val="24"/>
                <w:szCs w:val="24"/>
              </w:rPr>
              <w:t>4 non-carriers with MCI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763BF16D" w14:textId="77777777" w:rsidR="00037E09" w:rsidRPr="001E1EB0" w:rsidRDefault="00037E09" w:rsidP="002E119F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E1EB0">
              <w:rPr>
                <w:rFonts w:ascii="Times New Roman" w:hAnsi="Times New Roman"/>
                <w:sz w:val="24"/>
                <w:szCs w:val="24"/>
              </w:rPr>
              <w:t>2.05 ± 0.19 [</w:t>
            </w: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E1EB0">
              <w:rPr>
                <w:rFonts w:ascii="Times New Roman" w:hAnsi="Times New Roman"/>
                <w:sz w:val="24"/>
                <w:szCs w:val="24"/>
              </w:rPr>
              <w:t xml:space="preserve">2.43, </w:t>
            </w: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E1EB0">
              <w:rPr>
                <w:rFonts w:ascii="Times New Roman" w:hAnsi="Times New Roman"/>
                <w:sz w:val="24"/>
                <w:szCs w:val="24"/>
              </w:rPr>
              <w:t>1.66]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A9CFD7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3.48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976504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0.83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0B1250" w14:textId="77777777" w:rsidR="00037E09" w:rsidRPr="001E1EB0" w:rsidRDefault="00037E09" w:rsidP="002E119F">
            <w:pPr>
              <w:tabs>
                <w:tab w:val="left" w:pos="79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228 [163</w:t>
            </w:r>
            <w:r w:rsidRPr="001E1EB0">
              <w:rPr>
                <w:rFonts w:ascii="Times New Roman" w:hAnsi="Times New Roman"/>
              </w:rPr>
              <w:t xml:space="preserve">, </w:t>
            </w:r>
            <w:r w:rsidRPr="001E1EB0">
              <w:rPr>
                <w:rFonts w:ascii="Times New Roman" w:hAnsi="Times New Roman" w:cs="Arial"/>
              </w:rPr>
              <w:t>344]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BCA41F4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E1EB0">
              <w:rPr>
                <w:rFonts w:ascii="Times New Roman" w:hAnsi="Times New Roman" w:cs="Arial"/>
              </w:rPr>
              <w:t>582 [415</w:t>
            </w:r>
            <w:r w:rsidRPr="001E1EB0">
              <w:rPr>
                <w:rFonts w:ascii="Times New Roman" w:hAnsi="Times New Roman"/>
              </w:rPr>
              <w:t xml:space="preserve">, </w:t>
            </w:r>
            <w:r w:rsidRPr="001E1EB0">
              <w:rPr>
                <w:rFonts w:ascii="Times New Roman" w:hAnsi="Times New Roman" w:cs="Arial"/>
              </w:rPr>
              <w:t>876]</w:t>
            </w:r>
          </w:p>
        </w:tc>
      </w:tr>
      <w:tr w:rsidR="008A016C" w:rsidRPr="001E1EB0" w14:paraId="011C9A0D" w14:textId="77777777" w:rsidTr="002E119F">
        <w:trPr>
          <w:trHeight w:val="220"/>
        </w:trPr>
        <w:tc>
          <w:tcPr>
            <w:tcW w:w="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05587A" w14:textId="77777777" w:rsidR="00037E09" w:rsidRPr="001E1EB0" w:rsidRDefault="00037E09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20143E" w14:textId="5EC8FA03" w:rsidR="00037E09" w:rsidRPr="001E1EB0" w:rsidRDefault="00037E09" w:rsidP="00412040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i/>
                <w:sz w:val="24"/>
                <w:szCs w:val="24"/>
              </w:rPr>
              <w:t>ApoE</w:t>
            </w:r>
            <w:r w:rsidRPr="001E1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65"/>
            </w:r>
            <w:r w:rsidRPr="001E1EB0">
              <w:rPr>
                <w:rFonts w:ascii="Times New Roman" w:hAnsi="Times New Roman"/>
                <w:sz w:val="24"/>
                <w:szCs w:val="24"/>
              </w:rPr>
              <w:t>4 carriers with MCI</w:t>
            </w:r>
          </w:p>
        </w:tc>
        <w:tc>
          <w:tcPr>
            <w:tcW w:w="34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B552C9" w14:textId="77777777" w:rsidR="00037E09" w:rsidRPr="001E1EB0" w:rsidRDefault="00037E09" w:rsidP="002E119F">
            <w:pPr>
              <w:pStyle w:val="grantbodyarial11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E1EB0">
              <w:rPr>
                <w:rFonts w:ascii="Times New Roman" w:hAnsi="Times New Roman"/>
                <w:sz w:val="24"/>
                <w:szCs w:val="24"/>
              </w:rPr>
              <w:t>3.54 ± 0.16 [</w:t>
            </w: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E1EB0">
              <w:rPr>
                <w:rFonts w:ascii="Times New Roman" w:hAnsi="Times New Roman"/>
                <w:sz w:val="24"/>
                <w:szCs w:val="24"/>
              </w:rPr>
              <w:t xml:space="preserve">3.86, </w:t>
            </w:r>
            <w:r w:rsidRPr="001E1E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E1EB0">
              <w:rPr>
                <w:rFonts w:ascii="Times New Roman" w:hAnsi="Times New Roman"/>
                <w:sz w:val="24"/>
                <w:szCs w:val="24"/>
              </w:rPr>
              <w:t>3.23]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35AEB4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2.40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7C0663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0.94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0DB306" w14:textId="77777777" w:rsidR="00037E09" w:rsidRPr="001E1EB0" w:rsidRDefault="00037E09" w:rsidP="002E119F">
            <w:pPr>
              <w:tabs>
                <w:tab w:val="left" w:pos="79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Arial"/>
              </w:rPr>
            </w:pPr>
            <w:r w:rsidRPr="001E1EB0">
              <w:rPr>
                <w:rFonts w:ascii="Times New Roman" w:hAnsi="Times New Roman" w:cs="Arial"/>
              </w:rPr>
              <w:t>56 [47</w:t>
            </w:r>
            <w:r w:rsidRPr="001E1EB0">
              <w:rPr>
                <w:rFonts w:ascii="Times New Roman" w:hAnsi="Times New Roman"/>
              </w:rPr>
              <w:t xml:space="preserve">, </w:t>
            </w:r>
            <w:r w:rsidRPr="001E1EB0">
              <w:rPr>
                <w:rFonts w:ascii="Times New Roman" w:hAnsi="Times New Roman" w:cs="Arial"/>
              </w:rPr>
              <w:t>67]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99A35A" w14:textId="77777777" w:rsidR="00037E09" w:rsidRPr="001E1EB0" w:rsidRDefault="00037E09" w:rsidP="002E1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E1EB0">
              <w:rPr>
                <w:rFonts w:ascii="Times New Roman" w:hAnsi="Times New Roman" w:cs="Arial"/>
              </w:rPr>
              <w:t>90 [76</w:t>
            </w:r>
            <w:r w:rsidRPr="001E1EB0">
              <w:rPr>
                <w:rFonts w:ascii="Times New Roman" w:hAnsi="Times New Roman"/>
              </w:rPr>
              <w:t xml:space="preserve">, </w:t>
            </w:r>
            <w:r w:rsidRPr="001E1EB0">
              <w:rPr>
                <w:rFonts w:ascii="Times New Roman" w:hAnsi="Times New Roman" w:cs="Arial"/>
              </w:rPr>
              <w:t>109]</w:t>
            </w:r>
          </w:p>
        </w:tc>
      </w:tr>
    </w:tbl>
    <w:p w14:paraId="414E9CD8" w14:textId="77777777" w:rsidR="00412040" w:rsidRPr="001E1EB0" w:rsidRDefault="00412040" w:rsidP="00412040">
      <w:pPr>
        <w:suppressAutoHyphens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Times New Roman" w:hAnsi="Times New Roman"/>
        </w:rPr>
      </w:pPr>
      <w:r w:rsidRPr="001E1EB0">
        <w:rPr>
          <w:rFonts w:ascii="Times New Roman" w:hAnsi="Times New Roman"/>
          <w:vertAlign w:val="superscript"/>
        </w:rPr>
        <w:t>*</w:t>
      </w:r>
      <w:r w:rsidRPr="001E1EB0">
        <w:rPr>
          <w:rFonts w:ascii="Times New Roman" w:hAnsi="Times New Roman"/>
        </w:rPr>
        <w:t>The number of subjects per arm required to detect a 25% reduction in the mean rate of decline at the p &lt; 0.05 level with 80% power, assuming a 24-month trial with MRI scans every 6 months (AD and CN participants did not undergo MRI at 18 months), is shown before and after controlling for normal aging.</w:t>
      </w:r>
    </w:p>
    <w:p w14:paraId="7FE3E62E" w14:textId="26CFEC6F" w:rsidR="00412040" w:rsidRPr="001E1EB0" w:rsidRDefault="00412040" w:rsidP="00412040">
      <w:pPr>
        <w:suppressAutoHyphens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Times New Roman" w:hAnsi="Times New Roman"/>
        </w:rPr>
      </w:pPr>
      <w:bookmarkStart w:id="0" w:name="_GoBack"/>
      <w:bookmarkEnd w:id="0"/>
      <w:r w:rsidRPr="001E1EB0">
        <w:rPr>
          <w:rFonts w:ascii="Times New Roman" w:hAnsi="Times New Roman"/>
        </w:rPr>
        <w:t>SE, standard error of the mean; CI, confidence interval; KN-BSI, k-means normalized boundary shift integral; CN, cognitively normal;</w:t>
      </w:r>
      <w:r w:rsidRPr="001E1EB0">
        <w:t xml:space="preserve"> </w:t>
      </w:r>
      <w:r w:rsidRPr="001E1EB0">
        <w:rPr>
          <w:rFonts w:ascii="Times New Roman" w:hAnsi="Times New Roman"/>
        </w:rPr>
        <w:t>AD, Alzheimer’s disease; MCI, mild cognitive impairment</w:t>
      </w:r>
      <w:r w:rsidRPr="001E1EB0">
        <w:t xml:space="preserve">;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s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 w:rsidRPr="001E1EB0">
        <w:t xml:space="preserve">, variance of the random slopes in the linear mixed-effects model;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ε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 w:rsidRPr="001E1EB0">
        <w:t>, variance of the residual errors in the linear mixed-effects model</w:t>
      </w:r>
      <w:r w:rsidRPr="001E1EB0">
        <w:rPr>
          <w:rFonts w:ascii="Times New Roman" w:hAnsi="Times New Roman"/>
        </w:rPr>
        <w:t>.</w:t>
      </w:r>
    </w:p>
    <w:p w14:paraId="6502649A" w14:textId="77777777" w:rsidR="00C91EEE" w:rsidRPr="001E1EB0" w:rsidRDefault="00C91EEE" w:rsidP="00412040">
      <w:pPr>
        <w:jc w:val="left"/>
      </w:pPr>
    </w:p>
    <w:sectPr w:rsidR="00C91EEE" w:rsidRPr="001E1EB0" w:rsidSect="00412040">
      <w:headerReference w:type="even" r:id="rId8"/>
      <w:headerReference w:type="default" r:id="rId9"/>
      <w:footerReference w:type="even" r:id="rId10"/>
      <w:footerReference w:type="default" r:id="rId11"/>
      <w:pgSz w:w="16840" w:h="11900" w:orient="landscape"/>
      <w:pgMar w:top="1440" w:right="1440" w:bottom="1440" w:left="1440" w:header="720" w:footer="14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72474" w14:textId="77777777" w:rsidR="0032586F" w:rsidRDefault="00843740">
      <w:r>
        <w:separator/>
      </w:r>
    </w:p>
  </w:endnote>
  <w:endnote w:type="continuationSeparator" w:id="0">
    <w:p w14:paraId="447A8662" w14:textId="77777777" w:rsidR="0032586F" w:rsidRDefault="0084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51092" w14:textId="77777777" w:rsidR="002E424C" w:rsidRDefault="002E424C" w:rsidP="00845B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4BCE45" w14:textId="77777777" w:rsidR="002E424C" w:rsidRDefault="002E424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8084B" w14:textId="77777777" w:rsidR="002E424C" w:rsidRDefault="002E424C" w:rsidP="00845B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119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239CEC" w14:textId="77777777" w:rsidR="002E424C" w:rsidRDefault="002E42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A4562" w14:textId="77777777" w:rsidR="0032586F" w:rsidRDefault="00843740">
      <w:r>
        <w:separator/>
      </w:r>
    </w:p>
  </w:footnote>
  <w:footnote w:type="continuationSeparator" w:id="0">
    <w:p w14:paraId="71EE7370" w14:textId="77777777" w:rsidR="0032586F" w:rsidRDefault="008437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2EC68" w14:textId="77777777" w:rsidR="00AD6F1E" w:rsidRDefault="00412040" w:rsidP="00D540C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D425B4" w14:textId="77777777" w:rsidR="00AD6F1E" w:rsidRDefault="002E119F" w:rsidP="00D540C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66E6F" w14:textId="3BFEBA48" w:rsidR="00AD6F1E" w:rsidRPr="00360077" w:rsidRDefault="002E119F" w:rsidP="00843740">
    <w:pPr>
      <w:pStyle w:val="Header"/>
      <w:wordWrap w:val="0"/>
      <w:ind w:right="360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40"/>
    <w:rsid w:val="00002C13"/>
    <w:rsid w:val="00037E09"/>
    <w:rsid w:val="001E1EB0"/>
    <w:rsid w:val="002E119F"/>
    <w:rsid w:val="002E424C"/>
    <w:rsid w:val="0032586F"/>
    <w:rsid w:val="00412040"/>
    <w:rsid w:val="00843740"/>
    <w:rsid w:val="008A016C"/>
    <w:rsid w:val="00C9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8548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04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04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12040"/>
    <w:rPr>
      <w:rFonts w:ascii="Century" w:eastAsia="ＭＳ 明朝" w:hAnsi="Century" w:cs="Times New Roman"/>
    </w:rPr>
  </w:style>
  <w:style w:type="character" w:styleId="PageNumber">
    <w:name w:val="page number"/>
    <w:uiPriority w:val="99"/>
    <w:semiHidden/>
    <w:unhideWhenUsed/>
    <w:rsid w:val="00412040"/>
  </w:style>
  <w:style w:type="paragraph" w:customStyle="1" w:styleId="grantbodyarial11">
    <w:name w:val="grant_body_arial_11"/>
    <w:basedOn w:val="Normal"/>
    <w:rsid w:val="00412040"/>
    <w:pPr>
      <w:widowControl/>
      <w:spacing w:line="480" w:lineRule="auto"/>
      <w:ind w:firstLine="360"/>
      <w:jc w:val="left"/>
    </w:pPr>
    <w:rPr>
      <w:rFonts w:ascii="Arial" w:hAnsi="Arial" w:cs="Arial"/>
      <w:noProof/>
      <w:kern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040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040"/>
    <w:rPr>
      <w:rFonts w:ascii="ヒラギノ角ゴ ProN W3" w:eastAsia="ヒラギノ角ゴ ProN W3" w:hAnsi="Century" w:cs="Times New Roman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412040"/>
  </w:style>
  <w:style w:type="paragraph" w:styleId="Footer">
    <w:name w:val="footer"/>
    <w:basedOn w:val="Normal"/>
    <w:link w:val="FooterChar"/>
    <w:uiPriority w:val="99"/>
    <w:unhideWhenUsed/>
    <w:rsid w:val="0084374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43740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04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04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12040"/>
    <w:rPr>
      <w:rFonts w:ascii="Century" w:eastAsia="ＭＳ 明朝" w:hAnsi="Century" w:cs="Times New Roman"/>
    </w:rPr>
  </w:style>
  <w:style w:type="character" w:styleId="PageNumber">
    <w:name w:val="page number"/>
    <w:uiPriority w:val="99"/>
    <w:semiHidden/>
    <w:unhideWhenUsed/>
    <w:rsid w:val="00412040"/>
  </w:style>
  <w:style w:type="paragraph" w:customStyle="1" w:styleId="grantbodyarial11">
    <w:name w:val="grant_body_arial_11"/>
    <w:basedOn w:val="Normal"/>
    <w:rsid w:val="00412040"/>
    <w:pPr>
      <w:widowControl/>
      <w:spacing w:line="480" w:lineRule="auto"/>
      <w:ind w:firstLine="360"/>
      <w:jc w:val="left"/>
    </w:pPr>
    <w:rPr>
      <w:rFonts w:ascii="Arial" w:hAnsi="Arial" w:cs="Arial"/>
      <w:noProof/>
      <w:kern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040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040"/>
    <w:rPr>
      <w:rFonts w:ascii="ヒラギノ角ゴ ProN W3" w:eastAsia="ヒラギノ角ゴ ProN W3" w:hAnsi="Century" w:cs="Times New Roman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412040"/>
  </w:style>
  <w:style w:type="paragraph" w:styleId="Footer">
    <w:name w:val="footer"/>
    <w:basedOn w:val="Normal"/>
    <w:link w:val="FooterChar"/>
    <w:uiPriority w:val="99"/>
    <w:unhideWhenUsed/>
    <w:rsid w:val="0084374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4374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28500F-4981-1E43-BA1E-7D50C9281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757</Words>
  <Characters>4319</Characters>
  <Application>Microsoft Macintosh Word</Application>
  <DocSecurity>0</DocSecurity>
  <Lines>35</Lines>
  <Paragraphs>10</Paragraphs>
  <ScaleCrop>false</ScaleCrop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Fujishima Motonobu</dc:creator>
  <cp:keywords/>
  <dc:description/>
  <cp:lastModifiedBy>Beth Kumar</cp:lastModifiedBy>
  <cp:revision>6</cp:revision>
  <dcterms:created xsi:type="dcterms:W3CDTF">2016-08-19T08:12:00Z</dcterms:created>
  <dcterms:modified xsi:type="dcterms:W3CDTF">2016-11-03T12:49:00Z</dcterms:modified>
</cp:coreProperties>
</file>