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E34905">
        <w:rPr>
          <w:rFonts w:ascii="Times New Roman" w:hAnsi="Times New Roman"/>
          <w:b/>
          <w:sz w:val="24"/>
          <w:szCs w:val="24"/>
          <w:lang w:val="en-US"/>
        </w:rPr>
        <w:t>Supplementary Table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 1. </w:t>
      </w:r>
      <w:r w:rsidRPr="003D682A">
        <w:rPr>
          <w:rFonts w:ascii="Times New Roman" w:hAnsi="Times New Roman"/>
          <w:sz w:val="24"/>
          <w:szCs w:val="24"/>
          <w:lang w:val="en-US"/>
        </w:rPr>
        <w:t>Dementia diagnoses from 2007 to 2013 in SveDem and ReDeGi stratified by age groups [n (%)].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1694"/>
        <w:gridCol w:w="1573"/>
        <w:gridCol w:w="1988"/>
      </w:tblGrid>
      <w:tr w:rsidR="00AF06E4" w:rsidRPr="003D682A" w:rsidTr="00605834">
        <w:trPr>
          <w:jc w:val="center"/>
        </w:trPr>
        <w:tc>
          <w:tcPr>
            <w:tcW w:w="3307" w:type="dxa"/>
            <w:tcBorders>
              <w:top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SveDem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(n=22,384)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(n=5,032)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Alzheimer's Disease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740 (9.1)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68 (2.4)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4.01 (3.11-5.16)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2,190 (26.9)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420 (15.0)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2.08 (1.85-2.33)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5,206 (64.0)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2,308 (82.6)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0.36 (0.32-0.40)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Vascular dementia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170 (4.0)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32 (10.0)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0.37 (0.25-0.56)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795 (18.9)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67 (21.0)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0.87 (0.66-1.15)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3,242 (77.1)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220 (69.0)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1.51 (1.17-1.93)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Mixed dementia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87 (1.6)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10 (1.5)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1.04 (0.54-2.02)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845 (15.2)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87 (13.0)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1.19 (0.94-1.51)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4,636 (83.3)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573 (85.5)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0.84 (0.67-1.05)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Dementia with Lewy bodies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33 (4.7)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 (1.2)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3.98 (1.21-13.12)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202 (29.1)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37 (15.3)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2.28 (1.55-3.35)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460 (66.2)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203 (83.5)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0.38 (0.26-0.56)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Frontotemporal dementia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154 (29.9)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20 (13.6)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2.70 (1.63-4.50)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185 (35.9)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50 (34.0)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1.08 (0.73-1.59)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176 (34.2)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77 (52.4)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0.47 (0.32-0.68)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Parkinson's disease dementia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30 (7.0)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 (3.2)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2.31 (0.88-6.08)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176 (41.3)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29 (18.4)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3.13 (2.00-4.89)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220 (51.6)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124 (78.4)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0.29 (0.19-0.44)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Unspecified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169 (7.3)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9 (2.7)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2.84 (1.43-5.61)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516 (22.1)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52 (15.3)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1.55 (1.13-2.12)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1,645 (70.6)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275 (82.0)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0.53 (0.39-0.71)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Others 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124 (24.5)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73 (20.1)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1.28 (0.92-1.78)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694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174 (34.3)</w:t>
            </w:r>
          </w:p>
        </w:tc>
        <w:tc>
          <w:tcPr>
            <w:tcW w:w="1573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85 (23.4)</w:t>
            </w:r>
          </w:p>
        </w:tc>
        <w:tc>
          <w:tcPr>
            <w:tcW w:w="198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1.70 (1.26-2.31)</w:t>
            </w:r>
          </w:p>
        </w:tc>
      </w:tr>
      <w:tr w:rsidR="00AF06E4" w:rsidRPr="003D682A" w:rsidTr="00605834">
        <w:trPr>
          <w:jc w:val="center"/>
        </w:trPr>
        <w:tc>
          <w:tcPr>
            <w:tcW w:w="3307" w:type="dxa"/>
            <w:tcBorders>
              <w:bottom w:val="single" w:sz="4" w:space="0" w:color="auto"/>
            </w:tcBorders>
          </w:tcPr>
          <w:p w:rsidR="00AF06E4" w:rsidRPr="00E34905" w:rsidRDefault="00AF06E4" w:rsidP="00605834">
            <w:pPr>
              <w:tabs>
                <w:tab w:val="left" w:pos="360"/>
              </w:tabs>
              <w:spacing w:line="240" w:lineRule="auto"/>
              <w:ind w:firstLine="2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905">
              <w:rPr>
                <w:rFonts w:ascii="Times New Roman" w:hAnsi="Times New Roman"/>
                <w:sz w:val="24"/>
                <w:szCs w:val="24"/>
                <w:lang w:val="en-US"/>
              </w:rPr>
              <w:t>75+ years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209 (41.2)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205 (56.5)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0.54 (0.41-0.70)</w:t>
            </w:r>
          </w:p>
        </w:tc>
      </w:tr>
    </w:tbl>
    <w:p w:rsidR="00AF06E4" w:rsidRPr="003D682A" w:rsidRDefault="00AF06E4" w:rsidP="00AF06E4">
      <w:pPr>
        <w:tabs>
          <w:tab w:val="left" w:pos="360"/>
          <w:tab w:val="left" w:pos="144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Default="00AF06E4" w:rsidP="00AF06E4">
      <w:pPr>
        <w:spacing w:after="200"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AD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(n=8,136)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(n=2,395)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6,000 (74.6%)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1,512 (63.1%)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1.71 (1.55-1.88)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883 (11.0%)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498 (20.8%)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0.47 (0.41-0.53)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1,700 (23.0%)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571 (23.8%)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0.95 (0.85-1.05)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312 (4.2%)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219 (9.1%)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0.43 (0.36-0.52)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1,247 (16.9%)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731 (30.5%)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0.46 (0.41-0.51)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4,392 (59.5%)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1,839 (76.8%)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0.44 (0.39-0.49)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763; antidepressants 758; NMDA antagonist 127; anticholinesterase 91; anxiolytics and/or sleeping aids 773; cardiovascular 753; *ReDeGi: 401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Default="00AF06E4" w:rsidP="00AF06E4">
      <w:pPr>
        <w:spacing w:after="200"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Table 3.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VaD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(n=4,207)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(n=245)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255 (6.1%)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67 (27.3%)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0.17 (0.12-0.23)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231 (5.6%)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12 (4.9%)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1.14 (0.63-2.07)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1,175 (27.9%)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67 (27.3%)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1.08 (0.80-1.44)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330 (8.1%)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24 (9.8%)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0.81 (0.52-1.25)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1,009 (24.8%)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76 (31.0%)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0.77 (0.58-1.01)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3,471 (85.2%)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212 (86.5%)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0.89 (0.61-1.30)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146; antidepressants 145; NMDA antagonist 63; anticholinesterase 54; anxiolytics and/or sleeping aids 287; cardiovascular 131; *ReDeGi: 74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Table 4.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mixed dementia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(n=5,568)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(n=592)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2,984 (54.2%)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309 (52.2%)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1.08 (0.92-1.28)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1,007 (18.3%)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113 (19.1%)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0.95 (0.76-1.18)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1,146 (21.7 %)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135 (22.8%)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0.93 (0.76-1.14)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285 (5.4%)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68 (11.5%)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0.43 (0.33-0.58)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1,145 (21.7%)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197 (33.3%)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0.55 (0.46-0.66)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4,065 (76.8%)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504 (85.1%)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0.57 (0.45-0.73)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283; antidepressants 284; NMDA antagonist 77; anticholinesterase 59; anxiolytics and/or sleeping aids 287; cardiovascular 273; *ReDeGi: 78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Table 5.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dementia with Lewy bodies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142" w:type="dxa"/>
        <w:tblLook w:val="04A0" w:firstRow="1" w:lastRow="0" w:firstColumn="1" w:lastColumn="0" w:noHBand="0" w:noVBand="1"/>
      </w:tblPr>
      <w:tblGrid>
        <w:gridCol w:w="3618"/>
        <w:gridCol w:w="1842"/>
        <w:gridCol w:w="1651"/>
        <w:gridCol w:w="2031"/>
      </w:tblGrid>
      <w:tr w:rsidR="00AF06E4" w:rsidRPr="003D682A" w:rsidTr="00605834">
        <w:tc>
          <w:tcPr>
            <w:tcW w:w="361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(n=695)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(n=199)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61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517 (74.9%)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133 (66.8%)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1.48 (1.05-2.08)</w:t>
            </w:r>
          </w:p>
        </w:tc>
      </w:tr>
      <w:tr w:rsidR="00AF06E4" w:rsidRPr="003D682A" w:rsidTr="00605834">
        <w:tc>
          <w:tcPr>
            <w:tcW w:w="361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109 (15.8%)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26 (13.2%)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1.25 (0.79-1.98)</w:t>
            </w:r>
          </w:p>
        </w:tc>
      </w:tr>
      <w:tr w:rsidR="00AF06E4" w:rsidRPr="003D682A" w:rsidTr="00605834">
        <w:tc>
          <w:tcPr>
            <w:tcW w:w="361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186 (27.9%)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57 (28.6%)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0.96 (0.67-1.37)</w:t>
            </w:r>
          </w:p>
        </w:tc>
      </w:tr>
      <w:tr w:rsidR="00AF06E4" w:rsidRPr="003D682A" w:rsidTr="00605834">
        <w:tc>
          <w:tcPr>
            <w:tcW w:w="361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100 (15.0%)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35 (17.6%)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0.82 (0.54-1.26)</w:t>
            </w:r>
          </w:p>
        </w:tc>
      </w:tr>
      <w:tr w:rsidR="00AF06E4" w:rsidRPr="003D682A" w:rsidTr="00605834">
        <w:tc>
          <w:tcPr>
            <w:tcW w:w="361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143 (21.6%)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55 (27.6%)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0.72 (0.50-1.03)</w:t>
            </w:r>
          </w:p>
        </w:tc>
      </w:tr>
      <w:tr w:rsidR="00AF06E4" w:rsidRPr="003D682A" w:rsidTr="00605834">
        <w:tc>
          <w:tcPr>
            <w:tcW w:w="361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408 (61.4%)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160 (80.4%)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0.38 (0.26-0.56)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29; antidepressants 29; NMDA antagonist 7; anticholinesterase 5; anxiolytics and/or sleeping aids 32; cardiovascular 30; *ReDeGi: 44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Table 6.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Frontotemporal dementia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(n=515)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(n=115)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33 (7.0%)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48 (41.7%)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0.10 (0.06-0.17)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23 (4.9%)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12 (10.9%)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0.44 (0.21-0.91)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135 (30.5%)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30 (26.1%)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1.24 (0.78-1.97)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30 (6.8%)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15 (13.0%)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0.48 (0.25-0.93)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85 (19.2%)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29 (29.6%)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0.70 (0.43-1.14)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239 (53.7%)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75 (76.5%)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0.68 (0.40-0.94)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74; antidepressants 72; NMDA antagonist 46; anticholinesterase 44; anxiolytics and/or sleeping aids 73; cardiovascular 70; *ReDeGi: 32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Table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Parkinson’s disease dementia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(n=426)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(n=129)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235 (55.4%)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87 (67.4%)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0.60 (0.39-0.90)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58 (13.7%)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 (5.6%)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2.77 (1.23-6.24)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132 (31.7%)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31 (24.0%)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1.46 (0.93-2.30)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65 (15.6%)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48 (37.2%)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0.31 (0.19-0.48)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84 (20.1%)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35 (27.1%)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0.67 (0.42-1.06)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231 (55.4%)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103 (79.8%)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0.46 (0.28-0.75)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9; antidepressants 9; NMDA antagonist 4; anticholinesterase 2; anxiolytics and/or sleeping aids 9; cardiovascular 70; *ReDeGi: 29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Table 8.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unspecified dementia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(n=2,330)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(n=282)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509 (22.5%)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116 (41.1%)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0.41 (0.32-0.53)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198 (8.8%)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72 (25.5%)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0.27 (0.20-0.37)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627 (28.9%)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62 (22.0%)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1.44 (1.07-1.94)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217 (10.0%)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28 (9.9%)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1.01 (0.66-1.53)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606 (28.0%)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109 (38.7%)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0.61 (0.47-0.79)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1,370 (63.2%)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233 (82.6%)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0.36 (0.26-0.49)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167; antidepressants 163; NMDA antagonist 68; anticholinesterase 68; anxiolytics and/or sleeping aids 168; cardiovascular 162; *ReDeGi: 54 missing medication profile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Table 9. </w:t>
      </w:r>
      <w:r w:rsidRPr="003D682A">
        <w:rPr>
          <w:rFonts w:ascii="Times New Roman" w:hAnsi="Times New Roman"/>
          <w:sz w:val="24"/>
          <w:szCs w:val="24"/>
          <w:lang w:val="en-US"/>
        </w:rPr>
        <w:t>Medication (ATC codification) at time of diagnosis in other dementia diagnoses [n (%)]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3528"/>
        <w:gridCol w:w="1842"/>
        <w:gridCol w:w="1651"/>
        <w:gridCol w:w="2031"/>
      </w:tblGrid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SveDem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†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(n=507)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ReDeGi*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(n=295)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Odds ratio</w:t>
            </w:r>
          </w:p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(95% CI)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Anticholinesterase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92 (18.6%)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68 (23.1%)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0.76 (0.53-1.08)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NMDA antagonists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(N06DX)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25 (5.1%)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11 (4.0%)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1.37 (0.66-2.83)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Antidepressants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(N06AB)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140 (29.5%)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72 (24.4%)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1.29 (0.93-1.80)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Antipsychotics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(N05A)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59 (12.4%)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48 (16.3%)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0.72 (0.48-1.10)</w:t>
            </w:r>
          </w:p>
        </w:tc>
      </w:tr>
      <w:tr w:rsidR="00AF06E4" w:rsidRPr="003D682A" w:rsidTr="00605834">
        <w:tc>
          <w:tcPr>
            <w:tcW w:w="3528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Anxiolytics and/or sleeping aids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(N05B + N05D)</w:t>
            </w:r>
          </w:p>
        </w:tc>
        <w:tc>
          <w:tcPr>
            <w:tcW w:w="1842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137 (28.8%)</w:t>
            </w:r>
          </w:p>
        </w:tc>
        <w:tc>
          <w:tcPr>
            <w:tcW w:w="165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108 (34.6%)</w:t>
            </w:r>
          </w:p>
        </w:tc>
        <w:tc>
          <w:tcPr>
            <w:tcW w:w="2031" w:type="dxa"/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0.70 (0.51-0.95)</w:t>
            </w:r>
          </w:p>
        </w:tc>
      </w:tr>
      <w:tr w:rsidR="00AF06E4" w:rsidRPr="003D682A" w:rsidTr="00605834">
        <w:tc>
          <w:tcPr>
            <w:tcW w:w="3528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Cardiovascular 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(B01AA + B01AC + C02 + C03 + C07 + C08 + C09 + C10)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261 (55.2%)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229 (73.4%)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06E4" w:rsidRPr="003D682A" w:rsidRDefault="00AF06E4" w:rsidP="00605834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0.35 (0.25-0.49)</w:t>
            </w:r>
          </w:p>
        </w:tc>
      </w:tr>
    </w:tbl>
    <w:p w:rsidR="00AF06E4" w:rsidRPr="003D682A" w:rsidRDefault="00AF06E4" w:rsidP="00AF06E4">
      <w:pPr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>† SveDem missing values: antipsychotics 32; antidepressants 33; NMDA antagonist 12; anticholinesterase 13; anxiolytics and/or sleeping aids 32; cardiovascular 34; *ReDeGi: 68 missing medication profile</w:t>
      </w: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br w:type="page"/>
      </w: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 Figure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D682A">
        <w:rPr>
          <w:rFonts w:ascii="Times New Roman" w:hAnsi="Times New Roman"/>
          <w:sz w:val="24"/>
          <w:szCs w:val="24"/>
          <w:lang w:val="en-US"/>
        </w:rPr>
        <w:t>Coverage of SveDem in 2013 relative to the expected dementia incidence in the different regions of Sweden.</w:t>
      </w: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3D682A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DE08C20" wp14:editId="7A6C71BA">
            <wp:simplePos x="0" y="0"/>
            <wp:positionH relativeFrom="column">
              <wp:posOffset>15240</wp:posOffset>
            </wp:positionH>
            <wp:positionV relativeFrom="paragraph">
              <wp:posOffset>272415</wp:posOffset>
            </wp:positionV>
            <wp:extent cx="4396740" cy="4000500"/>
            <wp:effectExtent l="19050" t="0" r="3810" b="0"/>
            <wp:wrapThrough wrapText="bothSides">
              <wp:wrapPolygon edited="0">
                <wp:start x="-94" y="0"/>
                <wp:lineTo x="-94" y="21497"/>
                <wp:lineTo x="21619" y="21497"/>
                <wp:lineTo x="21619" y="0"/>
                <wp:lineTo x="-94" y="0"/>
              </wp:wrapPolygon>
            </wp:wrapThrough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02" b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3D68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F06E4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 w:rsidRPr="003D682A">
        <w:rPr>
          <w:rFonts w:ascii="Times New Roman" w:hAnsi="Times New Roman"/>
          <w:sz w:val="24"/>
          <w:szCs w:val="24"/>
          <w:lang w:val="en-US"/>
        </w:rPr>
        <w:t xml:space="preserve">Reproduced with permission from SveDem from the SveDem yearly report from 2013 (Årsrapport 2013 available in Swedish at </w:t>
      </w:r>
      <w:r>
        <w:rPr>
          <w:rFonts w:ascii="Times New Roman" w:hAnsi="Times New Roman"/>
          <w:sz w:val="24"/>
          <w:szCs w:val="24"/>
          <w:lang w:val="en-US"/>
        </w:rPr>
        <w:t>http://</w:t>
      </w:r>
      <w:r w:rsidRPr="003D682A">
        <w:rPr>
          <w:rFonts w:ascii="Times New Roman" w:hAnsi="Times New Roman"/>
          <w:sz w:val="24"/>
          <w:szCs w:val="24"/>
          <w:lang w:val="en-US"/>
        </w:rPr>
        <w:t>www.svedem.se). ©SveDem 2014</w:t>
      </w:r>
    </w:p>
    <w:p w:rsidR="00AF06E4" w:rsidRPr="003D682A" w:rsidRDefault="00AF06E4" w:rsidP="00AF06E4">
      <w:pPr>
        <w:tabs>
          <w:tab w:val="left" w:pos="360"/>
        </w:tabs>
        <w:spacing w:line="480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30770D" w:rsidRDefault="0030770D"/>
    <w:sectPr w:rsidR="0030770D" w:rsidSect="003D682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4"/>
    <w:rsid w:val="0030770D"/>
    <w:rsid w:val="00A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E4"/>
    <w:pPr>
      <w:spacing w:after="0" w:line="360" w:lineRule="auto"/>
      <w:ind w:firstLine="851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E4"/>
    <w:pPr>
      <w:spacing w:after="0" w:line="360" w:lineRule="auto"/>
      <w:ind w:firstLine="851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1268</Words>
  <Characters>7228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Elsevier Data Conversion</dc:creator>
  <cp:lastModifiedBy>Elsevier Data Conversion</cp:lastModifiedBy>
  <cp:revision>1</cp:revision>
  <dcterms:created xsi:type="dcterms:W3CDTF">2016-07-01T06:31:00Z</dcterms:created>
  <dcterms:modified xsi:type="dcterms:W3CDTF">2016-07-01T06:32:00Z</dcterms:modified>
</cp:coreProperties>
</file>