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4E" w:rsidRDefault="00CF254E" w:rsidP="00CF25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F254E">
        <w:rPr>
          <w:rFonts w:ascii="Times New Roman" w:hAnsi="Times New Roman" w:cs="Times New Roman"/>
          <w:b/>
          <w:sz w:val="24"/>
          <w:szCs w:val="24"/>
        </w:rPr>
        <w:t>Supplementary Table 1.</w:t>
      </w:r>
      <w:proofErr w:type="gramEnd"/>
      <w:r w:rsidRPr="00CF25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54E">
        <w:rPr>
          <w:rFonts w:ascii="Times New Roman" w:hAnsi="Times New Roman" w:cs="Times New Roman"/>
          <w:sz w:val="24"/>
          <w:szCs w:val="24"/>
        </w:rPr>
        <w:t xml:space="preserve">List of transcription factors for detection by the Protein/DNA </w:t>
      </w:r>
      <w:proofErr w:type="spellStart"/>
      <w:r w:rsidRPr="00CF254E">
        <w:rPr>
          <w:rFonts w:ascii="Times New Roman" w:hAnsi="Times New Roman" w:cs="Times New Roman"/>
          <w:sz w:val="24"/>
          <w:szCs w:val="24"/>
        </w:rPr>
        <w:t>ComboArray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CF254E" w:rsidRPr="00CF254E" w:rsidRDefault="00CF254E" w:rsidP="00CF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54E" w:rsidRDefault="00CF254E" w:rsidP="00CF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F254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255" w:type="dxa"/>
        <w:tblInd w:w="93" w:type="dxa"/>
        <w:tblLook w:val="04A0" w:firstRow="1" w:lastRow="0" w:firstColumn="1" w:lastColumn="0" w:noHBand="0" w:noVBand="1"/>
      </w:tblPr>
      <w:tblGrid>
        <w:gridCol w:w="3255"/>
      </w:tblGrid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AP-1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AP-2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Brn-3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C/EBP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CBF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CDP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Myb</w:t>
            </w:r>
            <w:proofErr w:type="spellEnd"/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CREB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E2F-1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EGR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ERE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Ets</w:t>
            </w:r>
            <w:proofErr w:type="spellEnd"/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Ets-1/PEA3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FAST-1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GAS/ISRE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GATA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GRE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IRF-1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MEF-1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MEF-2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Myc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/Max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NF-1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NFATc</w:t>
            </w:r>
            <w:proofErr w:type="spellEnd"/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NF-E1 (YY1)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NF-E2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NFkB</w:t>
            </w:r>
            <w:proofErr w:type="spellEnd"/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oct-1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p53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Pax-5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Pbx1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Pit 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PPAR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PRE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RAR(DR-5)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RXR(DR-1)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SIE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Smad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SBE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Smad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3/4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Sp1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SRE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Stat1 (p84/p91) 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Stat3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Stat4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Stat5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Stat5/Stat6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TFIID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TR(DR-4)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USF-1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VDR(DR-3)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HSE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MRE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ADR1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AhR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Arnt</w:t>
            </w:r>
            <w:proofErr w:type="spellEnd"/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Angiotensinogen ANG-IRE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Antioxidant RE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AP3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AP4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Beta-response element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CdxA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/NKX2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CEF1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CEF2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CETP-CRE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COUP-TF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CREB-BP1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Rel</w:t>
            </w:r>
            <w:proofErr w:type="spellEnd"/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E47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E4BP4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E4F, ATF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Elk1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EVI-1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FKHR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Fkhr</w:t>
            </w:r>
            <w:proofErr w:type="spellEnd"/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Afxh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(Foxo4)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Freac-2 (1)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Freac-2 (2)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Freac-4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Freac-7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GAG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GAS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GATA-1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GATA-1/2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GATA-2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GATA-3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GATA-4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GATA-6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Gfi-1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HFH-1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HFH-2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HFH-3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HFH-8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HIF-1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HNF-3 (a, b, g)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HNF-3 b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HNF-4 (2)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HNF-4 &amp; COUP-TF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Ikaros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IRF-1, IRF-2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ISRE (1)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ISRE (TRANSFAC)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L-III BP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KLF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MEF-3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MSP1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hTERT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-MT-Box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MUSF1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MZF1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NF-Y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Nkx-2.5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NPAS2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NZF-3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p300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PARP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Pax2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Pax3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Pax4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Pax6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Pax8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PPARa</w:t>
            </w:r>
            <w:proofErr w:type="spellEnd"/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PPARr</w:t>
            </w:r>
            <w:proofErr w:type="spellEnd"/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RREB (1)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RSRFC4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SAA 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Skn</w:t>
            </w:r>
            <w:proofErr w:type="spellEnd"/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SRY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Tax/CREB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TCF/LEF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XBP-1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XRE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ADD1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AF1, ARP1., NF-BA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AFP1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AIC, CBF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AML1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AREB6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ARP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ATF/CRE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ATF2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CACC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CCAAT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CCAC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CD28RC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CD28RC, NF-IL2B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Cdx2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CEA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CP1, CTF, CBTF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CPE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CREB2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CSBP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CTCF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E12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EBP40, 45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EKLF(1) 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EKLF(2)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Elf-1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HEN1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HFH-8, HNF3,LUN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HiNF</w:t>
            </w:r>
            <w:proofErr w:type="spellEnd"/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HLF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HMG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HNF-1A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HOX4C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HOXD8,9,10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HOXD8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HOXD8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HOXD9,10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ICSBP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Isl-1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KPF1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KTP1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LCR-F1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LF-A1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LR1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LyF</w:t>
            </w:r>
            <w:proofErr w:type="spellEnd"/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LyF-1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LyF-1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MAZ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MTB-</w:t>
            </w: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Zf</w:t>
            </w:r>
            <w:proofErr w:type="spellEnd"/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MTF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MyoD</w:t>
            </w:r>
            <w:proofErr w:type="spellEnd"/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MyoG</w:t>
            </w:r>
            <w:proofErr w:type="spellEnd"/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MyTI</w:t>
            </w:r>
            <w:proofErr w:type="spellEnd"/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MZF1(1)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MZF1(2)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NF-4FA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NF-</w:t>
            </w: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Gma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NFIL-2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NF-Y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NRF-1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p53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p55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PEBP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PEBP2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PPUR(1)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PPUR(2)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Pur-1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PYR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RB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RFX1,2,3, 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RIPE3a1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SIF1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SIF2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SIF3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SP1, ASP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SRF, SAP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TCE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TFE3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Tf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-LF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TGT3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TTF1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TREF1, 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v-</w:t>
            </w: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Maf</w:t>
            </w:r>
            <w:proofErr w:type="spellEnd"/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WT1 (1)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WT1 (2)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WT1 (3)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X2BP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XBP1, X2BP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ZNF174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AAF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ABF-1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ACF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ACPBP(CRY-</w:t>
            </w: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alphaA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ALF1B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alpha-PAL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AP2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AP3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ATF-</w:t>
            </w: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adelta</w:t>
            </w:r>
            <w:proofErr w:type="spellEnd"/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ATF-a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beta M-globin factor B1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BZP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C/</w:t>
            </w: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EBPa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/g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C/</w:t>
            </w: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EBPalpha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C/</w:t>
            </w: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EBPalpha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C/</w:t>
            </w: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EBPgamma</w:t>
            </w:r>
            <w:proofErr w:type="spellEnd"/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CBFB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CBF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c-Ets-1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fos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enhancer-binding protein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myb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binding protein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Myc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-responsive region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COUP-TF(2)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CP1B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CP1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CREB(2)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CYP1A1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DE I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E12/E47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EBP-80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EGF binding protein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EGR1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EGR2 BP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EIL1/2/3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ETF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Fra-1/JUN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GATA1(2)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GBF1/2/3/HY5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GKLF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H4TF-1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HFH-11B/11a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HFH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HiNF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-A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HiNF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-B/H1TF1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HiNF-D3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HNF1a/b/c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HNF-4alpha2/1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HOXA4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IL-6 RE-BP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ISGF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kBF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-A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lactoferrin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LF-A1(2)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LF-A2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LF-B2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LH2/Lim1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LSF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LXRE1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MBP-1(1)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MBP-1(2)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MDBP(1)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MDBP(2)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MEF-2a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Mfh-1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MHC gene promoter W box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msx1/2/3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Myb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myc-CF1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myc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-PRF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NCAM binding protein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NF-1(2)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NF-1/L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NF-A3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NFAT-1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NF-</w:t>
            </w: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Atp</w:t>
            </w:r>
            <w:proofErr w:type="spellEnd"/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NF-</w:t>
            </w: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Atx</w:t>
            </w:r>
            <w:proofErr w:type="spellEnd"/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NF-E2(2)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NFE-6/CP1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NFkB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NFkBp65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N-</w:t>
            </w: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ras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binding protein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Oct-4/Oct3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ODC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p53(2)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PAX1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pax2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Pax5(2)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Pax-6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PBGD binding protein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PCF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PEPCK promoter GR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PO-B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PRDI-</w:t>
            </w: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BFc</w:t>
            </w:r>
            <w:proofErr w:type="spellEnd"/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PRDII-BF1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PREB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PTF1-beta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PTF1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PU.1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PUR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RFX1/2/3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RORE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RVF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Snail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SPERM1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SRF(2)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SSAP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Stat1/Stat3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Stat5b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Surf-2(2)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T3R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Tat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TEF1(1)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TEF1(2)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TFE3-L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TFEB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Thy-1binding protein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transferrinBP</w:t>
            </w:r>
            <w:proofErr w:type="spellEnd"/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TTF-1(1)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TxREF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, NF III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v-</w:t>
            </w:r>
            <w:proofErr w:type="spellStart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rel</w:t>
            </w:r>
            <w:proofErr w:type="spellEnd"/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50-55K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WAP BP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XBP1(2)</w:t>
            </w:r>
          </w:p>
        </w:tc>
      </w:tr>
      <w:tr w:rsidR="00CF254E" w:rsidRPr="00CF254E" w:rsidTr="00CF254E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54E" w:rsidRPr="00CF254E" w:rsidRDefault="00CF254E" w:rsidP="00CF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4E">
              <w:rPr>
                <w:rFonts w:ascii="Times New Roman" w:eastAsia="Times New Roman" w:hAnsi="Times New Roman" w:cs="Times New Roman"/>
                <w:sz w:val="24"/>
                <w:szCs w:val="24"/>
              </w:rPr>
              <w:t>YB1</w:t>
            </w:r>
          </w:p>
        </w:tc>
      </w:tr>
    </w:tbl>
    <w:p w:rsidR="00CF254E" w:rsidRDefault="00CF254E" w:rsidP="00CF254E">
      <w:pPr>
        <w:spacing w:after="0"/>
        <w:rPr>
          <w:rFonts w:ascii="Times New Roman" w:hAnsi="Times New Roman" w:cs="Times New Roman"/>
          <w:sz w:val="24"/>
          <w:szCs w:val="24"/>
        </w:rPr>
        <w:sectPr w:rsidR="00CF254E" w:rsidSect="00CF254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334CBA" w:rsidRPr="00CF254E" w:rsidRDefault="00334CBA" w:rsidP="00CF25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4CBA" w:rsidRPr="00CF254E" w:rsidSect="00CF254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4E"/>
    <w:rsid w:val="000257F6"/>
    <w:rsid w:val="00192D6A"/>
    <w:rsid w:val="00246FA2"/>
    <w:rsid w:val="00334CBA"/>
    <w:rsid w:val="00764C4C"/>
    <w:rsid w:val="00B44C6D"/>
    <w:rsid w:val="00C126A9"/>
    <w:rsid w:val="00CD2B5C"/>
    <w:rsid w:val="00CF254E"/>
    <w:rsid w:val="00E86B7C"/>
    <w:rsid w:val="00F9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Kumar</dc:creator>
  <cp:lastModifiedBy>Beth Kumar</cp:lastModifiedBy>
  <cp:revision>1</cp:revision>
  <dcterms:created xsi:type="dcterms:W3CDTF">2013-11-28T17:00:00Z</dcterms:created>
  <dcterms:modified xsi:type="dcterms:W3CDTF">2013-11-28T17:03:00Z</dcterms:modified>
</cp:coreProperties>
</file>