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1D76" w14:textId="39895552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SUPPLEMENTARY FIGURES</w:t>
      </w:r>
    </w:p>
    <w:p w14:paraId="29A02B14" w14:textId="1F859714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6301924F" wp14:editId="68127E9D">
            <wp:extent cx="6120130" cy="3148330"/>
            <wp:effectExtent l="0" t="0" r="1270" b="1270"/>
            <wp:docPr id="1" name="Immagine 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agramm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330A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3294E5D" w14:textId="1A6E595E" w:rsidR="00E135CD" w:rsidRPr="004629E6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BD4020">
        <w:rPr>
          <w:rFonts w:ascii="Arial" w:hAnsi="Arial" w:cs="Arial"/>
          <w:b/>
          <w:bCs/>
          <w:lang w:val="en-US"/>
        </w:rPr>
        <w:t xml:space="preserve">Figure </w:t>
      </w:r>
      <w:r>
        <w:rPr>
          <w:rFonts w:ascii="Arial" w:hAnsi="Arial" w:cs="Arial"/>
          <w:b/>
          <w:bCs/>
          <w:lang w:val="en-US"/>
        </w:rPr>
        <w:t>S1</w:t>
      </w:r>
      <w:r w:rsidRPr="00BD402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4629E6">
        <w:rPr>
          <w:rFonts w:ascii="Arial" w:hAnsi="Arial" w:cs="Arial"/>
          <w:lang w:val="en-US"/>
        </w:rPr>
        <w:t>Consort flow diagram. A total of 1169 patients were eligible for the current study, of whom 463 (39.6%) with lymph-node involvement at time of radical cystectomy. The breakdown of patients from each center is shown per city and country: Regensburg (Germany); Toronto, ON (Canada); Turku (Finland</w:t>
      </w:r>
      <w:r w:rsidR="00F83C7C">
        <w:rPr>
          <w:rFonts w:ascii="Arial" w:hAnsi="Arial" w:cs="Arial"/>
          <w:lang w:val="en-US"/>
        </w:rPr>
        <w:t xml:space="preserve">); </w:t>
      </w:r>
      <w:r w:rsidRPr="004629E6">
        <w:rPr>
          <w:rFonts w:ascii="Arial" w:hAnsi="Arial" w:cs="Arial"/>
          <w:lang w:val="en-US"/>
        </w:rPr>
        <w:t>Trieste (Italy); Amsterdam (The Netherlands); Erlangen (Germany); Rotterdam (The Netherlands); Paris (France) and Dallas, TX (United States of America).</w:t>
      </w:r>
    </w:p>
    <w:p w14:paraId="22B027CB" w14:textId="77777777" w:rsidR="00E135CD" w:rsidRPr="00BD4020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BD4020">
        <w:rPr>
          <w:rFonts w:ascii="Arial" w:hAnsi="Arial" w:cs="Arial"/>
          <w:lang w:val="en-US"/>
        </w:rPr>
        <w:t>* Pathology review of the cases from Turku</w:t>
      </w:r>
      <w:r>
        <w:rPr>
          <w:rFonts w:ascii="Arial" w:hAnsi="Arial" w:cs="Arial"/>
          <w:lang w:val="en-US"/>
        </w:rPr>
        <w:t xml:space="preserve"> and Dallas</w:t>
      </w:r>
      <w:r w:rsidRPr="00BD4020">
        <w:rPr>
          <w:rFonts w:ascii="Arial" w:hAnsi="Arial" w:cs="Arial"/>
          <w:lang w:val="en-US"/>
        </w:rPr>
        <w:t xml:space="preserve"> w</w:t>
      </w:r>
      <w:r>
        <w:rPr>
          <w:rFonts w:ascii="Arial" w:hAnsi="Arial" w:cs="Arial"/>
          <w:lang w:val="en-US"/>
        </w:rPr>
        <w:t>as</w:t>
      </w:r>
      <w:r w:rsidRPr="00BD4020">
        <w:rPr>
          <w:rFonts w:ascii="Arial" w:hAnsi="Arial" w:cs="Arial"/>
          <w:lang w:val="en-US"/>
        </w:rPr>
        <w:t xml:space="preserve"> done </w:t>
      </w:r>
      <w:r>
        <w:rPr>
          <w:rFonts w:ascii="Arial" w:hAnsi="Arial" w:cs="Arial"/>
          <w:lang w:val="en-US"/>
        </w:rPr>
        <w:t xml:space="preserve">in </w:t>
      </w:r>
      <w:r w:rsidRPr="00BD4020">
        <w:rPr>
          <w:rFonts w:ascii="Arial" w:hAnsi="Arial" w:cs="Arial"/>
          <w:lang w:val="en-US"/>
        </w:rPr>
        <w:t>Toronto.</w:t>
      </w:r>
    </w:p>
    <w:p w14:paraId="5AF360B3" w14:textId="633CA8BE" w:rsidR="00E135CD" w:rsidRPr="00BD4020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BD4020">
        <w:rPr>
          <w:rFonts w:ascii="Arial" w:hAnsi="Arial" w:cs="Arial"/>
          <w:lang w:val="en-US"/>
        </w:rPr>
        <w:t>Abbreviations are as follow</w:t>
      </w:r>
      <w:r>
        <w:rPr>
          <w:rFonts w:ascii="Arial" w:hAnsi="Arial" w:cs="Arial"/>
          <w:lang w:val="en-US"/>
        </w:rPr>
        <w:t>s</w:t>
      </w:r>
      <w:r w:rsidRPr="00BD4020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pN: pathological nodal stage</w:t>
      </w:r>
      <w:r w:rsidR="00F83C7C">
        <w:rPr>
          <w:rFonts w:ascii="Arial" w:hAnsi="Arial" w:cs="Arial"/>
          <w:lang w:val="en-US"/>
        </w:rPr>
        <w:t xml:space="preserve">; </w:t>
      </w:r>
      <w:r w:rsidR="00F83C7C" w:rsidRPr="00F83C7C">
        <w:rPr>
          <w:rFonts w:ascii="Arial" w:hAnsi="Arial" w:cs="Arial"/>
          <w:highlight w:val="yellow"/>
          <w:lang w:val="en-US"/>
        </w:rPr>
        <w:t>RGS: Regensburg</w:t>
      </w:r>
      <w:r w:rsidR="00F83C7C" w:rsidRPr="00F83C7C">
        <w:rPr>
          <w:rFonts w:ascii="Arial" w:hAnsi="Arial" w:cs="Arial"/>
          <w:highlight w:val="yellow"/>
          <w:lang w:val="en-US"/>
        </w:rPr>
        <w:t xml:space="preserve">; </w:t>
      </w:r>
      <w:r w:rsidR="00F83C7C" w:rsidRPr="00F83C7C">
        <w:rPr>
          <w:rFonts w:ascii="Arial" w:hAnsi="Arial" w:cs="Arial"/>
          <w:highlight w:val="yellow"/>
          <w:lang w:val="en-US"/>
        </w:rPr>
        <w:t>TOR: Toronto</w:t>
      </w:r>
      <w:r w:rsidR="00F83C7C" w:rsidRPr="00F83C7C">
        <w:rPr>
          <w:rFonts w:ascii="Arial" w:hAnsi="Arial" w:cs="Arial"/>
          <w:highlight w:val="yellow"/>
          <w:lang w:val="en-US"/>
        </w:rPr>
        <w:t xml:space="preserve">; </w:t>
      </w:r>
      <w:r w:rsidR="00F83C7C" w:rsidRPr="00F83C7C">
        <w:rPr>
          <w:rFonts w:ascii="Arial" w:hAnsi="Arial" w:cs="Arial"/>
          <w:highlight w:val="yellow"/>
          <w:lang w:val="en-US"/>
        </w:rPr>
        <w:t>TRK: Turku</w:t>
      </w:r>
      <w:r w:rsidR="00F83C7C" w:rsidRPr="00F83C7C">
        <w:rPr>
          <w:rFonts w:ascii="Arial" w:hAnsi="Arial" w:cs="Arial"/>
          <w:highlight w:val="yellow"/>
          <w:lang w:val="en-US"/>
        </w:rPr>
        <w:t xml:space="preserve">; </w:t>
      </w:r>
      <w:r w:rsidR="00F83C7C" w:rsidRPr="00F83C7C">
        <w:rPr>
          <w:rFonts w:ascii="Arial" w:hAnsi="Arial" w:cs="Arial"/>
          <w:highlight w:val="yellow"/>
          <w:lang w:val="en-US"/>
        </w:rPr>
        <w:t>TST: Trieste</w:t>
      </w:r>
      <w:r w:rsidR="00F83C7C" w:rsidRPr="00F83C7C">
        <w:rPr>
          <w:rFonts w:ascii="Arial" w:hAnsi="Arial" w:cs="Arial"/>
          <w:highlight w:val="yellow"/>
          <w:lang w:val="en-US"/>
        </w:rPr>
        <w:t xml:space="preserve">; </w:t>
      </w:r>
      <w:r w:rsidR="00F83C7C" w:rsidRPr="00F83C7C">
        <w:rPr>
          <w:rFonts w:ascii="Arial" w:hAnsi="Arial" w:cs="Arial"/>
          <w:highlight w:val="yellow"/>
          <w:lang w:val="en-US"/>
        </w:rPr>
        <w:t>AMS: Amsterdam</w:t>
      </w:r>
      <w:r w:rsidR="00F83C7C" w:rsidRPr="00F83C7C">
        <w:rPr>
          <w:rFonts w:ascii="Arial" w:hAnsi="Arial" w:cs="Arial"/>
          <w:highlight w:val="yellow"/>
          <w:lang w:val="en-US"/>
        </w:rPr>
        <w:t xml:space="preserve">; </w:t>
      </w:r>
      <w:r w:rsidR="00F83C7C" w:rsidRPr="00F83C7C">
        <w:rPr>
          <w:rFonts w:ascii="Arial" w:hAnsi="Arial" w:cs="Arial"/>
          <w:highlight w:val="yellow"/>
          <w:lang w:val="en-US"/>
        </w:rPr>
        <w:t>ERL: Erlangen</w:t>
      </w:r>
      <w:r w:rsidR="00F83C7C" w:rsidRPr="00F83C7C">
        <w:rPr>
          <w:rFonts w:ascii="Arial" w:hAnsi="Arial" w:cs="Arial"/>
          <w:highlight w:val="yellow"/>
          <w:lang w:val="en-US"/>
        </w:rPr>
        <w:t xml:space="preserve">; </w:t>
      </w:r>
      <w:r w:rsidR="00F83C7C" w:rsidRPr="00F83C7C">
        <w:rPr>
          <w:rFonts w:ascii="Arial" w:hAnsi="Arial" w:cs="Arial"/>
          <w:highlight w:val="yellow"/>
          <w:lang w:val="en-US"/>
        </w:rPr>
        <w:t>ROTT: Rotterdam</w:t>
      </w:r>
      <w:r w:rsidR="00F83C7C" w:rsidRPr="00F83C7C">
        <w:rPr>
          <w:rFonts w:ascii="Arial" w:hAnsi="Arial" w:cs="Arial"/>
          <w:highlight w:val="yellow"/>
          <w:lang w:val="en-US"/>
        </w:rPr>
        <w:t xml:space="preserve">; </w:t>
      </w:r>
      <w:r w:rsidR="00F83C7C" w:rsidRPr="00F83C7C">
        <w:rPr>
          <w:rFonts w:ascii="Arial" w:hAnsi="Arial" w:cs="Arial"/>
          <w:highlight w:val="yellow"/>
          <w:lang w:val="en-US"/>
        </w:rPr>
        <w:t>PRS: Paris</w:t>
      </w:r>
      <w:r w:rsidR="00F83C7C" w:rsidRPr="00F83C7C">
        <w:rPr>
          <w:rFonts w:ascii="Arial" w:hAnsi="Arial" w:cs="Arial"/>
          <w:highlight w:val="yellow"/>
          <w:lang w:val="en-US"/>
        </w:rPr>
        <w:t xml:space="preserve">; </w:t>
      </w:r>
      <w:r w:rsidR="00F83C7C" w:rsidRPr="00F83C7C">
        <w:rPr>
          <w:rFonts w:ascii="Arial" w:hAnsi="Arial" w:cs="Arial"/>
          <w:highlight w:val="yellow"/>
          <w:lang w:val="en-US"/>
        </w:rPr>
        <w:t>DLS: Dallas</w:t>
      </w:r>
      <w:r w:rsidR="00F83C7C">
        <w:rPr>
          <w:rFonts w:ascii="Arial" w:hAnsi="Arial" w:cs="Arial"/>
          <w:lang w:val="en-US"/>
        </w:rPr>
        <w:t>.</w:t>
      </w:r>
    </w:p>
    <w:p w14:paraId="45D19795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</w:p>
    <w:p w14:paraId="3EAB9FFA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D5658BD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856F21A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</w:p>
    <w:p w14:paraId="1C20F165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E78E660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A3F02AA" w14:textId="292E977B" w:rsidR="00E135CD" w:rsidRPr="00BD4020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B761F19" wp14:editId="1FFC3ECB">
            <wp:extent cx="6120130" cy="4507230"/>
            <wp:effectExtent l="0" t="0" r="1270" b="1270"/>
            <wp:docPr id="2" name="Immagine 2" descr="Immagine che contiene graf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grafic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FFD4" w14:textId="77777777" w:rsidR="00E135CD" w:rsidRPr="00A71605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A71605">
        <w:rPr>
          <w:rFonts w:ascii="Arial" w:hAnsi="Arial" w:cs="Arial"/>
          <w:b/>
          <w:bCs/>
          <w:lang w:val="en-US"/>
        </w:rPr>
        <w:t xml:space="preserve">Figure </w:t>
      </w:r>
      <w:r>
        <w:rPr>
          <w:rFonts w:ascii="Arial" w:hAnsi="Arial" w:cs="Arial"/>
          <w:b/>
          <w:bCs/>
          <w:lang w:val="en-US"/>
        </w:rPr>
        <w:t>S2</w:t>
      </w:r>
      <w:r w:rsidRPr="005102A5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A71605">
        <w:rPr>
          <w:rFonts w:ascii="Arial" w:hAnsi="Arial" w:cs="Arial"/>
          <w:lang w:val="en-US"/>
        </w:rPr>
        <w:t>Histogram</w:t>
      </w:r>
      <w:r>
        <w:rPr>
          <w:rFonts w:ascii="Arial" w:hAnsi="Arial" w:cs="Arial"/>
          <w:lang w:val="en-US"/>
        </w:rPr>
        <w:t xml:space="preserve"> </w:t>
      </w:r>
      <w:r w:rsidRPr="0029756E">
        <w:rPr>
          <w:rFonts w:ascii="Arial" w:hAnsi="Arial" w:cs="Arial"/>
          <w:lang w:val="en-US"/>
        </w:rPr>
        <w:t>with kernel density plot</w:t>
      </w:r>
      <w:r w:rsidRPr="00A71605">
        <w:rPr>
          <w:rFonts w:ascii="Arial" w:hAnsi="Arial" w:cs="Arial"/>
          <w:lang w:val="en-US"/>
        </w:rPr>
        <w:t xml:space="preserve"> depicting the mutual relationship between pN stage and LN density and their distribution in the pN positive cohort.</w:t>
      </w:r>
    </w:p>
    <w:p w14:paraId="6553338B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A71605">
        <w:rPr>
          <w:rFonts w:ascii="Arial" w:hAnsi="Arial" w:cs="Arial"/>
          <w:lang w:val="en-US"/>
        </w:rPr>
        <w:t>Abbreviations are as follows: pN: pathological nodal; LN: lymph node.</w:t>
      </w:r>
    </w:p>
    <w:p w14:paraId="43ED38EF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AF838AF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5FF71E3B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572601B2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10FC3D26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1AD65BA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76211826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4A1DACC2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1EB247F7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0EC9FBE5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7675B041" w14:textId="073E836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0443B088" wp14:editId="17C3E49A">
            <wp:extent cx="6120130" cy="3852545"/>
            <wp:effectExtent l="0" t="0" r="1270" b="0"/>
            <wp:docPr id="3" name="Immagine 3" descr="Immagine che contiene graf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grafic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E6E91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7EADEFB4" w14:textId="6948818A" w:rsidR="00E135CD" w:rsidRPr="00834C9F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BD4020">
        <w:rPr>
          <w:rFonts w:ascii="Arial" w:hAnsi="Arial" w:cs="Arial"/>
          <w:b/>
          <w:bCs/>
          <w:lang w:val="en-US"/>
        </w:rPr>
        <w:t xml:space="preserve">Figure </w:t>
      </w:r>
      <w:r>
        <w:rPr>
          <w:rFonts w:ascii="Arial" w:hAnsi="Arial" w:cs="Arial"/>
          <w:b/>
          <w:bCs/>
          <w:lang w:val="en-US"/>
        </w:rPr>
        <w:t>S3</w:t>
      </w:r>
      <w:r w:rsidRPr="00BD4020">
        <w:rPr>
          <w:rFonts w:ascii="Arial" w:hAnsi="Arial" w:cs="Arial"/>
          <w:lang w:val="en-US"/>
        </w:rPr>
        <w:t xml:space="preserve">. </w:t>
      </w:r>
      <w:r w:rsidRPr="00BF3AF4">
        <w:rPr>
          <w:rFonts w:ascii="Arial" w:hAnsi="Arial" w:cs="Arial"/>
          <w:lang w:val="en-US"/>
        </w:rPr>
        <w:t>Whisker plots depicting the median value and interquartile range of LN density stratified by histologica</w:t>
      </w:r>
      <w:r>
        <w:rPr>
          <w:rFonts w:ascii="Arial" w:hAnsi="Arial" w:cs="Arial"/>
          <w:lang w:val="en-US"/>
        </w:rPr>
        <w:t>l</w:t>
      </w:r>
      <w:r w:rsidRPr="00BF3AF4">
        <w:rPr>
          <w:rFonts w:ascii="Arial" w:hAnsi="Arial" w:cs="Arial"/>
          <w:lang w:val="en-US"/>
        </w:rPr>
        <w:t xml:space="preserve"> group</w:t>
      </w:r>
      <w:r>
        <w:rPr>
          <w:rFonts w:ascii="Arial" w:hAnsi="Arial" w:cs="Arial"/>
          <w:lang w:val="en-US"/>
        </w:rPr>
        <w:t xml:space="preserve"> among the node-positive cohort</w:t>
      </w:r>
      <w:r w:rsidRPr="00BF3AF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834C9F">
        <w:rPr>
          <w:rFonts w:ascii="Arial" w:hAnsi="Arial" w:cs="Arial"/>
          <w:lang w:val="en-US"/>
        </w:rPr>
        <w:t>CC (n=4)</w:t>
      </w:r>
      <w:r>
        <w:rPr>
          <w:rFonts w:ascii="Arial" w:hAnsi="Arial" w:cs="Arial"/>
          <w:lang w:val="en-US"/>
        </w:rPr>
        <w:t xml:space="preserve"> median LN-density 36.8 (IQR 10.0-71.9)</w:t>
      </w:r>
      <w:r w:rsidRPr="00834C9F">
        <w:rPr>
          <w:rFonts w:ascii="Arial" w:hAnsi="Arial" w:cs="Arial"/>
          <w:lang w:val="en-US"/>
        </w:rPr>
        <w:t>, GLA (n=5)</w:t>
      </w:r>
      <w:r>
        <w:rPr>
          <w:rFonts w:ascii="Arial" w:hAnsi="Arial" w:cs="Arial"/>
          <w:lang w:val="en-US"/>
        </w:rPr>
        <w:t xml:space="preserve"> median LN-density 28.6 (IQR 11.1-42.9),</w:t>
      </w:r>
      <w:r w:rsidRPr="00834C9F">
        <w:rPr>
          <w:rFonts w:ascii="Arial" w:hAnsi="Arial" w:cs="Arial"/>
          <w:lang w:val="en-US"/>
        </w:rPr>
        <w:t xml:space="preserve"> LE (n=3)</w:t>
      </w:r>
      <w:r>
        <w:rPr>
          <w:rFonts w:ascii="Arial" w:hAnsi="Arial" w:cs="Arial"/>
          <w:lang w:val="en-US"/>
        </w:rPr>
        <w:t xml:space="preserve"> median LN-density 10.0 (IQR 6.9-30.0)</w:t>
      </w:r>
      <w:r w:rsidRPr="00834C9F">
        <w:rPr>
          <w:rFonts w:ascii="Arial" w:hAnsi="Arial" w:cs="Arial"/>
          <w:lang w:val="en-US"/>
        </w:rPr>
        <w:t>, MCP (n=26)</w:t>
      </w:r>
      <w:r>
        <w:rPr>
          <w:rFonts w:ascii="Arial" w:hAnsi="Arial" w:cs="Arial"/>
          <w:lang w:val="en-US"/>
        </w:rPr>
        <w:t xml:space="preserve"> median LN-density 19.7 (IQR 9.0-44.0)</w:t>
      </w:r>
      <w:r w:rsidRPr="00834C9F">
        <w:rPr>
          <w:rFonts w:ascii="Arial" w:hAnsi="Arial" w:cs="Arial"/>
          <w:lang w:val="en-US"/>
        </w:rPr>
        <w:t>, NST (n=3)</w:t>
      </w:r>
      <w:r>
        <w:rPr>
          <w:rFonts w:ascii="Arial" w:hAnsi="Arial" w:cs="Arial"/>
          <w:lang w:val="en-US"/>
        </w:rPr>
        <w:t xml:space="preserve"> median LN-density 85.7 (IQR 45.5-92.9)</w:t>
      </w:r>
      <w:r w:rsidRPr="00834C9F">
        <w:rPr>
          <w:rFonts w:ascii="Arial" w:hAnsi="Arial" w:cs="Arial"/>
          <w:lang w:val="en-US"/>
        </w:rPr>
        <w:t>, PLS (n=1)</w:t>
      </w:r>
      <w:r>
        <w:rPr>
          <w:rFonts w:ascii="Arial" w:hAnsi="Arial" w:cs="Arial"/>
          <w:lang w:val="en-US"/>
        </w:rPr>
        <w:t xml:space="preserve"> median LN-density 40.0 (IQR 40.0-40.0), SMC (n=4) median LN-density 12.2 (IQR 9.4-14.9), SQA (n=58) median LN-density 17.9 (IQR 9.1-30.0), SRC (n=13) median LN-density 11.8 (IQR 6.8-25.0), UC (n=346) median LN-density 17.6 (IQR 9.2-40.0). ANOVA test for statistical significance (p=0.17).</w:t>
      </w:r>
    </w:p>
    <w:p w14:paraId="17AB8017" w14:textId="62046593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BF3AF4">
        <w:rPr>
          <w:rFonts w:ascii="Arial" w:hAnsi="Arial" w:cs="Arial"/>
          <w:lang w:val="en-US"/>
        </w:rPr>
        <w:t>Abbreviations are as follows: LN: lymph node</w:t>
      </w:r>
      <w:r>
        <w:rPr>
          <w:rFonts w:ascii="Arial" w:hAnsi="Arial" w:cs="Arial"/>
          <w:lang w:val="en-US"/>
        </w:rPr>
        <w:t xml:space="preserve">; CC: clear cell; GLA: glandular diff.; LE: lymphoepithelioma-like; MCP: micropapillary; NST: nested; PLS: plasmacytoid; UC: pure </w:t>
      </w:r>
      <w:r>
        <w:rPr>
          <w:rFonts w:ascii="Arial" w:hAnsi="Arial" w:cs="Arial"/>
          <w:lang w:val="en-US"/>
        </w:rPr>
        <w:lastRenderedPageBreak/>
        <w:t>urothelial carcinoma; SRC: sarcomatoid; SMC: small cell; SQA: squamous diff; IQR: interquartile range.</w:t>
      </w:r>
    </w:p>
    <w:p w14:paraId="2C40DEF7" w14:textId="2766AF46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 wp14:anchorId="295EDB36" wp14:editId="45E3DA8F">
            <wp:extent cx="4399280" cy="9072245"/>
            <wp:effectExtent l="0" t="0" r="0" b="0"/>
            <wp:docPr id="4" name="Immagine 4" descr="Immagine che contiene graf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grafic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DB591" w14:textId="5125A53C" w:rsidR="00E135CD" w:rsidRPr="00817807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817807">
        <w:rPr>
          <w:rFonts w:ascii="Arial" w:hAnsi="Arial" w:cs="Arial"/>
          <w:b/>
          <w:bCs/>
          <w:lang w:val="en-US"/>
        </w:rPr>
        <w:lastRenderedPageBreak/>
        <w:t>Figure S4</w:t>
      </w:r>
    </w:p>
    <w:p w14:paraId="0B0B52E5" w14:textId="77777777" w:rsidR="00E135CD" w:rsidRPr="00817807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817807">
        <w:rPr>
          <w:rFonts w:ascii="Arial" w:hAnsi="Arial" w:cs="Arial"/>
          <w:u w:val="single"/>
          <w:lang w:val="en-US"/>
        </w:rPr>
        <w:t>Figure S4a</w:t>
      </w:r>
      <w:r>
        <w:rPr>
          <w:rFonts w:ascii="Arial" w:hAnsi="Arial" w:cs="Arial"/>
          <w:lang w:val="en-US"/>
        </w:rPr>
        <w:t xml:space="preserve">. </w:t>
      </w:r>
      <w:r w:rsidRPr="00817807">
        <w:rPr>
          <w:rFonts w:ascii="Arial" w:hAnsi="Arial" w:cs="Arial"/>
          <w:lang w:val="en-US"/>
        </w:rPr>
        <w:t xml:space="preserve">Cumulative Kaplan-Meier survival curves of disease-specific survival (log-rank, p &lt; 0.0001) stratified by LN-density groups and </w:t>
      </w:r>
      <w:r>
        <w:rPr>
          <w:rFonts w:ascii="Arial" w:hAnsi="Arial" w:cs="Arial"/>
          <w:lang w:val="en-US"/>
        </w:rPr>
        <w:t>adjuvant chemotherapy</w:t>
      </w:r>
      <w:r w:rsidRPr="00817807">
        <w:rPr>
          <w:rFonts w:ascii="Arial" w:hAnsi="Arial" w:cs="Arial"/>
          <w:lang w:val="en-US"/>
        </w:rPr>
        <w:t xml:space="preserve"> administration among 1169 patients with non-metastatic bladder cancer undergoing radical cystectomy and pelvic lymph node dissection are shown. </w:t>
      </w:r>
    </w:p>
    <w:p w14:paraId="4C77DF27" w14:textId="77777777" w:rsidR="00E135CD" w:rsidRPr="00817807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817807">
        <w:rPr>
          <w:rFonts w:ascii="Arial" w:hAnsi="Arial" w:cs="Arial"/>
          <w:u w:val="single"/>
          <w:lang w:val="en-US"/>
        </w:rPr>
        <w:t>Figure S4b</w:t>
      </w:r>
      <w:r>
        <w:rPr>
          <w:rFonts w:ascii="Arial" w:hAnsi="Arial" w:cs="Arial"/>
          <w:lang w:val="en-US"/>
        </w:rPr>
        <w:t xml:space="preserve">. </w:t>
      </w:r>
      <w:r w:rsidRPr="00817807">
        <w:rPr>
          <w:rFonts w:ascii="Arial" w:hAnsi="Arial" w:cs="Arial"/>
          <w:lang w:val="en-US"/>
        </w:rPr>
        <w:t xml:space="preserve">Kaplan-Meier survival curves of disease-specific survival (log-rank, p &lt; 0.0001) stratified by LN-density groups among 826 patients with non-metastatic bladder cancer undergoing radical cystectomy and pelvic lymph node dissection who did not received </w:t>
      </w:r>
      <w:r>
        <w:rPr>
          <w:rFonts w:ascii="Arial" w:hAnsi="Arial" w:cs="Arial"/>
          <w:lang w:val="en-US"/>
        </w:rPr>
        <w:t>adjuvant chemotherapy</w:t>
      </w:r>
      <w:r w:rsidRPr="00817807">
        <w:rPr>
          <w:rFonts w:ascii="Arial" w:hAnsi="Arial" w:cs="Arial"/>
          <w:lang w:val="en-US"/>
        </w:rPr>
        <w:t xml:space="preserve"> are shown. </w:t>
      </w:r>
    </w:p>
    <w:p w14:paraId="2DB8AB58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817807">
        <w:rPr>
          <w:rFonts w:ascii="Arial" w:hAnsi="Arial" w:cs="Arial"/>
          <w:u w:val="single"/>
          <w:lang w:val="en-US"/>
        </w:rPr>
        <w:t>Figure S4c</w:t>
      </w:r>
      <w:r>
        <w:rPr>
          <w:rFonts w:ascii="Arial" w:hAnsi="Arial" w:cs="Arial"/>
          <w:lang w:val="en-US"/>
        </w:rPr>
        <w:t xml:space="preserve">. </w:t>
      </w:r>
      <w:r w:rsidRPr="00817807">
        <w:rPr>
          <w:rFonts w:ascii="Arial" w:hAnsi="Arial" w:cs="Arial"/>
          <w:lang w:val="en-US"/>
        </w:rPr>
        <w:t xml:space="preserve">Kaplan-Meier survival curves of disease-specific survival (log-rank, p &lt; 0.0001) stratified by LN-density groups among 343 patients with non-metastatic bladder cancer undergoing radical cystectomy and pelvic lymph node dissection who received </w:t>
      </w:r>
      <w:r>
        <w:rPr>
          <w:rFonts w:ascii="Arial" w:hAnsi="Arial" w:cs="Arial"/>
          <w:lang w:val="en-US"/>
        </w:rPr>
        <w:t>adjuvant chemotherapy</w:t>
      </w:r>
      <w:r w:rsidRPr="00817807">
        <w:rPr>
          <w:rFonts w:ascii="Arial" w:hAnsi="Arial" w:cs="Arial"/>
          <w:lang w:val="en-US"/>
        </w:rPr>
        <w:t xml:space="preserve"> are shown.</w:t>
      </w:r>
    </w:p>
    <w:p w14:paraId="20921015" w14:textId="4C823AB9" w:rsidR="00E135CD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B13BBD3" wp14:editId="5A04128D">
            <wp:extent cx="3225800" cy="90722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C98D" w14:t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Figure S5</w:t>
      </w:r>
    </w:p>
    <w:p w14:paraId="2763EA7C" w14:textId="77777777" w:rsidR="00E135CD" w:rsidRPr="00817807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817807">
        <w:rPr>
          <w:rFonts w:ascii="Arial" w:hAnsi="Arial" w:cs="Arial"/>
          <w:u w:val="single"/>
          <w:lang w:val="en-US"/>
        </w:rPr>
        <w:t>Figure S5a</w:t>
      </w:r>
      <w:r w:rsidRPr="00817807">
        <w:rPr>
          <w:rFonts w:ascii="Arial" w:hAnsi="Arial" w:cs="Arial"/>
          <w:lang w:val="en-US"/>
        </w:rPr>
        <w:t xml:space="preserve">. Cumulative Kaplan-Meier survival curves of disease-specific survival (log-rank, p &lt; 0.0001) stratified by pN-stages and </w:t>
      </w:r>
      <w:r>
        <w:rPr>
          <w:rFonts w:ascii="Arial" w:hAnsi="Arial" w:cs="Arial"/>
          <w:lang w:val="en-US"/>
        </w:rPr>
        <w:t>adjuvant chemotherapy</w:t>
      </w:r>
      <w:r w:rsidRPr="00817807">
        <w:rPr>
          <w:rFonts w:ascii="Arial" w:hAnsi="Arial" w:cs="Arial"/>
          <w:lang w:val="en-US"/>
        </w:rPr>
        <w:t xml:space="preserve"> administration among 1169 patients with non-metastatic bladder cancer undergoing radical cystectomy and pelvic lymph node dissection are shown. </w:t>
      </w:r>
    </w:p>
    <w:p w14:paraId="3F275CBB" w14:textId="77777777" w:rsidR="00E135CD" w:rsidRPr="00817807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817807">
        <w:rPr>
          <w:rFonts w:ascii="Arial" w:hAnsi="Arial" w:cs="Arial"/>
          <w:u w:val="single"/>
          <w:lang w:val="en-US"/>
        </w:rPr>
        <w:t>Figure S5b</w:t>
      </w:r>
      <w:r w:rsidRPr="00817807">
        <w:rPr>
          <w:rFonts w:ascii="Arial" w:hAnsi="Arial" w:cs="Arial"/>
          <w:lang w:val="en-US"/>
        </w:rPr>
        <w:t xml:space="preserve">. Kaplan-Meier survival curves of disease-specific survival (log-rank, p &lt; 0.0001) stratified by pN-stages among 826 patients with non-metastatic bladder cancer undergoing radical cystectomy and pelvic lymph node dissection who did not received </w:t>
      </w:r>
      <w:r>
        <w:rPr>
          <w:rFonts w:ascii="Arial" w:hAnsi="Arial" w:cs="Arial"/>
          <w:lang w:val="en-US"/>
        </w:rPr>
        <w:t>adjuvant chemotherapy</w:t>
      </w:r>
      <w:r w:rsidRPr="00817807">
        <w:rPr>
          <w:rFonts w:ascii="Arial" w:hAnsi="Arial" w:cs="Arial"/>
          <w:lang w:val="en-US"/>
        </w:rPr>
        <w:t xml:space="preserve"> are shown. </w:t>
      </w:r>
    </w:p>
    <w:p w14:paraId="641D48EC" w14:textId="77777777" w:rsidR="00E135CD" w:rsidRPr="00817807" w:rsidRDefault="00E135CD" w:rsidP="00E135CD">
      <w:pPr>
        <w:spacing w:line="480" w:lineRule="auto"/>
        <w:jc w:val="both"/>
        <w:rPr>
          <w:rFonts w:ascii="Arial" w:hAnsi="Arial" w:cs="Arial"/>
          <w:lang w:val="en-US"/>
        </w:rPr>
      </w:pPr>
      <w:r w:rsidRPr="00817807">
        <w:rPr>
          <w:rFonts w:ascii="Arial" w:hAnsi="Arial" w:cs="Arial"/>
          <w:u w:val="single"/>
          <w:lang w:val="en-US"/>
        </w:rPr>
        <w:t>Figure S5c</w:t>
      </w:r>
      <w:r w:rsidRPr="00817807">
        <w:rPr>
          <w:rFonts w:ascii="Arial" w:hAnsi="Arial" w:cs="Arial"/>
          <w:lang w:val="en-US"/>
        </w:rPr>
        <w:t xml:space="preserve">. Kaplan-Meier survival curves of disease-specific survival (log-rank, p &lt; 0.0001) stratified by pN-stages among 343 patients with non-metastatic bladder cancer undergoing radical cystectomy and pelvic lymph node dissection who received </w:t>
      </w:r>
      <w:r>
        <w:rPr>
          <w:rFonts w:ascii="Arial" w:hAnsi="Arial" w:cs="Arial"/>
          <w:lang w:val="en-US"/>
        </w:rPr>
        <w:t>adjuvant chemotherapy</w:t>
      </w:r>
      <w:r w:rsidRPr="00817807">
        <w:rPr>
          <w:rFonts w:ascii="Arial" w:hAnsi="Arial" w:cs="Arial"/>
          <w:lang w:val="en-US"/>
        </w:rPr>
        <w:t xml:space="preserve"> are shown.</w:t>
      </w:r>
    </w:p>
    <w:p w14:paraId="5C556CD2" w14:textId="77777777" w:rsidR="009778C5" w:rsidRPr="00E135CD" w:rsidRDefault="009778C5">
      <w:pPr>
        <w:rPr>
          <w:lang w:val="en-US"/>
        </w:rPr>
      </w:pPr>
    </w:p>
    <w:sectPr w:rsidR="009778C5" w:rsidRPr="00E13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CD"/>
    <w:rsid w:val="00067BBF"/>
    <w:rsid w:val="009778C5"/>
    <w:rsid w:val="00B83F12"/>
    <w:rsid w:val="00E135CD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F78D0"/>
  <w15:chartTrackingRefBased/>
  <w15:docId w15:val="{C9EA8EA5-9A83-074A-A68C-CA52D74A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 FRANCESCO [SSM1700005]</dc:creator>
  <cp:keywords/>
  <dc:description/>
  <cp:lastModifiedBy>Francesco Claps</cp:lastModifiedBy>
  <cp:revision>2</cp:revision>
  <dcterms:created xsi:type="dcterms:W3CDTF">2023-04-02T14:32:00Z</dcterms:created>
  <dcterms:modified xsi:type="dcterms:W3CDTF">2023-12-31T16:31:00Z</dcterms:modified>
</cp:coreProperties>
</file>