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78C9" w14:textId="27A525E4" w:rsidR="00B8102C" w:rsidRDefault="00E97211" w:rsidP="0091413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8947995"/>
      <w:bookmarkStart w:id="1" w:name="_GoBack"/>
      <w:bookmarkEnd w:id="1"/>
      <w:r>
        <w:rPr>
          <w:rFonts w:ascii="Times New Roman" w:hAnsi="Times New Roman" w:cs="Times New Roman"/>
          <w:b/>
          <w:bCs/>
        </w:rPr>
        <w:t>SUPPLEMENTARY INFORMATION</w:t>
      </w:r>
    </w:p>
    <w:p w14:paraId="051D8D31" w14:textId="77777777" w:rsidR="00481724" w:rsidRPr="00A21C26" w:rsidRDefault="00481724" w:rsidP="00411E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C26">
        <w:rPr>
          <w:rFonts w:ascii="Times New Roman" w:hAnsi="Times New Roman" w:cs="Times New Roman"/>
          <w:b/>
          <w:bCs/>
          <w:sz w:val="24"/>
          <w:szCs w:val="24"/>
        </w:rPr>
        <w:t>Docetaxel</w:t>
      </w:r>
      <w:r w:rsidRPr="00734C59">
        <w:rPr>
          <w:rFonts w:ascii="Times New Roman" w:hAnsi="Times New Roman" w:cs="Times New Roman"/>
          <w:b/>
          <w:bCs/>
          <w:sz w:val="24"/>
          <w:szCs w:val="24"/>
        </w:rPr>
        <w:t xml:space="preserve"> with or without ramucirumab after platinum-based chemotherapy and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34C59">
        <w:rPr>
          <w:rFonts w:ascii="Times New Roman" w:hAnsi="Times New Roman" w:cs="Times New Roman"/>
          <w:b/>
          <w:bCs/>
          <w:sz w:val="24"/>
          <w:szCs w:val="24"/>
        </w:rPr>
        <w:t xml:space="preserve">heckpoint inhibitors in advanced urothelial carcinoma: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4C59">
        <w:rPr>
          <w:rFonts w:ascii="Times New Roman" w:hAnsi="Times New Roman" w:cs="Times New Roman"/>
          <w:b/>
          <w:bCs/>
          <w:sz w:val="24"/>
          <w:szCs w:val="24"/>
        </w:rPr>
        <w:t xml:space="preserve">a pre-specified </w:t>
      </w:r>
      <w:r w:rsidRPr="00A21C26">
        <w:rPr>
          <w:rFonts w:ascii="Times New Roman" w:hAnsi="Times New Roman" w:cs="Times New Roman"/>
          <w:b/>
          <w:bCs/>
          <w:sz w:val="24"/>
          <w:szCs w:val="24"/>
        </w:rPr>
        <w:t>subgroup analysis from the phase 3 RANGE trial</w:t>
      </w:r>
    </w:p>
    <w:p w14:paraId="1C1346B6" w14:textId="77777777" w:rsidR="00E97211" w:rsidRDefault="00E97211" w:rsidP="0091413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14:paraId="59BE4BC5" w14:textId="05AB6A22" w:rsidR="00481724" w:rsidRPr="005B570B" w:rsidRDefault="00481724" w:rsidP="009141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By </w:t>
      </w:r>
      <w:r w:rsidRPr="00A21C26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Alexandra Drakaki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et al.</w:t>
      </w:r>
    </w:p>
    <w:bookmarkEnd w:id="0"/>
    <w:p w14:paraId="7B1C3B58" w14:textId="77777777" w:rsidR="00481724" w:rsidRPr="005B570B" w:rsidRDefault="00481724" w:rsidP="0091413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DAA3E4" w14:textId="77777777" w:rsidR="00B8102C" w:rsidRDefault="00B8102C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CE38D2" w14:textId="6B8042F5" w:rsidR="00B8102C" w:rsidRDefault="00B8102C" w:rsidP="00914138">
      <w:pPr>
        <w:spacing w:after="0" w:line="240" w:lineRule="auto"/>
        <w:rPr>
          <w:rFonts w:cs="Courier New"/>
          <w:bCs/>
        </w:rPr>
      </w:pPr>
    </w:p>
    <w:p w14:paraId="2EC44D6C" w14:textId="77777777" w:rsidR="00A26F8F" w:rsidRDefault="00A26F8F" w:rsidP="00A26F8F">
      <w:pPr>
        <w:rPr>
          <w:rFonts w:ascii="Times New Roman" w:hAnsi="Times New Roman" w:cs="Times New Roman"/>
          <w:b/>
          <w:bCs/>
        </w:rPr>
      </w:pPr>
      <w:bookmarkStart w:id="2" w:name="_Hlk20311684"/>
      <w:r>
        <w:rPr>
          <w:rFonts w:ascii="Times New Roman" w:hAnsi="Times New Roman" w:cs="Times New Roman"/>
          <w:b/>
          <w:bCs/>
        </w:rPr>
        <w:t>Table of Contents:</w:t>
      </w:r>
    </w:p>
    <w:p w14:paraId="3BDAE5AD" w14:textId="77777777" w:rsidR="00A26F8F" w:rsidRDefault="00A26F8F" w:rsidP="00A26F8F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6660"/>
        <w:gridCol w:w="1165"/>
      </w:tblGrid>
      <w:tr w:rsidR="00A26F8F" w:rsidRPr="000B166B" w14:paraId="2927C70E" w14:textId="77777777" w:rsidTr="00581610">
        <w:tc>
          <w:tcPr>
            <w:tcW w:w="1530" w:type="dxa"/>
          </w:tcPr>
          <w:p w14:paraId="57A9F596" w14:textId="77777777" w:rsidR="00A26F8F" w:rsidRPr="000B166B" w:rsidRDefault="00A26F8F" w:rsidP="0058161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B166B">
              <w:rPr>
                <w:rFonts w:ascii="Times New Roman" w:hAnsi="Times New Roman" w:cs="Times New Roman"/>
                <w:b/>
                <w:bCs/>
                <w:u w:val="single"/>
              </w:rPr>
              <w:t>Fig./Table no.</w:t>
            </w:r>
          </w:p>
        </w:tc>
        <w:tc>
          <w:tcPr>
            <w:tcW w:w="6660" w:type="dxa"/>
          </w:tcPr>
          <w:p w14:paraId="2E3F703B" w14:textId="77777777" w:rsidR="00A26F8F" w:rsidRPr="000B166B" w:rsidRDefault="00A26F8F" w:rsidP="0058161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B166B">
              <w:rPr>
                <w:rFonts w:ascii="Times New Roman" w:hAnsi="Times New Roman" w:cs="Times New Roman"/>
                <w:b/>
                <w:bCs/>
                <w:u w:val="single"/>
              </w:rPr>
              <w:t>Title</w:t>
            </w:r>
          </w:p>
          <w:p w14:paraId="52C1611F" w14:textId="77777777" w:rsidR="00A26F8F" w:rsidRPr="000B166B" w:rsidRDefault="00A26F8F" w:rsidP="0058161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165" w:type="dxa"/>
            <w:vAlign w:val="center"/>
          </w:tcPr>
          <w:p w14:paraId="5FB7CC5C" w14:textId="77777777" w:rsidR="00A26F8F" w:rsidRPr="000B166B" w:rsidRDefault="00A26F8F" w:rsidP="0058161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B166B">
              <w:rPr>
                <w:rFonts w:ascii="Times New Roman" w:hAnsi="Times New Roman" w:cs="Times New Roman"/>
                <w:b/>
                <w:bCs/>
                <w:u w:val="single"/>
              </w:rPr>
              <w:t>Page no.</w:t>
            </w:r>
          </w:p>
        </w:tc>
      </w:tr>
      <w:tr w:rsidR="00A26F8F" w14:paraId="01F8D232" w14:textId="77777777" w:rsidTr="00B91326">
        <w:tc>
          <w:tcPr>
            <w:tcW w:w="1530" w:type="dxa"/>
          </w:tcPr>
          <w:p w14:paraId="760C318F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Figure S1</w:t>
            </w:r>
          </w:p>
        </w:tc>
        <w:tc>
          <w:tcPr>
            <w:tcW w:w="6660" w:type="dxa"/>
          </w:tcPr>
          <w:p w14:paraId="4CD6341C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CONSORT diagram showing derivation of the post-ICI population</w:t>
            </w:r>
          </w:p>
          <w:p w14:paraId="5099E512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AF5C7A5" w14:textId="77777777" w:rsidR="00A26F8F" w:rsidRPr="000B166B" w:rsidRDefault="00A26F8F" w:rsidP="00B91326">
            <w:pPr>
              <w:jc w:val="center"/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2</w:t>
            </w:r>
          </w:p>
        </w:tc>
      </w:tr>
      <w:tr w:rsidR="00A26F8F" w14:paraId="63A22850" w14:textId="77777777" w:rsidTr="00B91326">
        <w:tc>
          <w:tcPr>
            <w:tcW w:w="1530" w:type="dxa"/>
          </w:tcPr>
          <w:p w14:paraId="41A4860E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Figure S2</w:t>
            </w:r>
          </w:p>
        </w:tc>
        <w:tc>
          <w:tcPr>
            <w:tcW w:w="6660" w:type="dxa"/>
          </w:tcPr>
          <w:p w14:paraId="5FB7A246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 xml:space="preserve">Duration of RANGE treatments and tumor response in the prior-ICI patient subgroups.  </w:t>
            </w:r>
          </w:p>
          <w:p w14:paraId="22D94A72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0509CA4A" w14:textId="77777777" w:rsidR="00A26F8F" w:rsidRPr="000B166B" w:rsidRDefault="00A26F8F" w:rsidP="00B91326">
            <w:pPr>
              <w:jc w:val="center"/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3</w:t>
            </w:r>
          </w:p>
        </w:tc>
      </w:tr>
      <w:tr w:rsidR="00A26F8F" w14:paraId="700E38F8" w14:textId="77777777" w:rsidTr="00B91326">
        <w:tc>
          <w:tcPr>
            <w:tcW w:w="1530" w:type="dxa"/>
          </w:tcPr>
          <w:p w14:paraId="5EF15E13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Figure S3</w:t>
            </w:r>
          </w:p>
        </w:tc>
        <w:tc>
          <w:tcPr>
            <w:tcW w:w="6660" w:type="dxa"/>
          </w:tcPr>
          <w:p w14:paraId="6CB2F703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 xml:space="preserve">Kaplan-Meier plot of (A) PFS and (B) OS for post-ICI population </w:t>
            </w:r>
          </w:p>
          <w:p w14:paraId="28BB0E73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2B261C08" w14:textId="77777777" w:rsidR="00A26F8F" w:rsidRPr="000B166B" w:rsidRDefault="00A26F8F" w:rsidP="00B91326">
            <w:pPr>
              <w:jc w:val="center"/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4</w:t>
            </w:r>
          </w:p>
        </w:tc>
      </w:tr>
      <w:tr w:rsidR="00A26F8F" w14:paraId="67CA44A4" w14:textId="77777777" w:rsidTr="00B91326">
        <w:tc>
          <w:tcPr>
            <w:tcW w:w="1530" w:type="dxa"/>
          </w:tcPr>
          <w:p w14:paraId="6CAC68AB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Table S1</w:t>
            </w:r>
          </w:p>
        </w:tc>
        <w:tc>
          <w:tcPr>
            <w:tcW w:w="6660" w:type="dxa"/>
          </w:tcPr>
          <w:p w14:paraId="2D385B96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 xml:space="preserve">Summary of RANGE drug exposure of prior-ICI patients </w:t>
            </w:r>
          </w:p>
          <w:p w14:paraId="661E5FE2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36514B80" w14:textId="77777777" w:rsidR="00A26F8F" w:rsidRPr="000B166B" w:rsidRDefault="00A26F8F" w:rsidP="00B91326">
            <w:pPr>
              <w:jc w:val="center"/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5</w:t>
            </w:r>
          </w:p>
        </w:tc>
      </w:tr>
      <w:tr w:rsidR="00A26F8F" w14:paraId="65C47BEA" w14:textId="77777777" w:rsidTr="00B91326">
        <w:tc>
          <w:tcPr>
            <w:tcW w:w="1530" w:type="dxa"/>
          </w:tcPr>
          <w:p w14:paraId="55B82AEF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Table S2</w:t>
            </w:r>
          </w:p>
        </w:tc>
        <w:tc>
          <w:tcPr>
            <w:tcW w:w="6660" w:type="dxa"/>
          </w:tcPr>
          <w:p w14:paraId="1553E71F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Overview of RANGE trial adverse events of prior-ICI patients</w:t>
            </w:r>
          </w:p>
          <w:p w14:paraId="4ED65100" w14:textId="77777777" w:rsidR="00A26F8F" w:rsidRPr="000B166B" w:rsidRDefault="00A26F8F" w:rsidP="00581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14:paraId="0EEE4472" w14:textId="77777777" w:rsidR="00A26F8F" w:rsidRPr="000B166B" w:rsidRDefault="00A26F8F" w:rsidP="00B91326">
            <w:pPr>
              <w:jc w:val="center"/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6</w:t>
            </w:r>
          </w:p>
        </w:tc>
      </w:tr>
    </w:tbl>
    <w:p w14:paraId="79C19E4C" w14:textId="77777777" w:rsidR="00A26F8F" w:rsidRDefault="00A26F8F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3" w:name="_Hlk18944851"/>
      <w:bookmarkEnd w:id="2"/>
    </w:p>
    <w:p w14:paraId="7BCD001B" w14:textId="77777777" w:rsidR="00A26F8F" w:rsidRDefault="00A26F8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866A5B5" w14:textId="13E2B882" w:rsidR="00B8102C" w:rsidRDefault="00B8102C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73614">
        <w:rPr>
          <w:rFonts w:ascii="Times New Roman" w:hAnsi="Times New Roman" w:cs="Times New Roman"/>
          <w:b/>
          <w:bCs/>
        </w:rPr>
        <w:lastRenderedPageBreak/>
        <w:t xml:space="preserve">Figure S1.  </w:t>
      </w:r>
      <w:r>
        <w:rPr>
          <w:rFonts w:ascii="Times New Roman" w:hAnsi="Times New Roman" w:cs="Times New Roman"/>
          <w:b/>
          <w:bCs/>
        </w:rPr>
        <w:t>CONSORT diagram showing derivation of the post</w:t>
      </w:r>
      <w:r w:rsidR="00A91330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I</w:t>
      </w:r>
      <w:r w:rsidR="00A91330">
        <w:rPr>
          <w:rFonts w:ascii="Times New Roman" w:hAnsi="Times New Roman" w:cs="Times New Roman"/>
          <w:b/>
          <w:bCs/>
        </w:rPr>
        <w:t>CI</w:t>
      </w:r>
      <w:r>
        <w:rPr>
          <w:rFonts w:ascii="Times New Roman" w:hAnsi="Times New Roman" w:cs="Times New Roman"/>
          <w:b/>
          <w:bCs/>
        </w:rPr>
        <w:t xml:space="preserve"> population</w:t>
      </w:r>
    </w:p>
    <w:p w14:paraId="74EFED4A" w14:textId="77777777" w:rsidR="00B8102C" w:rsidRDefault="00B8102C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6F163C" w14:textId="77777777" w:rsidR="00B8102C" w:rsidRDefault="00B8102C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B4DA6E" w14:textId="77777777" w:rsidR="00B8102C" w:rsidRPr="00E73614" w:rsidRDefault="00B8102C" w:rsidP="0091413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3C431497" wp14:editId="204B9662">
            <wp:extent cx="4800600" cy="34003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27" cy="3408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C979D" w14:textId="77777777" w:rsidR="00B8102C" w:rsidRPr="00540458" w:rsidRDefault="00B8102C" w:rsidP="00914138">
      <w:pPr>
        <w:spacing w:after="0" w:line="240" w:lineRule="auto"/>
        <w:rPr>
          <w:rFonts w:cs="Courier New"/>
          <w:bCs/>
        </w:rPr>
      </w:pPr>
    </w:p>
    <w:p w14:paraId="49C119DB" w14:textId="4C5AFDCC" w:rsidR="00B8102C" w:rsidRDefault="00B8102C" w:rsidP="0091413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19E6C6B" w14:textId="77777777" w:rsidR="002566EC" w:rsidRDefault="002566EC" w:rsidP="00914138">
      <w:pPr>
        <w:spacing w:after="0" w:line="240" w:lineRule="auto"/>
        <w:rPr>
          <w:rFonts w:ascii="Times New Roman" w:hAnsi="Times New Roman" w:cs="Times New Roman"/>
          <w:b/>
          <w:bCs/>
        </w:rPr>
        <w:sectPr w:rsidR="002566EC" w:rsidSect="00A26F8F">
          <w:footerReference w:type="default" r:id="rId9"/>
          <w:footerReference w:type="first" r:id="rId10"/>
          <w:type w:val="nextColumn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009CCC4" w14:textId="5B6FF888" w:rsidR="00B8102C" w:rsidRDefault="00B8102C" w:rsidP="002566EC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E73614">
        <w:rPr>
          <w:rFonts w:ascii="Times New Roman" w:hAnsi="Times New Roman" w:cs="Times New Roman"/>
          <w:b/>
          <w:bCs/>
        </w:rPr>
        <w:lastRenderedPageBreak/>
        <w:t xml:space="preserve">Figure S2. Duration of </w:t>
      </w:r>
      <w:r>
        <w:rPr>
          <w:rFonts w:ascii="Times New Roman" w:hAnsi="Times New Roman" w:cs="Times New Roman"/>
          <w:b/>
          <w:bCs/>
        </w:rPr>
        <w:t xml:space="preserve">RANGE </w:t>
      </w:r>
      <w:r w:rsidRPr="00E73614">
        <w:rPr>
          <w:rFonts w:ascii="Times New Roman" w:hAnsi="Times New Roman" w:cs="Times New Roman"/>
          <w:b/>
          <w:bCs/>
        </w:rPr>
        <w:t>treatment</w:t>
      </w:r>
      <w:r>
        <w:rPr>
          <w:rFonts w:ascii="Times New Roman" w:hAnsi="Times New Roman" w:cs="Times New Roman"/>
          <w:b/>
          <w:bCs/>
        </w:rPr>
        <w:t>s</w:t>
      </w:r>
      <w:r w:rsidRPr="00E73614">
        <w:rPr>
          <w:rFonts w:ascii="Times New Roman" w:hAnsi="Times New Roman" w:cs="Times New Roman"/>
          <w:b/>
          <w:bCs/>
        </w:rPr>
        <w:t xml:space="preserve"> and tumor response in the p</w:t>
      </w:r>
      <w:r>
        <w:rPr>
          <w:rFonts w:ascii="Times New Roman" w:hAnsi="Times New Roman" w:cs="Times New Roman"/>
          <w:b/>
          <w:bCs/>
        </w:rPr>
        <w:t>rior</w:t>
      </w:r>
      <w:r w:rsidRPr="00E73614">
        <w:rPr>
          <w:rFonts w:ascii="Times New Roman" w:hAnsi="Times New Roman" w:cs="Times New Roman"/>
          <w:b/>
          <w:bCs/>
        </w:rPr>
        <w:t xml:space="preserve">-ICI </w:t>
      </w:r>
      <w:r>
        <w:rPr>
          <w:rFonts w:ascii="Times New Roman" w:hAnsi="Times New Roman" w:cs="Times New Roman"/>
          <w:b/>
          <w:bCs/>
        </w:rPr>
        <w:t xml:space="preserve">patient subgroups. </w:t>
      </w:r>
      <w:r w:rsidRPr="00E73614">
        <w:rPr>
          <w:rFonts w:ascii="Times New Roman" w:hAnsi="Times New Roman" w:cs="Times New Roman"/>
          <w:b/>
          <w:bCs/>
        </w:rPr>
        <w:t xml:space="preserve"> </w:t>
      </w:r>
    </w:p>
    <w:p w14:paraId="5E54A0EC" w14:textId="77777777" w:rsidR="00A26F8F" w:rsidRPr="00E73614" w:rsidRDefault="00A26F8F" w:rsidP="002566EC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630133C6" w14:textId="289A1792" w:rsidR="00B8102C" w:rsidRDefault="00B8102C" w:rsidP="002566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The prior-ICI patient population is shown by RANGE treatment arm, ramucirumab/docetaxel (left) and placebo/docetaxel (right), with an indication of duration of RANGE treatment (mo) and best tumor response (see </w:t>
      </w:r>
      <w:proofErr w:type="spellStart"/>
      <w:r w:rsidR="008B4D3A">
        <w:rPr>
          <w:rFonts w:ascii="Times New Roman" w:hAnsi="Times New Roman" w:cs="Times New Roman"/>
          <w:bCs/>
        </w:rPr>
        <w:t>col</w:t>
      </w:r>
      <w:r w:rsidR="008B4D3A" w:rsidRPr="00B91326">
        <w:rPr>
          <w:rFonts w:ascii="Times New Roman" w:hAnsi="Times New Roman" w:cs="Times New Roman"/>
          <w:bCs/>
        </w:rPr>
        <w:t>or</w:t>
      </w:r>
      <w:proofErr w:type="spellEnd"/>
      <w:r>
        <w:rPr>
          <w:rFonts w:ascii="Times New Roman" w:hAnsi="Times New Roman" w:cs="Times New Roman"/>
          <w:bCs/>
        </w:rPr>
        <w:t xml:space="preserve"> key). Patients on each treatment arm were assigned an identification number; the same patient numbers are reflected in Figure 1.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C15F689" w14:textId="77777777" w:rsidR="00A91330" w:rsidRDefault="00A91330" w:rsidP="0091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BECA0E" w14:textId="608BBA8B" w:rsidR="00B8102C" w:rsidRPr="00540458" w:rsidRDefault="00A26F8F" w:rsidP="002566EC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</w:rPr>
        <w:object w:dxaOrig="14401" w:dyaOrig="8100" w14:anchorId="4AA16F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.75pt;height:369pt" o:ole="">
            <v:imagedata r:id="rId11" o:title=""/>
          </v:shape>
          <o:OLEObject Type="Embed" ProgID="AcroExch.Document.DC" ShapeID="_x0000_i1025" DrawAspect="Content" ObjectID="_1637668758" r:id="rId12"/>
        </w:object>
      </w:r>
    </w:p>
    <w:p w14:paraId="335A62CA" w14:textId="77777777" w:rsidR="00B8102C" w:rsidRDefault="00B8102C" w:rsidP="0091413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20567C1" w14:textId="77777777" w:rsidR="002566EC" w:rsidRDefault="002566EC" w:rsidP="00914138">
      <w:pPr>
        <w:spacing w:after="0" w:line="240" w:lineRule="auto"/>
        <w:rPr>
          <w:rFonts w:ascii="Times New Roman" w:hAnsi="Times New Roman" w:cs="Times New Roman"/>
          <w:b/>
          <w:bCs/>
        </w:rPr>
        <w:sectPr w:rsidR="002566EC" w:rsidSect="002566EC">
          <w:type w:val="continuous"/>
          <w:pgSz w:w="12240" w:h="15840"/>
          <w:pgMar w:top="1440" w:right="1440" w:bottom="1440" w:left="720" w:header="720" w:footer="720" w:gutter="0"/>
          <w:pgNumType w:start="1"/>
          <w:cols w:space="720"/>
          <w:titlePg/>
          <w:docGrid w:linePitch="360"/>
        </w:sectPr>
      </w:pPr>
    </w:p>
    <w:p w14:paraId="2D8CA1D8" w14:textId="65B23E1A" w:rsidR="00B8102C" w:rsidRDefault="00B8102C" w:rsidP="00914138">
      <w:pPr>
        <w:spacing w:after="0" w:line="240" w:lineRule="auto"/>
        <w:rPr>
          <w:rFonts w:ascii="Times New Roman" w:hAnsi="Times New Roman" w:cs="Times New Roman"/>
          <w:bCs/>
        </w:rPr>
      </w:pPr>
      <w:r w:rsidRPr="00E73614">
        <w:rPr>
          <w:rFonts w:ascii="Times New Roman" w:hAnsi="Times New Roman" w:cs="Times New Roman"/>
          <w:b/>
          <w:bCs/>
        </w:rPr>
        <w:lastRenderedPageBreak/>
        <w:t>Figure S</w:t>
      </w:r>
      <w:r>
        <w:rPr>
          <w:rFonts w:ascii="Times New Roman" w:hAnsi="Times New Roman" w:cs="Times New Roman"/>
          <w:b/>
          <w:bCs/>
        </w:rPr>
        <w:t>3</w:t>
      </w:r>
      <w:r w:rsidRPr="00E73614">
        <w:rPr>
          <w:rFonts w:ascii="Times New Roman" w:hAnsi="Times New Roman" w:cs="Times New Roman"/>
          <w:b/>
          <w:bCs/>
        </w:rPr>
        <w:t>. K</w:t>
      </w:r>
      <w:r>
        <w:rPr>
          <w:rFonts w:ascii="Times New Roman" w:hAnsi="Times New Roman" w:cs="Times New Roman"/>
          <w:b/>
          <w:bCs/>
        </w:rPr>
        <w:t xml:space="preserve">aplan-Meier plot of </w:t>
      </w:r>
      <w:r w:rsidRPr="00E73614">
        <w:rPr>
          <w:rFonts w:ascii="Times New Roman" w:hAnsi="Times New Roman" w:cs="Times New Roman"/>
          <w:b/>
          <w:bCs/>
        </w:rPr>
        <w:t>(A) PFS and (B) OS for p</w:t>
      </w:r>
      <w:r w:rsidR="00A91330">
        <w:rPr>
          <w:rFonts w:ascii="Times New Roman" w:hAnsi="Times New Roman" w:cs="Times New Roman"/>
          <w:b/>
          <w:bCs/>
        </w:rPr>
        <w:t>ost-ICI</w:t>
      </w:r>
      <w:r w:rsidRPr="00E73614">
        <w:rPr>
          <w:rFonts w:ascii="Times New Roman" w:hAnsi="Times New Roman" w:cs="Times New Roman"/>
          <w:b/>
          <w:bCs/>
        </w:rPr>
        <w:t xml:space="preserve"> population </w:t>
      </w:r>
    </w:p>
    <w:p w14:paraId="0729B9BB" w14:textId="77777777" w:rsidR="00B8102C" w:rsidRDefault="00B8102C" w:rsidP="00914138">
      <w:pPr>
        <w:spacing w:after="0" w:line="240" w:lineRule="auto"/>
        <w:rPr>
          <w:rFonts w:ascii="Times New Roman" w:hAnsi="Times New Roman" w:cs="Times New Roman"/>
          <w:bCs/>
        </w:rPr>
      </w:pPr>
    </w:p>
    <w:p w14:paraId="66C701BD" w14:textId="77777777" w:rsidR="00B8102C" w:rsidRPr="00E73614" w:rsidRDefault="00B8102C" w:rsidP="00914138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val="en-US"/>
        </w:rPr>
        <w:drawing>
          <wp:inline distT="0" distB="0" distL="0" distR="0" wp14:anchorId="7DEBC074" wp14:editId="5843195A">
            <wp:extent cx="4558149" cy="3313216"/>
            <wp:effectExtent l="0" t="0" r="0" b="1905"/>
            <wp:docPr id="1" name="Picture 1" descr="A close up of a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plot_pf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113" cy="33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A272" w14:textId="77777777" w:rsidR="00B8102C" w:rsidRPr="00E73614" w:rsidRDefault="00B8102C" w:rsidP="00914138">
      <w:pPr>
        <w:spacing w:after="0" w:line="240" w:lineRule="auto"/>
        <w:rPr>
          <w:rFonts w:ascii="Times New Roman" w:hAnsi="Times New Roman" w:cs="Times New Roman"/>
          <w:bCs/>
        </w:rPr>
      </w:pPr>
    </w:p>
    <w:p w14:paraId="7656FA1A" w14:textId="77777777" w:rsidR="00B8102C" w:rsidRDefault="00B8102C" w:rsidP="00914138">
      <w:pPr>
        <w:spacing w:after="0" w:line="240" w:lineRule="auto"/>
        <w:rPr>
          <w:rFonts w:cs="Courier New"/>
          <w:bCs/>
        </w:rPr>
      </w:pPr>
    </w:p>
    <w:p w14:paraId="01C5C00B" w14:textId="77777777" w:rsidR="00B8102C" w:rsidRPr="00540458" w:rsidRDefault="00B8102C" w:rsidP="00914138">
      <w:pPr>
        <w:spacing w:after="0" w:line="240" w:lineRule="auto"/>
        <w:rPr>
          <w:rFonts w:cs="Courier New"/>
          <w:bCs/>
        </w:rPr>
      </w:pPr>
    </w:p>
    <w:p w14:paraId="1A651E92" w14:textId="77777777" w:rsidR="00B8102C" w:rsidRDefault="00B8102C" w:rsidP="00914138">
      <w:pPr>
        <w:spacing w:after="0" w:line="240" w:lineRule="auto"/>
        <w:rPr>
          <w:rFonts w:cs="Courier New"/>
          <w:bCs/>
        </w:rPr>
      </w:pPr>
      <w:r>
        <w:rPr>
          <w:rFonts w:cs="Courier New"/>
          <w:bCs/>
          <w:noProof/>
          <w:lang w:val="en-US"/>
        </w:rPr>
        <w:drawing>
          <wp:inline distT="0" distB="0" distL="0" distR="0" wp14:anchorId="21306B3D" wp14:editId="598EB8F5">
            <wp:extent cx="4550981" cy="3301340"/>
            <wp:effectExtent l="0" t="0" r="2540" b="0"/>
            <wp:docPr id="2" name="Picture 2" descr="A close up of a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mplot_o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4712" cy="330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27FD7" w14:textId="77777777" w:rsidR="00B8102C" w:rsidRDefault="00B8102C" w:rsidP="00914138">
      <w:pPr>
        <w:spacing w:after="0" w:line="240" w:lineRule="auto"/>
        <w:rPr>
          <w:rFonts w:cs="Courier New"/>
          <w:bCs/>
        </w:rPr>
      </w:pPr>
    </w:p>
    <w:p w14:paraId="5BFF1972" w14:textId="77777777" w:rsidR="00B8102C" w:rsidRDefault="00B8102C" w:rsidP="00914138">
      <w:pPr>
        <w:spacing w:after="0" w:line="240" w:lineRule="auto"/>
        <w:rPr>
          <w:rFonts w:cs="Courier New"/>
          <w:bCs/>
        </w:rPr>
      </w:pPr>
    </w:p>
    <w:p w14:paraId="6480090C" w14:textId="77777777" w:rsidR="00B8102C" w:rsidRDefault="00B8102C" w:rsidP="00914138">
      <w:pPr>
        <w:spacing w:after="0" w:line="240" w:lineRule="auto"/>
        <w:rPr>
          <w:rFonts w:cs="Courier New"/>
          <w:bCs/>
        </w:rPr>
      </w:pPr>
    </w:p>
    <w:p w14:paraId="1EE7FB03" w14:textId="77777777" w:rsidR="00B8102C" w:rsidRDefault="00B8102C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9559E9" w14:textId="0FEBACFA" w:rsidR="00B8102C" w:rsidRDefault="00B8102C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S1. Summary of RANGE drug exposure of </w:t>
      </w:r>
      <w:r w:rsidRPr="009268F9">
        <w:rPr>
          <w:rFonts w:ascii="Times New Roman" w:hAnsi="Times New Roman" w:cs="Times New Roman"/>
          <w:b/>
          <w:bCs/>
        </w:rPr>
        <w:t>prior-ICI</w:t>
      </w:r>
      <w:r>
        <w:rPr>
          <w:rFonts w:ascii="Times New Roman" w:hAnsi="Times New Roman" w:cs="Times New Roman"/>
          <w:b/>
          <w:bCs/>
        </w:rPr>
        <w:t xml:space="preserve"> patients</w:t>
      </w:r>
      <w:r w:rsidRPr="00052DAD">
        <w:rPr>
          <w:rFonts w:ascii="Times New Roman" w:hAnsi="Times New Roman" w:cs="Times New Roman"/>
          <w:b/>
          <w:bCs/>
        </w:rPr>
        <w:t xml:space="preserve"> </w:t>
      </w:r>
    </w:p>
    <w:p w14:paraId="5F57ACE3" w14:textId="77777777" w:rsidR="00A26F8F" w:rsidRPr="00052DAD" w:rsidRDefault="00A26F8F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2520"/>
        <w:gridCol w:w="2520"/>
      </w:tblGrid>
      <w:tr w:rsidR="00B8102C" w:rsidRPr="001B3419" w14:paraId="46BD4C7A" w14:textId="77777777" w:rsidTr="006D62CE">
        <w:trPr>
          <w:trHeight w:val="330"/>
        </w:trPr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30A725D9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763C662" w14:textId="184B1F08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Ramucirumab + docetaxel </w:t>
            </w:r>
            <w:r w:rsid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(n=16)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9BE5B31" w14:textId="0FE53AF8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Placebo + docetaxel</w:t>
            </w: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(n=27)</w:t>
            </w:r>
          </w:p>
        </w:tc>
      </w:tr>
      <w:tr w:rsidR="00B8102C" w:rsidRPr="001B3419" w14:paraId="639CFCE3" w14:textId="77777777" w:rsidTr="006D62CE">
        <w:trPr>
          <w:trHeight w:val="360"/>
        </w:trPr>
        <w:tc>
          <w:tcPr>
            <w:tcW w:w="441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72BD0D0" w14:textId="0A4D47EE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receiving ramucirumab or placebo, n (%)</w:t>
            </w:r>
            <w:r w:rsidR="00A43F45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6F6BC5E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 (100)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A51ED8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 (100)</w:t>
            </w:r>
          </w:p>
        </w:tc>
      </w:tr>
      <w:tr w:rsidR="00B8102C" w:rsidRPr="001B3419" w14:paraId="77F49F9E" w14:textId="77777777" w:rsidTr="006D62CE">
        <w:trPr>
          <w:trHeight w:val="360"/>
        </w:trPr>
        <w:tc>
          <w:tcPr>
            <w:tcW w:w="44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89E880E" w14:textId="0EFB31FB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Median cycles received, (IQR)</w:t>
            </w:r>
            <w:r w:rsidR="00A43F45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4D630AB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3.5 (2.0 – 8.0)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815D0B5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4.0 (2.0 – 6.0)</w:t>
            </w:r>
          </w:p>
        </w:tc>
      </w:tr>
      <w:tr w:rsidR="00B8102C" w:rsidRPr="001B3419" w14:paraId="3FA1BC3E" w14:textId="77777777" w:rsidTr="006D62CE">
        <w:trPr>
          <w:trHeight w:val="360"/>
        </w:trPr>
        <w:tc>
          <w:tcPr>
            <w:tcW w:w="44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E9C77F1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Median duration of therapy (IQR) (weeks)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3B24904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10.8 (6.0 – 25.4)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9A81104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12.0 (7.0 – 19.0)</w:t>
            </w:r>
          </w:p>
        </w:tc>
      </w:tr>
      <w:tr w:rsidR="00B8102C" w:rsidRPr="001B3419" w14:paraId="7A00258F" w14:textId="77777777" w:rsidTr="006D62CE">
        <w:trPr>
          <w:trHeight w:val="360"/>
        </w:trPr>
        <w:tc>
          <w:tcPr>
            <w:tcW w:w="44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3ABF5EAE" w14:textId="04CEFD33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receiving docetaxel, n (%)</w:t>
            </w:r>
            <w:r w:rsidR="00A43F45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AA00FFA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 (100)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4991D0B2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 (100)</w:t>
            </w:r>
          </w:p>
        </w:tc>
      </w:tr>
      <w:tr w:rsidR="00B8102C" w:rsidRPr="001B3419" w14:paraId="0EA6F7F2" w14:textId="77777777" w:rsidTr="006D62CE">
        <w:trPr>
          <w:trHeight w:val="360"/>
        </w:trPr>
        <w:tc>
          <w:tcPr>
            <w:tcW w:w="44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2ADEA8A" w14:textId="48D12E29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Median cycles received, (IQR)</w:t>
            </w:r>
            <w:r w:rsidR="00A43F45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50B9943" w14:textId="22C5661B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3.5 (2.0 – </w:t>
            </w:r>
            <w:r w:rsidR="009C170F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.0)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9034CD1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4.0 (2.0 – 6.0)</w:t>
            </w:r>
          </w:p>
        </w:tc>
      </w:tr>
      <w:tr w:rsidR="00B8102C" w:rsidRPr="001B3419" w14:paraId="17F2D463" w14:textId="77777777" w:rsidTr="006D62CE">
        <w:trPr>
          <w:trHeight w:val="360"/>
        </w:trPr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3682C8DF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Median duration of therapy (IQR) (weeks)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260D134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10.8 (6.0 – 18.0)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67468896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12.0 (7.0 – 17.7)</w:t>
            </w:r>
          </w:p>
        </w:tc>
      </w:tr>
    </w:tbl>
    <w:p w14:paraId="3E57F1AF" w14:textId="77777777" w:rsidR="00A43F45" w:rsidRDefault="00A43F45" w:rsidP="009141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4B2AF384" w14:textId="416AEECC" w:rsidR="00B8102C" w:rsidRPr="00A43F45" w:rsidRDefault="00B8102C" w:rsidP="009141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A43F45">
        <w:rPr>
          <w:rFonts w:ascii="Times New Roman" w:hAnsi="Times New Roman" w:cs="Times New Roman"/>
          <w:bCs/>
          <w:sz w:val="18"/>
          <w:szCs w:val="18"/>
          <w:lang w:val="en-US"/>
        </w:rPr>
        <w:t>Abbreviation: IQR=interquartile range</w:t>
      </w:r>
      <w:r w:rsidR="00D41780" w:rsidRPr="00A43F45">
        <w:rPr>
          <w:rFonts w:ascii="Times New Roman" w:hAnsi="Times New Roman" w:cs="Times New Roman"/>
          <w:bCs/>
          <w:sz w:val="18"/>
          <w:szCs w:val="18"/>
          <w:lang w:val="en-US"/>
        </w:rPr>
        <w:t>.</w:t>
      </w:r>
    </w:p>
    <w:p w14:paraId="49CCE259" w14:textId="77777777" w:rsidR="00B8102C" w:rsidRPr="00A43F45" w:rsidRDefault="00B8102C" w:rsidP="009141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43F45">
        <w:rPr>
          <w:rFonts w:ascii="Times New Roman" w:hAnsi="Times New Roman" w:cs="Times New Roman"/>
          <w:bCs/>
          <w:sz w:val="18"/>
          <w:szCs w:val="18"/>
          <w:vertAlign w:val="superscript"/>
        </w:rPr>
        <w:t>a</w:t>
      </w:r>
      <w:r w:rsidRPr="00A43F45">
        <w:rPr>
          <w:rFonts w:ascii="Times New Roman" w:hAnsi="Times New Roman" w:cs="Times New Roman"/>
          <w:bCs/>
          <w:sz w:val="18"/>
          <w:szCs w:val="18"/>
        </w:rPr>
        <w:t xml:space="preserve"> Number of patients who received at least one dose of study drug ramucirumab or placebo either partial or complete.</w:t>
      </w:r>
    </w:p>
    <w:p w14:paraId="5414508A" w14:textId="77777777" w:rsidR="00B8102C" w:rsidRPr="00A43F45" w:rsidRDefault="00B8102C" w:rsidP="009141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43F45">
        <w:rPr>
          <w:rFonts w:ascii="Times New Roman" w:hAnsi="Times New Roman" w:cs="Times New Roman"/>
          <w:bCs/>
          <w:sz w:val="18"/>
          <w:szCs w:val="18"/>
          <w:vertAlign w:val="superscript"/>
        </w:rPr>
        <w:t>b</w:t>
      </w:r>
      <w:r w:rsidRPr="00A43F45">
        <w:rPr>
          <w:rFonts w:ascii="Times New Roman" w:hAnsi="Times New Roman" w:cs="Times New Roman"/>
          <w:bCs/>
          <w:sz w:val="18"/>
          <w:szCs w:val="18"/>
        </w:rPr>
        <w:t xml:space="preserve"> Patient was considered to have received a treatment cycle after receiving at least one dose, either partial or complete.</w:t>
      </w:r>
    </w:p>
    <w:p w14:paraId="1DA412FD" w14:textId="77777777" w:rsidR="00B8102C" w:rsidRDefault="00B8102C" w:rsidP="00914138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A7926CA" w14:textId="1E8E7F0D" w:rsidR="00B8102C" w:rsidRDefault="00B8102C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Table S2. Overview of RANGE trial adverse events of </w:t>
      </w:r>
      <w:r w:rsidRPr="009268F9">
        <w:rPr>
          <w:rFonts w:ascii="Times New Roman" w:hAnsi="Times New Roman" w:cs="Times New Roman"/>
          <w:b/>
          <w:bCs/>
        </w:rPr>
        <w:t>prior-ICI</w:t>
      </w:r>
      <w:r>
        <w:rPr>
          <w:rFonts w:ascii="Times New Roman" w:hAnsi="Times New Roman" w:cs="Times New Roman"/>
          <w:b/>
          <w:bCs/>
        </w:rPr>
        <w:t xml:space="preserve"> patients</w:t>
      </w:r>
    </w:p>
    <w:p w14:paraId="5BACD170" w14:textId="77777777" w:rsidR="00A26F8F" w:rsidRPr="00052DAD" w:rsidRDefault="00A26F8F" w:rsidP="009141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2430"/>
        <w:gridCol w:w="2160"/>
      </w:tblGrid>
      <w:tr w:rsidR="00D41780" w:rsidRPr="001B3419" w14:paraId="4CEF9092" w14:textId="77777777" w:rsidTr="006D62CE">
        <w:trPr>
          <w:trHeight w:val="330"/>
        </w:trPr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14:paraId="54D1D3AC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0B2417B" w14:textId="0200329F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Ramucirumab + </w:t>
            </w:r>
            <w:r w:rsid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</w:t>
            </w: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ocetaxel</w:t>
            </w:r>
            <w:r w:rsidR="00D41780"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(n=16)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186D6EA" w14:textId="0768EFDC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Placebo +</w:t>
            </w:r>
            <w:r w:rsid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docetaxel</w:t>
            </w:r>
            <w:r w:rsidRPr="00A43F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(n=27)</w:t>
            </w:r>
          </w:p>
        </w:tc>
      </w:tr>
      <w:tr w:rsidR="00D41780" w:rsidRPr="001B3419" w14:paraId="4C5D231F" w14:textId="77777777" w:rsidTr="00B91326">
        <w:trPr>
          <w:trHeight w:val="576"/>
        </w:trPr>
        <w:tc>
          <w:tcPr>
            <w:tcW w:w="5130" w:type="dxa"/>
            <w:tcBorders>
              <w:top w:val="single" w:sz="8" w:space="0" w:color="000000"/>
              <w:left w:val="nil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D8A0868" w14:textId="4F91FF4B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with ≥1 TEAE, n (%)</w:t>
            </w:r>
            <w:r w:rsid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  <w:p w14:paraId="53714FAD" w14:textId="61AF3E8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Related to study treatment</w:t>
            </w:r>
            <w:r w:rsid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430" w:type="dxa"/>
            <w:tcBorders>
              <w:top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D0A8E25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 (100)</w:t>
            </w:r>
          </w:p>
          <w:p w14:paraId="58FBE34D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 (93.8)</w:t>
            </w:r>
          </w:p>
        </w:tc>
        <w:tc>
          <w:tcPr>
            <w:tcW w:w="2160" w:type="dxa"/>
            <w:tcBorders>
              <w:top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4BF436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 (100)</w:t>
            </w:r>
          </w:p>
          <w:p w14:paraId="46E4A365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 (92.6)</w:t>
            </w:r>
          </w:p>
        </w:tc>
      </w:tr>
      <w:tr w:rsidR="00D41780" w:rsidRPr="001B3419" w14:paraId="36137167" w14:textId="77777777" w:rsidTr="00B91326">
        <w:trPr>
          <w:trHeight w:val="576"/>
        </w:trPr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2C193667" w14:textId="135A74CE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with ≥1 CTCAE grade ≥3 TEAE</w:t>
            </w:r>
            <w:r w:rsidR="006F76E0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 (%)</w:t>
            </w:r>
          </w:p>
          <w:p w14:paraId="5E48D499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Related to study treatment</w:t>
            </w:r>
          </w:p>
        </w:tc>
        <w:tc>
          <w:tcPr>
            <w:tcW w:w="2430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2B10E0DA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 (68.8)</w:t>
            </w:r>
          </w:p>
          <w:p w14:paraId="418EDAEB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 (56.3)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20714D67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 (77.8)</w:t>
            </w:r>
          </w:p>
          <w:p w14:paraId="35B32EB4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 (37.0)</w:t>
            </w:r>
          </w:p>
        </w:tc>
      </w:tr>
      <w:tr w:rsidR="00D41780" w:rsidRPr="001B3419" w14:paraId="12314098" w14:textId="77777777" w:rsidTr="00B91326">
        <w:trPr>
          <w:trHeight w:val="576"/>
        </w:trPr>
        <w:tc>
          <w:tcPr>
            <w:tcW w:w="5130" w:type="dxa"/>
            <w:tcBorders>
              <w:left w:val="nil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22F2573C" w14:textId="6A3946AA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with ≥1 SAE</w:t>
            </w:r>
            <w:r w:rsidR="006F76E0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 (%)</w:t>
            </w:r>
          </w:p>
          <w:p w14:paraId="460951F8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Related to study treatment</w:t>
            </w:r>
          </w:p>
        </w:tc>
        <w:tc>
          <w:tcPr>
            <w:tcW w:w="2430" w:type="dxa"/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6E9A6145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 (50.0)</w:t>
            </w:r>
          </w:p>
          <w:p w14:paraId="33928D87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 (37.5)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84C3875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 (48.1)</w:t>
            </w:r>
          </w:p>
          <w:p w14:paraId="3F1E8DC3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 (22.2)</w:t>
            </w:r>
          </w:p>
        </w:tc>
      </w:tr>
      <w:tr w:rsidR="00D41780" w:rsidRPr="001B3419" w14:paraId="5E461C0F" w14:textId="77777777" w:rsidTr="00B91326">
        <w:trPr>
          <w:trHeight w:val="576"/>
        </w:trPr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0687B707" w14:textId="65CE43A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who discontinued study treatment due to AE</w:t>
            </w:r>
            <w:r w:rsidR="006F76E0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 (%)</w:t>
            </w:r>
          </w:p>
          <w:p w14:paraId="1F8536AD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Related to study treatment</w:t>
            </w:r>
          </w:p>
        </w:tc>
        <w:tc>
          <w:tcPr>
            <w:tcW w:w="2430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548F47FD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 (12.5)</w:t>
            </w:r>
          </w:p>
          <w:p w14:paraId="17C99725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2BB81EF0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 (7.4)</w:t>
            </w:r>
          </w:p>
          <w:p w14:paraId="5187B561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(3.7)</w:t>
            </w:r>
          </w:p>
        </w:tc>
      </w:tr>
      <w:tr w:rsidR="00D41780" w:rsidRPr="001B3419" w14:paraId="1948E839" w14:textId="77777777" w:rsidTr="00B91326">
        <w:trPr>
          <w:trHeight w:val="576"/>
        </w:trPr>
        <w:tc>
          <w:tcPr>
            <w:tcW w:w="5130" w:type="dxa"/>
            <w:tcBorders>
              <w:left w:val="nil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42AF52C7" w14:textId="5633F895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who discontinued study treatment due to SAE</w:t>
            </w:r>
            <w:r w:rsidR="006F76E0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 (%)</w:t>
            </w:r>
          </w:p>
          <w:p w14:paraId="5B076246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Related to study treatment</w:t>
            </w:r>
          </w:p>
        </w:tc>
        <w:tc>
          <w:tcPr>
            <w:tcW w:w="2430" w:type="dxa"/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45520A4B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 (12.5)</w:t>
            </w:r>
          </w:p>
          <w:p w14:paraId="7761CA8A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DA41487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(3.7)</w:t>
            </w:r>
          </w:p>
          <w:p w14:paraId="1AB47DC0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41780" w:rsidRPr="001B3419" w14:paraId="34E9F5C6" w14:textId="77777777" w:rsidTr="00B91326">
        <w:trPr>
          <w:trHeight w:val="576"/>
        </w:trPr>
        <w:tc>
          <w:tcPr>
            <w:tcW w:w="5130" w:type="dxa"/>
            <w:tcBorders>
              <w:lef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1D019266" w14:textId="1800CF3C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who died due to AE on study treatment</w:t>
            </w:r>
            <w:r w:rsidR="006F76E0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 (%)</w:t>
            </w:r>
          </w:p>
          <w:p w14:paraId="605A15AA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Related to study treatment</w:t>
            </w:r>
          </w:p>
        </w:tc>
        <w:tc>
          <w:tcPr>
            <w:tcW w:w="2430" w:type="dxa"/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7AFE06F3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(6.3)</w:t>
            </w:r>
          </w:p>
          <w:p w14:paraId="7E5DA391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60" w:type="dxa"/>
            <w:tcBorders>
              <w:right w:val="nil"/>
            </w:tcBorders>
            <w:shd w:val="clear" w:color="auto" w:fill="FFFFFF" w:themeFill="background1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6958E54A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(3.7)</w:t>
            </w:r>
          </w:p>
          <w:p w14:paraId="12612C37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41780" w:rsidRPr="001B3419" w14:paraId="64B3BD77" w14:textId="77777777" w:rsidTr="00B91326">
        <w:trPr>
          <w:trHeight w:val="576"/>
        </w:trPr>
        <w:tc>
          <w:tcPr>
            <w:tcW w:w="5130" w:type="dxa"/>
            <w:tcBorders>
              <w:left w:val="nil"/>
              <w:bottom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</w:tcPr>
          <w:p w14:paraId="0E8684D3" w14:textId="69A30D05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Patients who died due to AE within 30 d of discontinuation</w:t>
            </w:r>
            <w:r w:rsidR="006D62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  <w:t xml:space="preserve">   </w:t>
            </w: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of study treatment</w:t>
            </w:r>
            <w:r w:rsidR="006F76E0"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, n (%)</w:t>
            </w:r>
          </w:p>
          <w:p w14:paraId="59A24899" w14:textId="77777777" w:rsidR="00B8102C" w:rsidRPr="00A43F45" w:rsidRDefault="00B8102C" w:rsidP="009141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Related to study treatment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14:paraId="41C80D65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(6.3)</w:t>
            </w:r>
          </w:p>
          <w:p w14:paraId="32B6A02D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160" w:type="dxa"/>
            <w:tcBorders>
              <w:bottom w:val="single" w:sz="8" w:space="0" w:color="000000"/>
              <w:right w:val="nil"/>
            </w:tcBorders>
            <w:shd w:val="clear" w:color="auto" w:fill="F2F2F2" w:themeFill="background1" w:themeFillShade="F2"/>
            <w:tcMar>
              <w:top w:w="15" w:type="dxa"/>
              <w:left w:w="54" w:type="dxa"/>
              <w:bottom w:w="0" w:type="dxa"/>
              <w:right w:w="54" w:type="dxa"/>
            </w:tcMar>
            <w:vAlign w:val="bottom"/>
          </w:tcPr>
          <w:p w14:paraId="232BB8F0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(3.7)</w:t>
            </w:r>
          </w:p>
          <w:p w14:paraId="5F6299D1" w14:textId="77777777" w:rsidR="00B8102C" w:rsidRPr="00A43F45" w:rsidRDefault="00B8102C" w:rsidP="00914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3F4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</w:tbl>
    <w:p w14:paraId="63411E06" w14:textId="77777777" w:rsidR="00A43F45" w:rsidRDefault="00A43F45" w:rsidP="009141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14:paraId="596346BE" w14:textId="2EC1FE2F" w:rsidR="00D41780" w:rsidRPr="00A43F45" w:rsidRDefault="00D41780" w:rsidP="009141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en-US"/>
        </w:rPr>
      </w:pPr>
      <w:bookmarkStart w:id="4" w:name="_Hlk18925144"/>
      <w:r w:rsidRPr="00A43F45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Abbreviations: AE=adverse event; CTCAE= Common Terminology Criteria for Adverse Events; SAE=serious adverse event; </w:t>
      </w:r>
      <w:bookmarkEnd w:id="4"/>
      <w:r w:rsidRPr="00A43F45">
        <w:rPr>
          <w:rFonts w:ascii="Times New Roman" w:hAnsi="Times New Roman" w:cs="Times New Roman"/>
          <w:bCs/>
          <w:sz w:val="18"/>
          <w:szCs w:val="18"/>
          <w:lang w:val="en-US"/>
        </w:rPr>
        <w:t>TEAE=treatment-emergent adverse event.</w:t>
      </w:r>
    </w:p>
    <w:p w14:paraId="5E787690" w14:textId="77777777" w:rsidR="00B8102C" w:rsidRPr="00A43F45" w:rsidRDefault="00B8102C" w:rsidP="009141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43F45">
        <w:rPr>
          <w:rFonts w:ascii="Times New Roman" w:hAnsi="Times New Roman" w:cs="Times New Roman"/>
          <w:bCs/>
          <w:sz w:val="18"/>
          <w:szCs w:val="18"/>
          <w:vertAlign w:val="superscript"/>
        </w:rPr>
        <w:t>a</w:t>
      </w:r>
      <w:r w:rsidRPr="00A43F45">
        <w:rPr>
          <w:rFonts w:ascii="Times New Roman" w:hAnsi="Times New Roman" w:cs="Times New Roman"/>
          <w:bCs/>
          <w:sz w:val="18"/>
          <w:szCs w:val="18"/>
        </w:rPr>
        <w:t xml:space="preserve"> Subjects may be counted in more than one category.</w:t>
      </w:r>
    </w:p>
    <w:p w14:paraId="4E696793" w14:textId="1CF6273C" w:rsidR="00B8102C" w:rsidRPr="00A43F45" w:rsidRDefault="00B8102C" w:rsidP="00914138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43F45">
        <w:rPr>
          <w:rFonts w:ascii="Times New Roman" w:hAnsi="Times New Roman" w:cs="Times New Roman"/>
          <w:bCs/>
          <w:sz w:val="18"/>
          <w:szCs w:val="18"/>
          <w:vertAlign w:val="superscript"/>
        </w:rPr>
        <w:t>b</w:t>
      </w:r>
      <w:r w:rsidRPr="00A43F45">
        <w:rPr>
          <w:rFonts w:ascii="Times New Roman" w:hAnsi="Times New Roman" w:cs="Times New Roman"/>
          <w:bCs/>
          <w:sz w:val="18"/>
          <w:szCs w:val="18"/>
        </w:rPr>
        <w:t xml:space="preserve"> Relatedness was judged by the investigator.</w:t>
      </w:r>
    </w:p>
    <w:bookmarkEnd w:id="3"/>
    <w:p w14:paraId="262BC65A" w14:textId="77777777" w:rsidR="00070D38" w:rsidRDefault="00070D38" w:rsidP="00914138">
      <w:pPr>
        <w:keepNext/>
        <w:autoSpaceDE w:val="0"/>
        <w:autoSpaceDN w:val="0"/>
        <w:adjustRightInd w:val="0"/>
        <w:spacing w:after="0" w:line="240" w:lineRule="auto"/>
      </w:pPr>
    </w:p>
    <w:sectPr w:rsidR="00070D38" w:rsidSect="002566EC"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2E9B" w14:textId="77777777" w:rsidR="000253A7" w:rsidRDefault="000253A7">
      <w:pPr>
        <w:spacing w:after="0" w:line="240" w:lineRule="auto"/>
      </w:pPr>
      <w:r>
        <w:separator/>
      </w:r>
    </w:p>
  </w:endnote>
  <w:endnote w:type="continuationSeparator" w:id="0">
    <w:p w14:paraId="6AC8029D" w14:textId="77777777" w:rsidR="000253A7" w:rsidRDefault="0002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78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91AA6" w14:textId="047CD16A" w:rsidR="00566650" w:rsidRDefault="00566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C5C03" w14:textId="77777777" w:rsidR="00566650" w:rsidRDefault="0056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596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8BD8" w14:textId="1C6A289A" w:rsidR="00566650" w:rsidRDefault="00566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80C85" w14:textId="77777777" w:rsidR="00566650" w:rsidRDefault="00566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3CFB9" w14:textId="77777777" w:rsidR="000253A7" w:rsidRDefault="000253A7">
      <w:pPr>
        <w:spacing w:after="0" w:line="240" w:lineRule="auto"/>
      </w:pPr>
      <w:r>
        <w:separator/>
      </w:r>
    </w:p>
  </w:footnote>
  <w:footnote w:type="continuationSeparator" w:id="0">
    <w:p w14:paraId="32A32BC2" w14:textId="77777777" w:rsidR="000253A7" w:rsidRDefault="00025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294E5BA"/>
    <w:lvl w:ilvl="0">
      <w:numFmt w:val="bullet"/>
      <w:lvlText w:val="*"/>
      <w:lvlJc w:val="left"/>
    </w:lvl>
  </w:abstractNum>
  <w:abstractNum w:abstractNumId="1" w15:restartNumberingAfterBreak="0">
    <w:nsid w:val="14C32B60"/>
    <w:multiLevelType w:val="hybridMultilevel"/>
    <w:tmpl w:val="97F6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19CD"/>
    <w:multiLevelType w:val="hybridMultilevel"/>
    <w:tmpl w:val="F83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4ADE"/>
    <w:multiLevelType w:val="hybridMultilevel"/>
    <w:tmpl w:val="BED8D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05CF"/>
    <w:multiLevelType w:val="multilevel"/>
    <w:tmpl w:val="1BFC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01347"/>
    <w:multiLevelType w:val="multilevel"/>
    <w:tmpl w:val="9BFA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01486"/>
    <w:multiLevelType w:val="multilevel"/>
    <w:tmpl w:val="127E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  <w:lvlOverride w:ilvl="0">
      <w:lvl w:ilvl="0">
        <w:numFmt w:val="bullet"/>
        <w:lvlText w:val="♦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"/>
        <w:legacy w:legacy="1" w:legacySpace="0" w:legacyIndent="0"/>
        <w:lvlJc w:val="left"/>
        <w:rPr>
          <w:rFonts w:ascii="Symbol" w:hAnsi="Symbol" w:hint="default"/>
          <w:sz w:val="28"/>
        </w:rPr>
      </w:lvl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2C"/>
    <w:rsid w:val="000003C5"/>
    <w:rsid w:val="00003E7F"/>
    <w:rsid w:val="00024BA4"/>
    <w:rsid w:val="000253A7"/>
    <w:rsid w:val="000262B8"/>
    <w:rsid w:val="00027E84"/>
    <w:rsid w:val="00031FD0"/>
    <w:rsid w:val="00032FDE"/>
    <w:rsid w:val="00041C7D"/>
    <w:rsid w:val="000473BD"/>
    <w:rsid w:val="00062768"/>
    <w:rsid w:val="000673ED"/>
    <w:rsid w:val="000708E7"/>
    <w:rsid w:val="00070D38"/>
    <w:rsid w:val="00082481"/>
    <w:rsid w:val="00092C54"/>
    <w:rsid w:val="00097A9C"/>
    <w:rsid w:val="000C0E30"/>
    <w:rsid w:val="000C5059"/>
    <w:rsid w:val="000D2DF1"/>
    <w:rsid w:val="000D7761"/>
    <w:rsid w:val="000F58AD"/>
    <w:rsid w:val="00121146"/>
    <w:rsid w:val="00130D17"/>
    <w:rsid w:val="001408BA"/>
    <w:rsid w:val="001426AD"/>
    <w:rsid w:val="001435B9"/>
    <w:rsid w:val="00176ED2"/>
    <w:rsid w:val="00183843"/>
    <w:rsid w:val="001907DE"/>
    <w:rsid w:val="001A2676"/>
    <w:rsid w:val="001A3232"/>
    <w:rsid w:val="001B3C19"/>
    <w:rsid w:val="001C7377"/>
    <w:rsid w:val="001D0362"/>
    <w:rsid w:val="001D6DC7"/>
    <w:rsid w:val="001E6460"/>
    <w:rsid w:val="001E7FA3"/>
    <w:rsid w:val="001F0060"/>
    <w:rsid w:val="00200E3C"/>
    <w:rsid w:val="00204BE9"/>
    <w:rsid w:val="00213C4C"/>
    <w:rsid w:val="00225E25"/>
    <w:rsid w:val="002365E4"/>
    <w:rsid w:val="00247522"/>
    <w:rsid w:val="002566EC"/>
    <w:rsid w:val="00265A2A"/>
    <w:rsid w:val="00266AA9"/>
    <w:rsid w:val="002721AA"/>
    <w:rsid w:val="00274702"/>
    <w:rsid w:val="00286836"/>
    <w:rsid w:val="00287F2C"/>
    <w:rsid w:val="002A7C63"/>
    <w:rsid w:val="002B2E74"/>
    <w:rsid w:val="002B708A"/>
    <w:rsid w:val="002B77F1"/>
    <w:rsid w:val="002C4BEC"/>
    <w:rsid w:val="002D5093"/>
    <w:rsid w:val="002E6A93"/>
    <w:rsid w:val="002F1E46"/>
    <w:rsid w:val="002F23AC"/>
    <w:rsid w:val="00302442"/>
    <w:rsid w:val="00325CB4"/>
    <w:rsid w:val="00351EB7"/>
    <w:rsid w:val="00371B28"/>
    <w:rsid w:val="00374CB1"/>
    <w:rsid w:val="00393870"/>
    <w:rsid w:val="0039489F"/>
    <w:rsid w:val="003A2DC7"/>
    <w:rsid w:val="003A41D9"/>
    <w:rsid w:val="003B0B86"/>
    <w:rsid w:val="003B2FCF"/>
    <w:rsid w:val="003B71F2"/>
    <w:rsid w:val="003C3B1B"/>
    <w:rsid w:val="003C7AE4"/>
    <w:rsid w:val="003E4778"/>
    <w:rsid w:val="003F0848"/>
    <w:rsid w:val="003F19B3"/>
    <w:rsid w:val="003F40F5"/>
    <w:rsid w:val="00411EBB"/>
    <w:rsid w:val="00412620"/>
    <w:rsid w:val="00414079"/>
    <w:rsid w:val="00417615"/>
    <w:rsid w:val="00433E16"/>
    <w:rsid w:val="004362C7"/>
    <w:rsid w:val="00446F52"/>
    <w:rsid w:val="00450BE5"/>
    <w:rsid w:val="0045264B"/>
    <w:rsid w:val="00462F77"/>
    <w:rsid w:val="00465A9F"/>
    <w:rsid w:val="00475815"/>
    <w:rsid w:val="0048038B"/>
    <w:rsid w:val="00481724"/>
    <w:rsid w:val="00483FF6"/>
    <w:rsid w:val="00486243"/>
    <w:rsid w:val="0049633A"/>
    <w:rsid w:val="004B3B2F"/>
    <w:rsid w:val="004C7762"/>
    <w:rsid w:val="004E1F4E"/>
    <w:rsid w:val="004E7968"/>
    <w:rsid w:val="00502A8E"/>
    <w:rsid w:val="005123DB"/>
    <w:rsid w:val="00513291"/>
    <w:rsid w:val="00525759"/>
    <w:rsid w:val="00533C36"/>
    <w:rsid w:val="00546B60"/>
    <w:rsid w:val="00554FED"/>
    <w:rsid w:val="00560C31"/>
    <w:rsid w:val="00566650"/>
    <w:rsid w:val="005738B1"/>
    <w:rsid w:val="00575D10"/>
    <w:rsid w:val="00581610"/>
    <w:rsid w:val="00591CD9"/>
    <w:rsid w:val="005927AA"/>
    <w:rsid w:val="005B3ADD"/>
    <w:rsid w:val="005B7ABD"/>
    <w:rsid w:val="005C1CD2"/>
    <w:rsid w:val="005C403A"/>
    <w:rsid w:val="005D1D93"/>
    <w:rsid w:val="005F106E"/>
    <w:rsid w:val="005F59CA"/>
    <w:rsid w:val="005F613F"/>
    <w:rsid w:val="0060094E"/>
    <w:rsid w:val="00605E62"/>
    <w:rsid w:val="006432EB"/>
    <w:rsid w:val="00654982"/>
    <w:rsid w:val="00663BC7"/>
    <w:rsid w:val="00664F74"/>
    <w:rsid w:val="006665B1"/>
    <w:rsid w:val="00672983"/>
    <w:rsid w:val="00677F36"/>
    <w:rsid w:val="006945A2"/>
    <w:rsid w:val="006D0227"/>
    <w:rsid w:val="006D62CE"/>
    <w:rsid w:val="006E4A89"/>
    <w:rsid w:val="006E706A"/>
    <w:rsid w:val="006F4E50"/>
    <w:rsid w:val="006F76E0"/>
    <w:rsid w:val="006F79C9"/>
    <w:rsid w:val="00700245"/>
    <w:rsid w:val="00705BF2"/>
    <w:rsid w:val="007067CD"/>
    <w:rsid w:val="00734C59"/>
    <w:rsid w:val="00744D3A"/>
    <w:rsid w:val="00746083"/>
    <w:rsid w:val="00764C0D"/>
    <w:rsid w:val="00772D9D"/>
    <w:rsid w:val="00774E60"/>
    <w:rsid w:val="007A50E9"/>
    <w:rsid w:val="007C3DDB"/>
    <w:rsid w:val="007C7325"/>
    <w:rsid w:val="007C7F1D"/>
    <w:rsid w:val="007D2444"/>
    <w:rsid w:val="007D2D52"/>
    <w:rsid w:val="007E03EE"/>
    <w:rsid w:val="007E5045"/>
    <w:rsid w:val="007F196D"/>
    <w:rsid w:val="00804FA4"/>
    <w:rsid w:val="00806714"/>
    <w:rsid w:val="008113EF"/>
    <w:rsid w:val="00812D64"/>
    <w:rsid w:val="00827A5B"/>
    <w:rsid w:val="00836896"/>
    <w:rsid w:val="008511CF"/>
    <w:rsid w:val="00856862"/>
    <w:rsid w:val="00867D31"/>
    <w:rsid w:val="008850E4"/>
    <w:rsid w:val="008909BF"/>
    <w:rsid w:val="00894D29"/>
    <w:rsid w:val="008A2AB3"/>
    <w:rsid w:val="008B22A2"/>
    <w:rsid w:val="008B4D3A"/>
    <w:rsid w:val="008C3626"/>
    <w:rsid w:val="008C7EE5"/>
    <w:rsid w:val="008D184D"/>
    <w:rsid w:val="00914138"/>
    <w:rsid w:val="009268F9"/>
    <w:rsid w:val="009300E1"/>
    <w:rsid w:val="009338D1"/>
    <w:rsid w:val="009471D6"/>
    <w:rsid w:val="00956348"/>
    <w:rsid w:val="009702DA"/>
    <w:rsid w:val="00976B67"/>
    <w:rsid w:val="00990AFB"/>
    <w:rsid w:val="009B26A4"/>
    <w:rsid w:val="009B2709"/>
    <w:rsid w:val="009B2E6B"/>
    <w:rsid w:val="009B58B6"/>
    <w:rsid w:val="009C170F"/>
    <w:rsid w:val="009F3DDC"/>
    <w:rsid w:val="009F4DD8"/>
    <w:rsid w:val="009F6428"/>
    <w:rsid w:val="00A1455E"/>
    <w:rsid w:val="00A1758C"/>
    <w:rsid w:val="00A17BFC"/>
    <w:rsid w:val="00A2090B"/>
    <w:rsid w:val="00A21C26"/>
    <w:rsid w:val="00A25043"/>
    <w:rsid w:val="00A26F8F"/>
    <w:rsid w:val="00A30638"/>
    <w:rsid w:val="00A4297C"/>
    <w:rsid w:val="00A43942"/>
    <w:rsid w:val="00A43F45"/>
    <w:rsid w:val="00A47494"/>
    <w:rsid w:val="00A540BF"/>
    <w:rsid w:val="00A5561E"/>
    <w:rsid w:val="00A805F5"/>
    <w:rsid w:val="00A86A4A"/>
    <w:rsid w:val="00A91330"/>
    <w:rsid w:val="00AA46DB"/>
    <w:rsid w:val="00AB1798"/>
    <w:rsid w:val="00AB672C"/>
    <w:rsid w:val="00AC16D4"/>
    <w:rsid w:val="00AC4524"/>
    <w:rsid w:val="00AD12B4"/>
    <w:rsid w:val="00AD1D02"/>
    <w:rsid w:val="00AF23E8"/>
    <w:rsid w:val="00AF4CA6"/>
    <w:rsid w:val="00B039CC"/>
    <w:rsid w:val="00B07EB9"/>
    <w:rsid w:val="00B13446"/>
    <w:rsid w:val="00B20392"/>
    <w:rsid w:val="00B252D5"/>
    <w:rsid w:val="00B42043"/>
    <w:rsid w:val="00B426EB"/>
    <w:rsid w:val="00B63866"/>
    <w:rsid w:val="00B639CE"/>
    <w:rsid w:val="00B75D4C"/>
    <w:rsid w:val="00B8102C"/>
    <w:rsid w:val="00B85E06"/>
    <w:rsid w:val="00B87B47"/>
    <w:rsid w:val="00B91326"/>
    <w:rsid w:val="00B94FFE"/>
    <w:rsid w:val="00BA0476"/>
    <w:rsid w:val="00BB0FF2"/>
    <w:rsid w:val="00BB4593"/>
    <w:rsid w:val="00BC1EB3"/>
    <w:rsid w:val="00BD02A1"/>
    <w:rsid w:val="00BD07CA"/>
    <w:rsid w:val="00BF1241"/>
    <w:rsid w:val="00BF240C"/>
    <w:rsid w:val="00BF6DD2"/>
    <w:rsid w:val="00C10060"/>
    <w:rsid w:val="00C1484E"/>
    <w:rsid w:val="00C17CC6"/>
    <w:rsid w:val="00C25762"/>
    <w:rsid w:val="00C276A2"/>
    <w:rsid w:val="00C300CC"/>
    <w:rsid w:val="00C411A4"/>
    <w:rsid w:val="00C53568"/>
    <w:rsid w:val="00C54C0F"/>
    <w:rsid w:val="00C729D2"/>
    <w:rsid w:val="00C81A65"/>
    <w:rsid w:val="00C86E71"/>
    <w:rsid w:val="00C94E3D"/>
    <w:rsid w:val="00C97BCE"/>
    <w:rsid w:val="00CA3C43"/>
    <w:rsid w:val="00CA7354"/>
    <w:rsid w:val="00CB6D8E"/>
    <w:rsid w:val="00CC099E"/>
    <w:rsid w:val="00CD3F2B"/>
    <w:rsid w:val="00CE68CA"/>
    <w:rsid w:val="00CE7A98"/>
    <w:rsid w:val="00CF77D9"/>
    <w:rsid w:val="00D10158"/>
    <w:rsid w:val="00D107E0"/>
    <w:rsid w:val="00D27C0B"/>
    <w:rsid w:val="00D3209A"/>
    <w:rsid w:val="00D41780"/>
    <w:rsid w:val="00D51F2E"/>
    <w:rsid w:val="00D547C2"/>
    <w:rsid w:val="00D6348C"/>
    <w:rsid w:val="00D64D43"/>
    <w:rsid w:val="00D67849"/>
    <w:rsid w:val="00D8197F"/>
    <w:rsid w:val="00DC1125"/>
    <w:rsid w:val="00DC784E"/>
    <w:rsid w:val="00DD6FD4"/>
    <w:rsid w:val="00DF5ABB"/>
    <w:rsid w:val="00E02FE0"/>
    <w:rsid w:val="00E06D83"/>
    <w:rsid w:val="00E116F6"/>
    <w:rsid w:val="00E11A0D"/>
    <w:rsid w:val="00E249FC"/>
    <w:rsid w:val="00E27240"/>
    <w:rsid w:val="00E35B81"/>
    <w:rsid w:val="00E50820"/>
    <w:rsid w:val="00E70687"/>
    <w:rsid w:val="00E77B38"/>
    <w:rsid w:val="00E84AA2"/>
    <w:rsid w:val="00E93F86"/>
    <w:rsid w:val="00E96E19"/>
    <w:rsid w:val="00E97211"/>
    <w:rsid w:val="00EA5098"/>
    <w:rsid w:val="00EB30EB"/>
    <w:rsid w:val="00EB4A9A"/>
    <w:rsid w:val="00ED04C0"/>
    <w:rsid w:val="00ED2247"/>
    <w:rsid w:val="00EE4E47"/>
    <w:rsid w:val="00F060ED"/>
    <w:rsid w:val="00F155CF"/>
    <w:rsid w:val="00F204E4"/>
    <w:rsid w:val="00F2777F"/>
    <w:rsid w:val="00F60D34"/>
    <w:rsid w:val="00F6340A"/>
    <w:rsid w:val="00F74E67"/>
    <w:rsid w:val="00F84D9D"/>
    <w:rsid w:val="00F972E7"/>
    <w:rsid w:val="00FA143C"/>
    <w:rsid w:val="00FB05DC"/>
    <w:rsid w:val="00FB10E8"/>
    <w:rsid w:val="00FC1918"/>
    <w:rsid w:val="00FC705D"/>
    <w:rsid w:val="00FE3660"/>
    <w:rsid w:val="00FE6082"/>
    <w:rsid w:val="00FF3079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85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0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8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81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102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02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2C"/>
    <w:rPr>
      <w:rFonts w:ascii="Segoe UI" w:hAnsi="Segoe UI" w:cs="Segoe UI"/>
      <w:sz w:val="18"/>
      <w:szCs w:val="18"/>
      <w:lang w:val="en-GB"/>
    </w:rPr>
  </w:style>
  <w:style w:type="paragraph" w:customStyle="1" w:styleId="mdTAFFY">
    <w:name w:val="md_TAFFY"/>
    <w:rsid w:val="00B8102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B810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2C"/>
    <w:rPr>
      <w:lang w:val="en-GB"/>
    </w:rPr>
  </w:style>
  <w:style w:type="paragraph" w:customStyle="1" w:styleId="EndNoteBibliography">
    <w:name w:val="EndNote Bibliography"/>
    <w:basedOn w:val="Normal"/>
    <w:rsid w:val="00B8102C"/>
    <w:pPr>
      <w:spacing w:after="200" w:line="240" w:lineRule="auto"/>
    </w:pPr>
    <w:rPr>
      <w:rFonts w:ascii="Calibri" w:eastAsia="Calibri" w:hAnsi="Calibri" w:cs="Times New Roman"/>
    </w:rPr>
  </w:style>
  <w:style w:type="character" w:customStyle="1" w:styleId="element-citation">
    <w:name w:val="element-citation"/>
    <w:basedOn w:val="DefaultParagraphFont"/>
    <w:rsid w:val="00B8102C"/>
  </w:style>
  <w:style w:type="character" w:customStyle="1" w:styleId="ref-journal">
    <w:name w:val="ref-journal"/>
    <w:basedOn w:val="DefaultParagraphFont"/>
    <w:rsid w:val="00B8102C"/>
  </w:style>
  <w:style w:type="character" w:customStyle="1" w:styleId="ref-vol">
    <w:name w:val="ref-vol"/>
    <w:basedOn w:val="DefaultParagraphFont"/>
    <w:rsid w:val="00B8102C"/>
  </w:style>
  <w:style w:type="character" w:customStyle="1" w:styleId="nowrap">
    <w:name w:val="nowrap"/>
    <w:basedOn w:val="DefaultParagraphFont"/>
    <w:rsid w:val="00B810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02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8102C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CD3F2B"/>
    <w:rPr>
      <w:i/>
      <w:iCs/>
    </w:rPr>
  </w:style>
  <w:style w:type="paragraph" w:styleId="NormalWeb">
    <w:name w:val="Normal (Web)"/>
    <w:basedOn w:val="Normal"/>
    <w:uiPriority w:val="99"/>
    <w:unhideWhenUsed/>
    <w:rsid w:val="00CD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D3F2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F6DD2"/>
  </w:style>
  <w:style w:type="table" w:styleId="TableGrid">
    <w:name w:val="Table Grid"/>
    <w:basedOn w:val="TableNormal"/>
    <w:uiPriority w:val="39"/>
    <w:rsid w:val="00E9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3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F886-6CC8-4ABF-B2AD-4B8EE3DB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2019-12-12T20:11:00Z</dcterms:created>
  <dcterms:modified xsi:type="dcterms:W3CDTF">2019-12-12T20:11:00Z</dcterms:modified>
</cp:coreProperties>
</file>