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EE41" w14:textId="343671F4" w:rsidR="009C5E6C" w:rsidRPr="002B5D9C" w:rsidRDefault="009C5E6C" w:rsidP="0000673B">
      <w:pPr>
        <w:spacing w:line="360" w:lineRule="auto"/>
        <w:rPr>
          <w:sz w:val="30"/>
          <w:szCs w:val="30"/>
          <w:lang w:val="en-US"/>
        </w:rPr>
      </w:pPr>
      <w:r w:rsidRPr="002B5D9C">
        <w:rPr>
          <w:rFonts w:ascii="Arial" w:hAnsi="Arial"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0783B" wp14:editId="52F13A49">
                <wp:simplePos x="0" y="0"/>
                <wp:positionH relativeFrom="column">
                  <wp:posOffset>-301625</wp:posOffset>
                </wp:positionH>
                <wp:positionV relativeFrom="paragraph">
                  <wp:posOffset>7519719</wp:posOffset>
                </wp:positionV>
                <wp:extent cx="3015615" cy="7835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B4F8" w14:textId="77777777" w:rsidR="0002009C" w:rsidRPr="009A07A1" w:rsidRDefault="0002009C" w:rsidP="009C5E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C66D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†</w:t>
                            </w:r>
                            <w:r w:rsidRPr="009A07A1">
                              <w:rPr>
                                <w:rFonts w:ascii="Arial" w:hAnsi="Arial" w:cs="Arial"/>
                                <w:bCs/>
                                <w:i/>
                                <w:lang w:val="en"/>
                              </w:rPr>
                              <w:t xml:space="preserve">Bacillus </w:t>
                            </w:r>
                            <w:proofErr w:type="spellStart"/>
                            <w:r w:rsidRPr="009A07A1">
                              <w:rPr>
                                <w:rFonts w:ascii="Arial" w:hAnsi="Arial" w:cs="Arial"/>
                                <w:bCs/>
                                <w:i/>
                                <w:lang w:val="en"/>
                              </w:rPr>
                              <w:t>Calmette</w:t>
                            </w:r>
                            <w:proofErr w:type="spellEnd"/>
                            <w:r w:rsidRPr="009A07A1">
                              <w:rPr>
                                <w:rFonts w:ascii="Arial" w:hAnsi="Arial" w:cs="Arial"/>
                                <w:bCs/>
                                <w:i/>
                                <w:lang w:val="en"/>
                              </w:rPr>
                              <w:t>–</w:t>
                            </w:r>
                            <w:proofErr w:type="spellStart"/>
                            <w:r w:rsidRPr="009A07A1">
                              <w:rPr>
                                <w:rFonts w:ascii="Arial" w:hAnsi="Arial" w:cs="Arial"/>
                                <w:bCs/>
                                <w:i/>
                                <w:lang w:val="en"/>
                              </w:rPr>
                              <w:t>Guérin</w:t>
                            </w:r>
                            <w:proofErr w:type="spellEnd"/>
                          </w:p>
                          <w:p w14:paraId="38CE5D25" w14:textId="77777777" w:rsidR="0002009C" w:rsidRPr="009A07A1" w:rsidRDefault="0002009C" w:rsidP="009C5E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D0D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‡</w:t>
                            </w:r>
                            <w:proofErr w:type="spellStart"/>
                            <w:r w:rsidRPr="009A07A1">
                              <w:rPr>
                                <w:rFonts w:ascii="Arial" w:hAnsi="Arial" w:cs="Arial"/>
                                <w:i/>
                              </w:rPr>
                              <w:t>Mitomycin</w:t>
                            </w:r>
                            <w:proofErr w:type="spellEnd"/>
                            <w:r w:rsidRPr="009A07A1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5FD8201E" w14:textId="77777777" w:rsidR="0002009C" w:rsidRPr="0042339A" w:rsidRDefault="0002009C" w:rsidP="009C5E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F60783B" id="_x0000_s1033" type="#_x0000_t202" style="position:absolute;margin-left:-23.75pt;margin-top:592.1pt;width:237.45pt;height:6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" stroked="f">
                <v:textbox>
                  <w:txbxContent>
                    <w:p w14:paraId="3CFFB4F8" w14:textId="77777777" w:rsidR="0002009C" w:rsidRPr="009A07A1" w:rsidRDefault="0002009C" w:rsidP="009C5E6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1C66D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†</w:t>
                      </w:r>
                      <w:r w:rsidRPr="009A07A1">
                        <w:rPr>
                          <w:rFonts w:ascii="Arial" w:hAnsi="Arial" w:cs="Arial"/>
                          <w:bCs/>
                          <w:i/>
                          <w:lang w:val="en"/>
                        </w:rPr>
                        <w:t>Bacillus Calmette–</w:t>
                      </w:r>
                      <w:proofErr w:type="spellStart"/>
                      <w:r w:rsidRPr="009A07A1">
                        <w:rPr>
                          <w:rFonts w:ascii="Arial" w:hAnsi="Arial" w:cs="Arial"/>
                          <w:bCs/>
                          <w:i/>
                          <w:lang w:val="en"/>
                        </w:rPr>
                        <w:t>Guérin</w:t>
                      </w:r>
                      <w:proofErr w:type="spellEnd"/>
                    </w:p>
                    <w:p w14:paraId="38CE5D25" w14:textId="77777777" w:rsidR="0002009C" w:rsidRPr="009A07A1" w:rsidRDefault="0002009C" w:rsidP="009C5E6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6D0D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‡</w:t>
                      </w:r>
                      <w:r w:rsidRPr="009A07A1">
                        <w:rPr>
                          <w:rFonts w:ascii="Arial" w:hAnsi="Arial" w:cs="Arial"/>
                          <w:i/>
                        </w:rPr>
                        <w:t xml:space="preserve">Mitomycin </w:t>
                      </w:r>
                    </w:p>
                    <w:p w14:paraId="5FD8201E" w14:textId="77777777" w:rsidR="0002009C" w:rsidRPr="0042339A" w:rsidRDefault="0002009C" w:rsidP="009C5E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5D9C">
        <w:rPr>
          <w:rFonts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BA3915" wp14:editId="7CC6FF1F">
                <wp:simplePos x="0" y="0"/>
                <wp:positionH relativeFrom="column">
                  <wp:posOffset>49530</wp:posOffset>
                </wp:positionH>
                <wp:positionV relativeFrom="paragraph">
                  <wp:posOffset>224459</wp:posOffset>
                </wp:positionV>
                <wp:extent cx="6150610" cy="317500"/>
                <wp:effectExtent l="0" t="0" r="254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7A64C" w14:textId="77777777" w:rsidR="0002009C" w:rsidRDefault="0002009C" w:rsidP="009C5E6C">
                            <w:pPr>
                              <w:pStyle w:val="Heading2"/>
                              <w:spacing w:before="0" w:line="240" w:lineRule="auto"/>
                              <w:jc w:val="center"/>
                            </w:pPr>
                            <w:r>
                              <w:t>Figure S1: Flow chart of the method conducted during the study</w:t>
                            </w:r>
                          </w:p>
                          <w:p w14:paraId="63238501" w14:textId="77777777" w:rsidR="0002009C" w:rsidRPr="00955ED1" w:rsidRDefault="0002009C" w:rsidP="009C5E6C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0BA3915" id="_x0000_s1034" type="#_x0000_t202" style="position:absolute;margin-left:3.9pt;margin-top:17.65pt;width:484.3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" stroked="f">
                <v:textbox>
                  <w:txbxContent>
                    <w:p w14:paraId="4327A64C" w14:textId="77777777" w:rsidR="0002009C" w:rsidRDefault="0002009C" w:rsidP="009C5E6C">
                      <w:pPr>
                        <w:pStyle w:val="Heading2"/>
                        <w:spacing w:before="0" w:line="240" w:lineRule="auto"/>
                        <w:jc w:val="center"/>
                      </w:pPr>
                      <w:r>
                        <w:t>Figure S1: Flow chart of the method conducted during the study</w:t>
                      </w:r>
                    </w:p>
                    <w:p w14:paraId="63238501" w14:textId="77777777" w:rsidR="0002009C" w:rsidRPr="00955ED1" w:rsidRDefault="0002009C" w:rsidP="009C5E6C">
                      <w:pPr>
                        <w:pStyle w:val="Heading2"/>
                        <w:spacing w:before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1E79D" w14:textId="77777777" w:rsidR="009C5E6C" w:rsidRPr="002B5D9C" w:rsidRDefault="009C5E6C" w:rsidP="009C5E6C">
      <w:pPr>
        <w:rPr>
          <w:lang w:val="en-US"/>
        </w:rPr>
      </w:pP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2AB94" wp14:editId="36CD0A6F">
                <wp:simplePos x="0" y="0"/>
                <wp:positionH relativeFrom="column">
                  <wp:posOffset>1501140</wp:posOffset>
                </wp:positionH>
                <wp:positionV relativeFrom="paragraph">
                  <wp:posOffset>104965</wp:posOffset>
                </wp:positionV>
                <wp:extent cx="2588260" cy="1200150"/>
                <wp:effectExtent l="0" t="0" r="21590" b="26670"/>
                <wp:wrapNone/>
                <wp:docPr id="2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2001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65E92" w14:textId="77777777" w:rsidR="0002009C" w:rsidRPr="00EC3F86" w:rsidRDefault="0002009C" w:rsidP="009C5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Retrospective chart review of pati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ents undergoing TURBT* at SVHM**</w:t>
                            </w: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between 1995-2015 (n=366)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592AB94" id="TextBox 5" o:spid="_x0000_s1035" type="#_x0000_t202" style="position:absolute;margin-left:118.2pt;margin-top:8.25pt;width:203.8pt;height:9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" fillcolor="white [3201]" strokecolor="black [3213]" strokeweight="1.5pt">
                <v:textbox style="mso-fit-shape-to-text:t">
                  <w:txbxContent>
                    <w:p w14:paraId="28D65E92" w14:textId="77777777" w:rsidR="0002009C" w:rsidRPr="00EC3F86" w:rsidRDefault="0002009C" w:rsidP="009C5E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Retrospective chart review of pati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ents undergoing TURBT* at SVHM**</w:t>
                      </w: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 xml:space="preserve"> between 1995-2015 (n=366)</w:t>
                      </w:r>
                    </w:p>
                  </w:txbxContent>
                </v:textbox>
              </v:shape>
            </w:pict>
          </mc:Fallback>
        </mc:AlternateContent>
      </w:r>
    </w:p>
    <w:p w14:paraId="570F4E1F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134DE2C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160A9B" wp14:editId="2FA1C4AF">
                <wp:simplePos x="0" y="0"/>
                <wp:positionH relativeFrom="column">
                  <wp:posOffset>2796540</wp:posOffset>
                </wp:positionH>
                <wp:positionV relativeFrom="paragraph">
                  <wp:posOffset>1588135</wp:posOffset>
                </wp:positionV>
                <wp:extent cx="1864360" cy="807085"/>
                <wp:effectExtent l="0" t="0" r="78740" b="69215"/>
                <wp:wrapNone/>
                <wp:docPr id="26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4360" cy="807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3013A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20.2pt;margin-top:125.05pt;width:146.8pt;height:6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" filled="t" fillcolor="white [3201]" strokecolor="black [3213]" strokeweight="1.5pt">
                <v:stroke endarrow="open"/>
              </v:shape>
            </w:pict>
          </mc:Fallback>
        </mc:AlternateContent>
      </w: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34876" wp14:editId="54FFBD5E">
                <wp:simplePos x="0" y="0"/>
                <wp:positionH relativeFrom="column">
                  <wp:posOffset>3329305</wp:posOffset>
                </wp:positionH>
                <wp:positionV relativeFrom="paragraph">
                  <wp:posOffset>2391410</wp:posOffset>
                </wp:positionV>
                <wp:extent cx="2788285" cy="285750"/>
                <wp:effectExtent l="0" t="0" r="12065" b="19050"/>
                <wp:wrapNone/>
                <wp:docPr id="2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C12DB" w14:textId="77777777" w:rsidR="0002009C" w:rsidRPr="00EC3F86" w:rsidRDefault="0002009C" w:rsidP="009C5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tients without recurrence (n=113</w:t>
                            </w: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C034876" id="TextBox 13" o:spid="_x0000_s1036" type="#_x0000_t202" style="position:absolute;margin-left:262.15pt;margin-top:188.3pt;width:219.5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" fillcolor="white [3201]" strokecolor="black [3213]" strokeweight="1.5pt">
                <v:textbox>
                  <w:txbxContent>
                    <w:p w14:paraId="134C12DB" w14:textId="77777777" w:rsidR="0002009C" w:rsidRPr="00EC3F86" w:rsidRDefault="0002009C" w:rsidP="009C5E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Pa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tients without recurrence (n=113</w:t>
                      </w: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0AB91" wp14:editId="0492D383">
                <wp:simplePos x="0" y="0"/>
                <wp:positionH relativeFrom="column">
                  <wp:posOffset>53340</wp:posOffset>
                </wp:positionH>
                <wp:positionV relativeFrom="paragraph">
                  <wp:posOffset>2392045</wp:posOffset>
                </wp:positionV>
                <wp:extent cx="2740660" cy="645795"/>
                <wp:effectExtent l="0" t="0" r="21590" b="19050"/>
                <wp:wrapNone/>
                <wp:docPr id="2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64579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F8931" w14:textId="77777777" w:rsidR="0002009C" w:rsidRPr="00EC3F86" w:rsidRDefault="0002009C" w:rsidP="009C5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Patients with recurrence (n=142</w:t>
                            </w: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210AB91" id="TextBox 10" o:spid="_x0000_s1037" type="#_x0000_t202" style="position:absolute;margin-left:4.2pt;margin-top:188.35pt;width:215.8pt;height:50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" fillcolor="white [3201]" strokecolor="black [3213]" strokeweight="1.5pt">
                <v:textbox style="mso-fit-shape-to-text:t">
                  <w:txbxContent>
                    <w:p w14:paraId="795F8931" w14:textId="77777777" w:rsidR="0002009C" w:rsidRPr="00EC3F86" w:rsidRDefault="0002009C" w:rsidP="009C5E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Patients with recurrence (n=142</w:t>
                      </w: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9098E" wp14:editId="2E805292">
                <wp:simplePos x="0" y="0"/>
                <wp:positionH relativeFrom="column">
                  <wp:posOffset>1477010</wp:posOffset>
                </wp:positionH>
                <wp:positionV relativeFrom="paragraph">
                  <wp:posOffset>1126490</wp:posOffset>
                </wp:positionV>
                <wp:extent cx="2588260" cy="923290"/>
                <wp:effectExtent l="0" t="0" r="21590" b="15240"/>
                <wp:wrapNone/>
                <wp:docPr id="2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9232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44D48" w14:textId="77777777" w:rsidR="0002009C" w:rsidRPr="00EC3F86" w:rsidRDefault="0002009C" w:rsidP="009C5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Total number of patients after exclusion criteria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(n=255</w:t>
                            </w: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FC9098E" id="TextBox 7" o:spid="_x0000_s1038" type="#_x0000_t202" style="position:absolute;margin-left:116.3pt;margin-top:88.7pt;width:203.8pt;height:72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" fillcolor="white [3201]" strokecolor="black [3213]" strokeweight="1.5pt">
                <v:textbox style="mso-fit-shape-to-text:t">
                  <w:txbxContent>
                    <w:p w14:paraId="7DD44D48" w14:textId="77777777" w:rsidR="0002009C" w:rsidRPr="00EC3F86" w:rsidRDefault="0002009C" w:rsidP="009C5E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 xml:space="preserve">Total number of patients after exclusion criteria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(n=255</w:t>
                      </w: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C778B" wp14:editId="09B2D46F">
                <wp:simplePos x="0" y="0"/>
                <wp:positionH relativeFrom="column">
                  <wp:posOffset>1264285</wp:posOffset>
                </wp:positionH>
                <wp:positionV relativeFrom="paragraph">
                  <wp:posOffset>1584325</wp:posOffset>
                </wp:positionV>
                <wp:extent cx="1508125" cy="808990"/>
                <wp:effectExtent l="38100" t="0" r="15875" b="67310"/>
                <wp:wrapNone/>
                <wp:docPr id="3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8125" cy="8089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BDF461E" id="Straight Arrow Connector 15" o:spid="_x0000_s1026" type="#_x0000_t32" style="position:absolute;margin-left:99.55pt;margin-top:124.75pt;width:118.75pt;height:63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" filled="t" fillcolor="white [3201]" strokecolor="black [3213]" strokeweight="1.5pt">
                <v:stroke endarrow="open"/>
              </v:shape>
            </w:pict>
          </mc:Fallback>
        </mc:AlternateContent>
      </w: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C5DFF" wp14:editId="1FFED7E8">
                <wp:simplePos x="0" y="0"/>
                <wp:positionH relativeFrom="column">
                  <wp:posOffset>4363720</wp:posOffset>
                </wp:positionH>
                <wp:positionV relativeFrom="paragraph">
                  <wp:posOffset>90805</wp:posOffset>
                </wp:positionV>
                <wp:extent cx="2125345" cy="1569085"/>
                <wp:effectExtent l="0" t="0" r="27305" b="19050"/>
                <wp:wrapNone/>
                <wp:docPr id="31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15690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9368" w14:textId="77777777" w:rsidR="0002009C" w:rsidRPr="00EC3F86" w:rsidRDefault="0002009C" w:rsidP="009C5E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EC3F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lang w:val="en-US"/>
                              </w:rPr>
                              <w:t>Exclusion criteria: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kern w:val="24"/>
                                <w:lang w:val="en-US"/>
                              </w:rPr>
                              <w:t>(n</w:t>
                            </w:r>
                            <w:r w:rsidRPr="00954138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kern w:val="24"/>
                                <w:lang w:val="en-US"/>
                              </w:rPr>
                              <w:t>=1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kern w:val="24"/>
                                <w:lang w:val="en-US"/>
                              </w:rPr>
                              <w:t>11</w:t>
                            </w:r>
                            <w:r w:rsidRPr="00954138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kern w:val="24"/>
                                <w:lang w:val="en-US"/>
                              </w:rPr>
                              <w:t>)</w:t>
                            </w:r>
                          </w:p>
                          <w:p w14:paraId="5A65E2D5" w14:textId="77777777" w:rsidR="0002009C" w:rsidRPr="00EC3F86" w:rsidRDefault="0002009C" w:rsidP="009C5E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Diagnostic TURBT</w:t>
                            </w:r>
                            <w:r w:rsidRPr="001C66D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†</w:t>
                            </w: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NOT performed at SVHM</w:t>
                            </w:r>
                            <w:r w:rsidRPr="001C66D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‡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.</w:t>
                            </w:r>
                          </w:p>
                          <w:p w14:paraId="11BBEE82" w14:textId="77777777" w:rsidR="0002009C" w:rsidRPr="00EC3F86" w:rsidRDefault="0002009C" w:rsidP="009C5E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Patients with a diagnosis other than </w:t>
                            </w:r>
                            <w:proofErr w:type="spellStart"/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>pTa</w:t>
                            </w:r>
                            <w:proofErr w:type="spellEnd"/>
                            <w:r w:rsidRPr="00EC3F86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or pT1 disease.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C8C5DFF" id="TextBox 19" o:spid="_x0000_s1039" type="#_x0000_t202" style="position:absolute;margin-left:343.6pt;margin-top:7.15pt;width:167.35pt;height:123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" fillcolor="white [3201]" strokecolor="black [3213]" strokeweight="1.5pt">
                <v:textbox style="mso-fit-shape-to-text:t">
                  <w:txbxContent>
                    <w:p w14:paraId="762A9368" w14:textId="77777777" w:rsidR="0002009C" w:rsidRPr="00EC3F86" w:rsidRDefault="0002009C" w:rsidP="009C5E6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EC3F86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lang w:val="en-US"/>
                        </w:rPr>
                        <w:t>Exclusion criteria: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 w:themeColor="dark1"/>
                          <w:kern w:val="24"/>
                          <w:lang w:val="en-US"/>
                        </w:rPr>
                        <w:t>(n</w:t>
                      </w:r>
                      <w:r w:rsidRPr="00954138">
                        <w:rPr>
                          <w:rFonts w:ascii="Arial" w:hAnsi="Arial" w:cs="Arial"/>
                          <w:bCs/>
                          <w:color w:val="000000" w:themeColor="dark1"/>
                          <w:kern w:val="24"/>
                          <w:lang w:val="en-US"/>
                        </w:rPr>
                        <w:t>=1</w:t>
                      </w:r>
                      <w:r>
                        <w:rPr>
                          <w:rFonts w:ascii="Arial" w:hAnsi="Arial" w:cs="Arial"/>
                          <w:bCs/>
                          <w:color w:val="000000" w:themeColor="dark1"/>
                          <w:kern w:val="24"/>
                          <w:lang w:val="en-US"/>
                        </w:rPr>
                        <w:t>11</w:t>
                      </w:r>
                      <w:r w:rsidRPr="00954138">
                        <w:rPr>
                          <w:rFonts w:ascii="Arial" w:hAnsi="Arial" w:cs="Arial"/>
                          <w:bCs/>
                          <w:color w:val="000000" w:themeColor="dark1"/>
                          <w:kern w:val="24"/>
                          <w:lang w:val="en-US"/>
                        </w:rPr>
                        <w:t>)</w:t>
                      </w:r>
                    </w:p>
                    <w:p w14:paraId="5A65E2D5" w14:textId="77777777" w:rsidR="0002009C" w:rsidRPr="00EC3F86" w:rsidRDefault="0002009C" w:rsidP="009C5E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Diagnostic TURBT</w:t>
                      </w:r>
                      <w:r w:rsidRPr="001C66D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†</w:t>
                      </w: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 xml:space="preserve"> NOT performed at SVHM</w:t>
                      </w:r>
                      <w:r w:rsidRPr="001C66D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‡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.</w:t>
                      </w:r>
                    </w:p>
                    <w:p w14:paraId="11BBEE82" w14:textId="77777777" w:rsidR="0002009C" w:rsidRPr="00EC3F86" w:rsidRDefault="0002009C" w:rsidP="009C5E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EC3F86">
                        <w:rPr>
                          <w:rFonts w:ascii="Arial" w:hAnsi="Arial" w:cs="Arial"/>
                          <w:color w:val="000000" w:themeColor="dark1"/>
                          <w:kern w:val="24"/>
                          <w:lang w:val="en-US"/>
                        </w:rPr>
                        <w:t>Patients with a diagnosis other than pTa or pT1 disease.</w:t>
                      </w:r>
                    </w:p>
                  </w:txbxContent>
                </v:textbox>
              </v:shape>
            </w:pict>
          </mc:Fallback>
        </mc:AlternateContent>
      </w: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D91B6" wp14:editId="33BBAFF6">
                <wp:simplePos x="0" y="0"/>
                <wp:positionH relativeFrom="column">
                  <wp:posOffset>2760345</wp:posOffset>
                </wp:positionH>
                <wp:positionV relativeFrom="paragraph">
                  <wp:posOffset>175260</wp:posOffset>
                </wp:positionV>
                <wp:extent cx="7620" cy="941705"/>
                <wp:effectExtent l="76200" t="0" r="87630" b="48895"/>
                <wp:wrapNone/>
                <wp:docPr id="28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417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F1AEA30" id="Straight Arrow Connector 9" o:spid="_x0000_s1026" type="#_x0000_t32" style="position:absolute;margin-left:217.35pt;margin-top:13.8pt;width:.6pt;height:7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" filled="t" fillcolor="white [3201]" strokecolor="black [3213]" strokeweight="1.5pt">
                <v:stroke endarrow="open"/>
              </v:shape>
            </w:pict>
          </mc:Fallback>
        </mc:AlternateContent>
      </w: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A36BA" wp14:editId="19F2468E">
                <wp:simplePos x="0" y="0"/>
                <wp:positionH relativeFrom="column">
                  <wp:posOffset>2775585</wp:posOffset>
                </wp:positionH>
                <wp:positionV relativeFrom="paragraph">
                  <wp:posOffset>680720</wp:posOffset>
                </wp:positionV>
                <wp:extent cx="1583055" cy="0"/>
                <wp:effectExtent l="0" t="76200" r="17145" b="114300"/>
                <wp:wrapNone/>
                <wp:docPr id="28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05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59299FB" id="Straight Arrow Connector 21" o:spid="_x0000_s1026" type="#_x0000_t32" style="position:absolute;margin-left:218.55pt;margin-top:53.6pt;width:124.6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" filled="t" fillcolor="white [3201]" strokecolor="black [3213]" strokeweight="1.5pt">
                <v:stroke endarrow="open"/>
              </v:shape>
            </w:pict>
          </mc:Fallback>
        </mc:AlternateContent>
      </w:r>
    </w:p>
    <w:p w14:paraId="643BE878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9521D0F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E31A91C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</w:p>
    <w:p w14:paraId="223156C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9DB3F06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B0DB97F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965E9" wp14:editId="7817A1EA">
                <wp:simplePos x="0" y="0"/>
                <wp:positionH relativeFrom="column">
                  <wp:posOffset>53381</wp:posOffset>
                </wp:positionH>
                <wp:positionV relativeFrom="paragraph">
                  <wp:posOffset>249802</wp:posOffset>
                </wp:positionV>
                <wp:extent cx="5973289" cy="771525"/>
                <wp:effectExtent l="0" t="0" r="27940" b="2857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289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8989" w14:textId="77777777" w:rsidR="0002009C" w:rsidRPr="009A07A1" w:rsidRDefault="0002009C" w:rsidP="009C5E6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C66D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†</w:t>
                            </w:r>
                            <w:r w:rsidRPr="009A07A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TURBT = Transurethral resection of bladder tumour</w:t>
                            </w:r>
                          </w:p>
                          <w:p w14:paraId="31344122" w14:textId="77777777" w:rsidR="0002009C" w:rsidRPr="009A07A1" w:rsidRDefault="0002009C" w:rsidP="009C5E6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C66D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‡</w:t>
                            </w:r>
                            <w:r w:rsidRPr="009A07A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SVHM = St. Vincent’s Hospital Melbourne</w:t>
                            </w:r>
                          </w:p>
                          <w:p w14:paraId="3CB392A3" w14:textId="77777777" w:rsidR="0002009C" w:rsidRPr="009A07A1" w:rsidRDefault="0002009C" w:rsidP="009C5E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A07A1">
                              <w:rPr>
                                <w:rFonts w:ascii="Arial" w:hAnsi="Arial" w:cs="Arial"/>
                              </w:rPr>
                              <w:t>Flow chart detailing the method of data collection, exclusion criteria and stratification of patients into “recurrence” or “without recurrence” groups.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E8965E9" id="Text Box 290" o:spid="_x0000_s1040" type="#_x0000_t202" style="position:absolute;margin-left:4.2pt;margin-top:19.65pt;width:470.3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" strokecolor="white [3212]">
                <v:textbox>
                  <w:txbxContent>
                    <w:p w14:paraId="79078989" w14:textId="77777777" w:rsidR="0002009C" w:rsidRPr="009A07A1" w:rsidRDefault="0002009C" w:rsidP="009C5E6C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C66D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†</w:t>
                      </w:r>
                      <w:r w:rsidRPr="009A07A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TURBT = Transurethral resection of bladder tumour</w:t>
                      </w:r>
                    </w:p>
                    <w:p w14:paraId="31344122" w14:textId="77777777" w:rsidR="0002009C" w:rsidRPr="009A07A1" w:rsidRDefault="0002009C" w:rsidP="009C5E6C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C66D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‡</w:t>
                      </w:r>
                      <w:r w:rsidRPr="009A07A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SVHM = St. Vincent’s Hospital Melbourne</w:t>
                      </w:r>
                    </w:p>
                    <w:p w14:paraId="3CB392A3" w14:textId="77777777" w:rsidR="0002009C" w:rsidRPr="009A07A1" w:rsidRDefault="0002009C" w:rsidP="009C5E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A07A1">
                        <w:rPr>
                          <w:rFonts w:ascii="Arial" w:hAnsi="Arial" w:cs="Arial"/>
                        </w:rPr>
                        <w:t>Flow chart detailing the method of data collection, exclusion criteria and stratification of patients into “recurrence” or “without recurrence” groups.</w:t>
                      </w:r>
                    </w:p>
                  </w:txbxContent>
                </v:textbox>
              </v:shape>
            </w:pict>
          </mc:Fallback>
        </mc:AlternateContent>
      </w:r>
    </w:p>
    <w:p w14:paraId="689221B0" w14:textId="77777777" w:rsidR="009C5E6C" w:rsidRPr="002B5D9C" w:rsidRDefault="009C5E6C" w:rsidP="009C5E6C">
      <w:pPr>
        <w:pStyle w:val="Heading2"/>
        <w:jc w:val="center"/>
        <w:rPr>
          <w:lang w:val="en-US"/>
        </w:rPr>
      </w:pPr>
    </w:p>
    <w:p w14:paraId="49235400" w14:textId="77777777" w:rsidR="009C5E6C" w:rsidRPr="002B5D9C" w:rsidRDefault="009C5E6C" w:rsidP="009C5E6C">
      <w:pPr>
        <w:rPr>
          <w:lang w:val="en-US"/>
        </w:rPr>
      </w:pPr>
    </w:p>
    <w:p w14:paraId="6B5A4F87" w14:textId="77777777" w:rsidR="009C5E6C" w:rsidRPr="002B5D9C" w:rsidRDefault="009C5E6C" w:rsidP="009C5E6C">
      <w:pPr>
        <w:pStyle w:val="Heading1"/>
        <w:spacing w:after="240" w:line="360" w:lineRule="auto"/>
        <w:rPr>
          <w:rFonts w:asciiTheme="minorHAnsi" w:eastAsiaTheme="minorHAnsi" w:hAnsiTheme="minorHAnsi" w:cstheme="minorBidi"/>
          <w:b w:val="0"/>
          <w:bCs w:val="0"/>
          <w:smallCaps w:val="0"/>
          <w:sz w:val="22"/>
          <w:szCs w:val="22"/>
          <w:lang w:val="en-US"/>
        </w:rPr>
      </w:pPr>
      <w:bookmarkStart w:id="1" w:name="_Toc422923013"/>
    </w:p>
    <w:p w14:paraId="02A9CB7C" w14:textId="77777777" w:rsidR="009C5E6C" w:rsidRPr="002B5D9C" w:rsidRDefault="009C5E6C" w:rsidP="009C5E6C">
      <w:pPr>
        <w:rPr>
          <w:lang w:val="en-US"/>
        </w:rPr>
      </w:pPr>
    </w:p>
    <w:p w14:paraId="46EFF4A4" w14:textId="228217E1" w:rsidR="009C5E6C" w:rsidRPr="002B5D9C" w:rsidRDefault="009C5E6C" w:rsidP="009C5E6C">
      <w:pPr>
        <w:pStyle w:val="Heading1"/>
        <w:spacing w:after="240" w:line="360" w:lineRule="auto"/>
        <w:rPr>
          <w:sz w:val="30"/>
          <w:szCs w:val="30"/>
          <w:lang w:val="en-US"/>
        </w:rPr>
      </w:pPr>
    </w:p>
    <w:bookmarkEnd w:id="1"/>
    <w:p w14:paraId="7E8911F1" w14:textId="73DAE5E8" w:rsidR="009C5E6C" w:rsidRPr="002B5D9C" w:rsidRDefault="009C5E6C" w:rsidP="009C5E6C">
      <w:pPr>
        <w:rPr>
          <w:lang w:val="en-US"/>
        </w:rPr>
      </w:pPr>
    </w:p>
    <w:p w14:paraId="6B823DA3" w14:textId="77777777" w:rsidR="009C5E6C" w:rsidRPr="002B5D9C" w:rsidRDefault="009C5E6C" w:rsidP="009C5E6C">
      <w:pPr>
        <w:jc w:val="center"/>
        <w:rPr>
          <w:lang w:val="en-US"/>
        </w:rPr>
      </w:pPr>
    </w:p>
    <w:p w14:paraId="7E83966A" w14:textId="77777777" w:rsidR="009C5E6C" w:rsidRPr="002B5D9C" w:rsidRDefault="009C5E6C" w:rsidP="009C5E6C">
      <w:pPr>
        <w:jc w:val="center"/>
        <w:rPr>
          <w:lang w:val="en-US"/>
        </w:rPr>
      </w:pPr>
    </w:p>
    <w:p w14:paraId="7812A923" w14:textId="77777777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83159FC" w14:textId="6C9E4174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E41FBC0" w14:textId="72B47B71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10F0981D" w14:textId="77777777" w:rsidR="000D2730" w:rsidRDefault="000D2730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246A867" w14:textId="77777777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9175FFE" w14:textId="05953BE2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0CA6D09" w14:textId="4927061F" w:rsidR="009C5E6C" w:rsidRPr="002B5D9C" w:rsidRDefault="00A46094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rFonts w:cs="Arial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724708" wp14:editId="09E39868">
                <wp:simplePos x="0" y="0"/>
                <wp:positionH relativeFrom="margin">
                  <wp:posOffset>174625</wp:posOffset>
                </wp:positionH>
                <wp:positionV relativeFrom="paragraph">
                  <wp:posOffset>53036</wp:posOffset>
                </wp:positionV>
                <wp:extent cx="5934075" cy="445135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8737" w14:textId="2A7E28D0" w:rsidR="0002009C" w:rsidRPr="003838FC" w:rsidRDefault="0002009C" w:rsidP="003838FC">
                            <w:pPr>
                              <w:pStyle w:val="Heading2"/>
                              <w:spacing w:before="0" w:line="240" w:lineRule="auto"/>
                              <w:jc w:val="center"/>
                            </w:pPr>
                            <w:r>
                              <w:t>Figure S2: EAU</w:t>
                            </w:r>
                            <w:r w:rsidRPr="001C66D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†</w:t>
                            </w:r>
                            <w:r>
                              <w:t>, comparison of 2004 WHO and 1973 WHO grading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9724708" id="_x0000_s1041" type="#_x0000_t202" style="position:absolute;margin-left:13.75pt;margin-top:4.2pt;width:467.25pt;height:35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" stroked="f">
                <v:textbox>
                  <w:txbxContent>
                    <w:p w14:paraId="4A868737" w14:textId="2A7E28D0" w:rsidR="0002009C" w:rsidRPr="003838FC" w:rsidRDefault="0002009C" w:rsidP="003838FC">
                      <w:pPr>
                        <w:pStyle w:val="Heading2"/>
                        <w:spacing w:before="0" w:line="240" w:lineRule="auto"/>
                        <w:jc w:val="center"/>
                      </w:pPr>
                      <w:r>
                        <w:t>Figure S2: EAU</w:t>
                      </w:r>
                      <w:r w:rsidRPr="001C66DC">
                        <w:rPr>
                          <w:rFonts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†</w:t>
                      </w:r>
                      <w:r>
                        <w:t>, comparison of 2004 WHO and 1973 WHO grading systems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5E357" w14:textId="0ABF728C" w:rsidR="009C5E6C" w:rsidRPr="002B5D9C" w:rsidRDefault="000D2730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noProof/>
          <w:lang w:val="en-IN" w:eastAsia="en-IN"/>
        </w:rPr>
        <w:drawing>
          <wp:anchor distT="0" distB="0" distL="114300" distR="114300" simplePos="0" relativeHeight="251691008" behindDoc="0" locked="0" layoutInCell="1" allowOverlap="1" wp14:anchorId="7741CB48" wp14:editId="766DF09C">
            <wp:simplePos x="0" y="0"/>
            <wp:positionH relativeFrom="margin">
              <wp:posOffset>172085</wp:posOffset>
            </wp:positionH>
            <wp:positionV relativeFrom="paragraph">
              <wp:posOffset>258776</wp:posOffset>
            </wp:positionV>
            <wp:extent cx="5993130" cy="1783080"/>
            <wp:effectExtent l="0" t="0" r="762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F37D3" w14:textId="6D9A29CA" w:rsidR="009C5E6C" w:rsidRPr="002B5D9C" w:rsidRDefault="000D2730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7C8BA0" wp14:editId="3166A54C">
                <wp:simplePos x="0" y="0"/>
                <wp:positionH relativeFrom="margin">
                  <wp:posOffset>304</wp:posOffset>
                </wp:positionH>
                <wp:positionV relativeFrom="paragraph">
                  <wp:posOffset>1675405</wp:posOffset>
                </wp:positionV>
                <wp:extent cx="6454140" cy="1470991"/>
                <wp:effectExtent l="0" t="0" r="2286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7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2489" w14:textId="77777777" w:rsidR="0002009C" w:rsidRDefault="0002009C" w:rsidP="009C5E6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C66D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EAU = European Association of Urology</w:t>
                            </w:r>
                          </w:p>
                          <w:p w14:paraId="0B977131" w14:textId="77777777" w:rsidR="0002009C" w:rsidRPr="009A07A1" w:rsidRDefault="0002009C" w:rsidP="009C5E6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PUNLMP = papillary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urothelial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neoplasm of low malignant potential</w:t>
                            </w:r>
                          </w:p>
                          <w:p w14:paraId="4BDE1AF9" w14:textId="7B5A8D64" w:rsidR="0002009C" w:rsidRDefault="0002009C" w:rsidP="009C5E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Conversion from the 2004 WHO to the 1973 WHO grading systems.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PUNLMP (WHO 2004) will be reassigned to Grade 1 (WHO 1973). Low grade (WHO 2004) will be reassigned to Grade 1 or Grade 2 (WHP 1973). High grade (WHO 2004) will mostly be converted to Grade 3 (WHO 1973).</w:t>
                            </w:r>
                          </w:p>
                          <w:p w14:paraId="5BEF3DB2" w14:textId="74A46DF2" w:rsidR="0002009C" w:rsidRPr="00A46094" w:rsidRDefault="0002009C" w:rsidP="009C5E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4609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MacLennan GT, </w:t>
                            </w:r>
                            <w:proofErr w:type="spellStart"/>
                            <w:r w:rsidRPr="00A46094">
                              <w:rPr>
                                <w:rFonts w:ascii="Arial" w:hAnsi="Arial" w:cs="Arial"/>
                                <w:lang w:val="en-US"/>
                              </w:rPr>
                              <w:t>Kirkali</w:t>
                            </w:r>
                            <w:proofErr w:type="spellEnd"/>
                            <w:r w:rsidRPr="00A4609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Z, Cheng L. Histologic grading of noninvasive papillary </w:t>
                            </w:r>
                            <w:proofErr w:type="spellStart"/>
                            <w:r w:rsidRPr="00A46094">
                              <w:rPr>
                                <w:rFonts w:ascii="Arial" w:hAnsi="Arial" w:cs="Arial"/>
                                <w:lang w:val="en-US"/>
                              </w:rPr>
                              <w:t>urothelial</w:t>
                            </w:r>
                            <w:proofErr w:type="spellEnd"/>
                            <w:r w:rsidRPr="00A4609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neoplasms. European Urology 2007; 51(4):889-97.’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17C8BA0" id="Text Box 8" o:spid="_x0000_s1042" type="#_x0000_t202" style="position:absolute;margin-left:0;margin-top:131.9pt;width:508.2pt;height:115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" strokecolor="white [3212]">
                <v:textbox>
                  <w:txbxContent>
                    <w:p w14:paraId="24452489" w14:textId="77777777" w:rsidR="0002009C" w:rsidRDefault="0002009C" w:rsidP="009C5E6C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C66D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EAU = European Association of Urology</w:t>
                      </w:r>
                    </w:p>
                    <w:p w14:paraId="0B977131" w14:textId="77777777" w:rsidR="0002009C" w:rsidRPr="009A07A1" w:rsidRDefault="0002009C" w:rsidP="009C5E6C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PUNLMP = papillary urothelial neoplasm of low malignant potential</w:t>
                      </w:r>
                    </w:p>
                    <w:p w14:paraId="4BDE1AF9" w14:textId="7B5A8D64" w:rsidR="0002009C" w:rsidRDefault="0002009C" w:rsidP="009C5E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Conversion from the 2004 WHO to the 1973 WHO grading systems. PUNLMP (WHO 2004) will be reassigned to Grade 1 (WHO 1973). Low grade (WHO 2004) will be reassigned to Grade 1 or Grade 2 (WHP 1973). High grade (WHO 2004) will mostly be converted to Grade 3 (WHO 1973).</w:t>
                      </w:r>
                    </w:p>
                    <w:p w14:paraId="5BEF3DB2" w14:textId="74A46DF2" w:rsidR="0002009C" w:rsidRPr="00A46094" w:rsidRDefault="0002009C" w:rsidP="009C5E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46094">
                        <w:rPr>
                          <w:rFonts w:ascii="Arial" w:hAnsi="Arial" w:cs="Arial"/>
                          <w:lang w:val="en-US"/>
                        </w:rPr>
                        <w:t xml:space="preserve">MacLennan GT, </w:t>
                      </w:r>
                      <w:proofErr w:type="spellStart"/>
                      <w:r w:rsidRPr="00A46094">
                        <w:rPr>
                          <w:rFonts w:ascii="Arial" w:hAnsi="Arial" w:cs="Arial"/>
                          <w:lang w:val="en-US"/>
                        </w:rPr>
                        <w:t>Kirkali</w:t>
                      </w:r>
                      <w:proofErr w:type="spellEnd"/>
                      <w:r w:rsidRPr="00A46094">
                        <w:rPr>
                          <w:rFonts w:ascii="Arial" w:hAnsi="Arial" w:cs="Arial"/>
                          <w:lang w:val="en-US"/>
                        </w:rPr>
                        <w:t xml:space="preserve"> Z, Cheng L. Histologic grading of noninvasive papillary urothelial neoplasms. European Urology 2007; 51(4):889-97.’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D94D5" w14:textId="6BB726D8" w:rsidR="009C5E6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C5A2BD9" w14:textId="5A510CA8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25F675D" w14:textId="510D4EEC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699A28F" w14:textId="4EFDEDDD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E9B0DAD" w14:textId="1D689040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F729807" w14:textId="7A3F27E5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3EA76D9" w14:textId="34DE4A02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ECA0D23" w14:textId="3866CC76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ABE8F0D" w14:textId="5B82CACD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3AAF596" w14:textId="109C508A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7CA77D4" w14:textId="0D63D49D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9E04148" w14:textId="3B35547A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7F6A6B0" w14:textId="58958276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ABAC540" w14:textId="77777777" w:rsidR="000D2730" w:rsidRDefault="000D2730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8AD2D4C" w14:textId="77777777" w:rsidR="00B44C6D" w:rsidRPr="002B5D9C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943A0E4" w14:textId="3DB9B82A" w:rsidR="009C5E6C" w:rsidRPr="002B5D9C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rFonts w:cs="Arial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E6C5" wp14:editId="5E54CFE9">
                <wp:simplePos x="0" y="0"/>
                <wp:positionH relativeFrom="margin">
                  <wp:posOffset>213691</wp:posOffset>
                </wp:positionH>
                <wp:positionV relativeFrom="paragraph">
                  <wp:posOffset>198755</wp:posOffset>
                </wp:positionV>
                <wp:extent cx="6008370" cy="302149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8C00" w14:textId="49E00FBA" w:rsidR="0002009C" w:rsidRPr="009A07A1" w:rsidRDefault="0002009C" w:rsidP="00B44C6D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Table S1: EORTC risk table for recurrence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8DAE6C5" id="_x0000_s1043" type="#_x0000_t202" style="position:absolute;margin-left:16.85pt;margin-top:15.65pt;width:473.1pt;height:23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" stroked="f">
                <v:textbox>
                  <w:txbxContent>
                    <w:p w14:paraId="455A8C00" w14:textId="49E00FBA" w:rsidR="0002009C" w:rsidRPr="009A07A1" w:rsidRDefault="0002009C" w:rsidP="00B44C6D">
                      <w:pPr>
                        <w:pStyle w:val="Heading2"/>
                        <w:spacing w:before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Table S1: EORTC risk table for recurrence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"/>
        <w:tblpPr w:leftFromText="180" w:rightFromText="180" w:vertAnchor="text" w:horzAnchor="margin" w:tblpXSpec="center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1898"/>
      </w:tblGrid>
      <w:tr w:rsidR="000D2730" w:rsidRPr="00B44C6D" w14:paraId="53686F5C" w14:textId="77777777" w:rsidTr="000D2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41804B54" w14:textId="564FDCFF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proofErr w:type="spellStart"/>
            <w:r w:rsidRPr="00B44C6D">
              <w:rPr>
                <w:rFonts w:ascii="Arial" w:hAnsi="Arial" w:cs="Arial"/>
                <w:lang w:val="en-US"/>
              </w:rPr>
              <w:t>Clinico</w:t>
            </w:r>
            <w:proofErr w:type="spellEnd"/>
            <w:r w:rsidRPr="00B44C6D">
              <w:rPr>
                <w:rFonts w:ascii="Arial" w:hAnsi="Arial" w:cs="Arial"/>
                <w:lang w:val="en-US"/>
              </w:rPr>
              <w:t>-pathologi</w:t>
            </w:r>
            <w:r w:rsidR="009A27F2">
              <w:rPr>
                <w:rFonts w:ascii="Arial" w:hAnsi="Arial" w:cs="Arial"/>
                <w:lang w:val="en-US"/>
              </w:rPr>
              <w:t xml:space="preserve">c </w:t>
            </w:r>
            <w:r w:rsidRPr="00B44C6D">
              <w:rPr>
                <w:rFonts w:ascii="Arial" w:hAnsi="Arial" w:cs="Arial"/>
                <w:lang w:val="en-US"/>
              </w:rPr>
              <w:t>factor</w:t>
            </w:r>
          </w:p>
        </w:tc>
        <w:tc>
          <w:tcPr>
            <w:tcW w:w="1898" w:type="dxa"/>
          </w:tcPr>
          <w:p w14:paraId="71D6AAEE" w14:textId="77777777" w:rsidR="00B44C6D" w:rsidRPr="00B44C6D" w:rsidRDefault="00B44C6D" w:rsidP="000D27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Score</w:t>
            </w:r>
          </w:p>
        </w:tc>
      </w:tr>
      <w:tr w:rsidR="00B44C6D" w:rsidRPr="00B44C6D" w14:paraId="3715C9BF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2F8B3816" w14:textId="77777777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8" w:type="dxa"/>
          </w:tcPr>
          <w:p w14:paraId="0AF36928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44C6D" w:rsidRPr="00B44C6D" w14:paraId="793BDC1C" w14:textId="77777777" w:rsidTr="000D273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688502D9" w14:textId="77777777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 xml:space="preserve">Number of </w:t>
            </w:r>
            <w:proofErr w:type="spellStart"/>
            <w:r w:rsidRPr="00B44C6D">
              <w:rPr>
                <w:rFonts w:ascii="Arial" w:hAnsi="Arial" w:cs="Arial"/>
                <w:lang w:val="en-US"/>
              </w:rPr>
              <w:t>tumours</w:t>
            </w:r>
            <w:proofErr w:type="spellEnd"/>
          </w:p>
        </w:tc>
        <w:tc>
          <w:tcPr>
            <w:tcW w:w="1898" w:type="dxa"/>
          </w:tcPr>
          <w:p w14:paraId="51CB2449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0D2730" w:rsidRPr="00B44C6D" w14:paraId="2CF30D51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087804FA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Single</w:t>
            </w:r>
          </w:p>
        </w:tc>
        <w:tc>
          <w:tcPr>
            <w:tcW w:w="1898" w:type="dxa"/>
          </w:tcPr>
          <w:p w14:paraId="7F63A662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0</w:t>
            </w:r>
          </w:p>
        </w:tc>
      </w:tr>
      <w:tr w:rsidR="00B44C6D" w:rsidRPr="00B44C6D" w14:paraId="6D40CE61" w14:textId="77777777" w:rsidTr="000D273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03529EE4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98" w:type="dxa"/>
          </w:tcPr>
          <w:p w14:paraId="13A648BA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3</w:t>
            </w:r>
          </w:p>
        </w:tc>
      </w:tr>
      <w:tr w:rsidR="000D2730" w:rsidRPr="00B44C6D" w14:paraId="56D2F374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6A3A42AA" w14:textId="21E1F0FE" w:rsidR="00B44C6D" w:rsidRPr="00B44C6D" w:rsidRDefault="000D2730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≥</w:t>
            </w:r>
            <w:r>
              <w:rPr>
                <w:rFonts w:ascii="Arial" w:hAnsi="Arial" w:cs="Arial"/>
                <w:lang w:val="en-US"/>
              </w:rPr>
              <w:t xml:space="preserve"> 8</w:t>
            </w:r>
          </w:p>
        </w:tc>
        <w:tc>
          <w:tcPr>
            <w:tcW w:w="1898" w:type="dxa"/>
          </w:tcPr>
          <w:p w14:paraId="581C7575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6</w:t>
            </w:r>
          </w:p>
        </w:tc>
      </w:tr>
      <w:tr w:rsidR="00B44C6D" w:rsidRPr="00B44C6D" w14:paraId="1087C7EB" w14:textId="77777777" w:rsidTr="000D273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75D27CD5" w14:textId="77777777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proofErr w:type="spellStart"/>
            <w:r w:rsidRPr="00B44C6D">
              <w:rPr>
                <w:rFonts w:ascii="Arial" w:hAnsi="Arial" w:cs="Arial"/>
                <w:lang w:val="en-US"/>
              </w:rPr>
              <w:t>Tumour</w:t>
            </w:r>
            <w:proofErr w:type="spellEnd"/>
            <w:r w:rsidRPr="00B44C6D">
              <w:rPr>
                <w:rFonts w:ascii="Arial" w:hAnsi="Arial" w:cs="Arial"/>
                <w:lang w:val="en-US"/>
              </w:rPr>
              <w:t xml:space="preserve"> Size</w:t>
            </w:r>
          </w:p>
        </w:tc>
        <w:tc>
          <w:tcPr>
            <w:tcW w:w="1898" w:type="dxa"/>
          </w:tcPr>
          <w:p w14:paraId="270BF376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0D2730" w:rsidRPr="00B44C6D" w14:paraId="1A481D0D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440D31E0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&lt; 3cm</w:t>
            </w:r>
          </w:p>
        </w:tc>
        <w:tc>
          <w:tcPr>
            <w:tcW w:w="1898" w:type="dxa"/>
          </w:tcPr>
          <w:p w14:paraId="493F3E5C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0</w:t>
            </w:r>
          </w:p>
        </w:tc>
      </w:tr>
      <w:tr w:rsidR="00B44C6D" w:rsidRPr="00B44C6D" w14:paraId="467450DC" w14:textId="77777777" w:rsidTr="000D273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5B8F3617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≥ 3cm</w:t>
            </w:r>
          </w:p>
        </w:tc>
        <w:tc>
          <w:tcPr>
            <w:tcW w:w="1898" w:type="dxa"/>
          </w:tcPr>
          <w:p w14:paraId="201AFD4E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3</w:t>
            </w:r>
          </w:p>
        </w:tc>
      </w:tr>
      <w:tr w:rsidR="000D2730" w:rsidRPr="00B44C6D" w14:paraId="53FE26B0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774ED23F" w14:textId="77777777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Prior recurrence rate</w:t>
            </w:r>
          </w:p>
        </w:tc>
        <w:tc>
          <w:tcPr>
            <w:tcW w:w="1898" w:type="dxa"/>
          </w:tcPr>
          <w:p w14:paraId="25E4C249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44C6D" w:rsidRPr="00B44C6D" w14:paraId="2D54611A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581F024E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Primary</w:t>
            </w:r>
          </w:p>
        </w:tc>
        <w:tc>
          <w:tcPr>
            <w:tcW w:w="1898" w:type="dxa"/>
          </w:tcPr>
          <w:p w14:paraId="38A85868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0</w:t>
            </w:r>
          </w:p>
        </w:tc>
      </w:tr>
      <w:tr w:rsidR="000D2730" w:rsidRPr="00B44C6D" w14:paraId="66E53810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191DFBB0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≤ 1 recurrence/year</w:t>
            </w:r>
          </w:p>
        </w:tc>
        <w:tc>
          <w:tcPr>
            <w:tcW w:w="1898" w:type="dxa"/>
          </w:tcPr>
          <w:p w14:paraId="2E4D4F3A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2</w:t>
            </w:r>
          </w:p>
        </w:tc>
      </w:tr>
      <w:tr w:rsidR="00B44C6D" w:rsidRPr="00B44C6D" w14:paraId="62D00956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02A4AF68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&gt; 1 recurrence/year</w:t>
            </w:r>
          </w:p>
        </w:tc>
        <w:tc>
          <w:tcPr>
            <w:tcW w:w="1898" w:type="dxa"/>
          </w:tcPr>
          <w:p w14:paraId="02E9EA59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4</w:t>
            </w:r>
          </w:p>
        </w:tc>
      </w:tr>
      <w:tr w:rsidR="000D2730" w:rsidRPr="00B44C6D" w14:paraId="07C9E3CC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62031123" w14:textId="77777777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T category</w:t>
            </w:r>
          </w:p>
        </w:tc>
        <w:tc>
          <w:tcPr>
            <w:tcW w:w="1898" w:type="dxa"/>
          </w:tcPr>
          <w:p w14:paraId="2AB5494D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44C6D" w:rsidRPr="00B44C6D" w14:paraId="01784A15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6734ADE6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Ta</w:t>
            </w:r>
          </w:p>
        </w:tc>
        <w:tc>
          <w:tcPr>
            <w:tcW w:w="1898" w:type="dxa"/>
          </w:tcPr>
          <w:p w14:paraId="6B003182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0</w:t>
            </w:r>
          </w:p>
        </w:tc>
      </w:tr>
      <w:tr w:rsidR="000D2730" w:rsidRPr="00B44C6D" w14:paraId="679BEFA3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7EBEB2DC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T1</w:t>
            </w:r>
          </w:p>
        </w:tc>
        <w:tc>
          <w:tcPr>
            <w:tcW w:w="1898" w:type="dxa"/>
          </w:tcPr>
          <w:p w14:paraId="74E09AB4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1</w:t>
            </w:r>
          </w:p>
        </w:tc>
      </w:tr>
      <w:tr w:rsidR="00B44C6D" w:rsidRPr="00B44C6D" w14:paraId="1AEEEA69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644530FB" w14:textId="511F3C26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C</w:t>
            </w:r>
            <w:r w:rsidR="000D2730">
              <w:rPr>
                <w:rFonts w:ascii="Arial" w:hAnsi="Arial" w:cs="Arial"/>
                <w:lang w:val="en-US"/>
              </w:rPr>
              <w:t>IS</w:t>
            </w:r>
            <w:r w:rsidR="004F5774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1898" w:type="dxa"/>
          </w:tcPr>
          <w:p w14:paraId="4D74F52F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0D2730" w:rsidRPr="00B44C6D" w14:paraId="3E375556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5AA38BEB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1898" w:type="dxa"/>
          </w:tcPr>
          <w:p w14:paraId="4F3BA50A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0</w:t>
            </w:r>
          </w:p>
        </w:tc>
      </w:tr>
      <w:tr w:rsidR="00B44C6D" w:rsidRPr="00B44C6D" w14:paraId="2B64A584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6BD1A2E0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898" w:type="dxa"/>
          </w:tcPr>
          <w:p w14:paraId="64625506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1</w:t>
            </w:r>
          </w:p>
        </w:tc>
      </w:tr>
      <w:tr w:rsidR="000D2730" w:rsidRPr="00B44C6D" w14:paraId="05F214DE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4F2E86BA" w14:textId="77777777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 xml:space="preserve">Grade </w:t>
            </w:r>
          </w:p>
        </w:tc>
        <w:tc>
          <w:tcPr>
            <w:tcW w:w="1898" w:type="dxa"/>
          </w:tcPr>
          <w:p w14:paraId="46F37C3D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B44C6D" w:rsidRPr="00B44C6D" w14:paraId="27F0DB01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331740EC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G1</w:t>
            </w:r>
          </w:p>
        </w:tc>
        <w:tc>
          <w:tcPr>
            <w:tcW w:w="1898" w:type="dxa"/>
          </w:tcPr>
          <w:p w14:paraId="1E226106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0</w:t>
            </w:r>
          </w:p>
        </w:tc>
      </w:tr>
      <w:tr w:rsidR="000D2730" w:rsidRPr="00B44C6D" w14:paraId="5156D8A4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5E0E7533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G2</w:t>
            </w:r>
          </w:p>
        </w:tc>
        <w:tc>
          <w:tcPr>
            <w:tcW w:w="1898" w:type="dxa"/>
          </w:tcPr>
          <w:p w14:paraId="6BB31C70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1</w:t>
            </w:r>
          </w:p>
        </w:tc>
      </w:tr>
      <w:tr w:rsidR="000D2730" w:rsidRPr="00B44C6D" w14:paraId="6548DB64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0BC1F169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G3</w:t>
            </w:r>
          </w:p>
        </w:tc>
        <w:tc>
          <w:tcPr>
            <w:tcW w:w="1898" w:type="dxa"/>
          </w:tcPr>
          <w:p w14:paraId="2A56F6DA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2</w:t>
            </w:r>
          </w:p>
        </w:tc>
      </w:tr>
      <w:tr w:rsidR="00B44C6D" w:rsidRPr="00B44C6D" w14:paraId="7D241749" w14:textId="77777777" w:rsidTr="000D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00768AC1" w14:textId="77777777" w:rsidR="00B44C6D" w:rsidRPr="00B44C6D" w:rsidRDefault="00B44C6D" w:rsidP="000D2730">
            <w:pPr>
              <w:ind w:left="720"/>
              <w:rPr>
                <w:rFonts w:ascii="Arial" w:hAnsi="Arial" w:cs="Arial"/>
                <w:lang w:val="en-US"/>
              </w:rPr>
            </w:pPr>
          </w:p>
        </w:tc>
        <w:tc>
          <w:tcPr>
            <w:tcW w:w="1898" w:type="dxa"/>
          </w:tcPr>
          <w:p w14:paraId="5EB5BD17" w14:textId="77777777" w:rsidR="00B44C6D" w:rsidRPr="00B44C6D" w:rsidRDefault="00B44C6D" w:rsidP="000D2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0D2730" w:rsidRPr="00B44C6D" w14:paraId="7DFBBE17" w14:textId="77777777" w:rsidTr="000D27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4" w:type="dxa"/>
          </w:tcPr>
          <w:p w14:paraId="37156F22" w14:textId="77D6ABEB" w:rsidR="00B44C6D" w:rsidRPr="00B44C6D" w:rsidRDefault="00B44C6D" w:rsidP="000D2730">
            <w:pPr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Total Score</w:t>
            </w:r>
            <w:r w:rsidR="0050026A" w:rsidRPr="008327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898" w:type="dxa"/>
          </w:tcPr>
          <w:p w14:paraId="4C554318" w14:textId="77777777" w:rsidR="00B44C6D" w:rsidRPr="00B44C6D" w:rsidRDefault="00B44C6D" w:rsidP="000D2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44C6D">
              <w:rPr>
                <w:rFonts w:ascii="Arial" w:hAnsi="Arial" w:cs="Arial"/>
                <w:lang w:val="en-US"/>
              </w:rPr>
              <w:t>0-17</w:t>
            </w:r>
          </w:p>
        </w:tc>
      </w:tr>
    </w:tbl>
    <w:p w14:paraId="3280523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FDF373C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3156F388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FC97043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1DE49B99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6320DB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29458DE9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C61E85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31BB431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8DC7A11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1D43B5D9" w14:textId="7F1340E0" w:rsidR="009C5E6C" w:rsidRDefault="00A46094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7F33E0" wp14:editId="4E356255">
                <wp:simplePos x="0" y="0"/>
                <wp:positionH relativeFrom="margin">
                  <wp:posOffset>1514752</wp:posOffset>
                </wp:positionH>
                <wp:positionV relativeFrom="paragraph">
                  <wp:posOffset>326026</wp:posOffset>
                </wp:positionV>
                <wp:extent cx="3466768" cy="2009870"/>
                <wp:effectExtent l="0" t="0" r="1968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768" cy="200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3318" w14:textId="6909716A" w:rsidR="0002009C" w:rsidRPr="0050026A" w:rsidRDefault="0002009C" w:rsidP="00A4609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0026A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*Carcinoma in situ</w:t>
                            </w:r>
                          </w:p>
                          <w:p w14:paraId="2A50E586" w14:textId="72F02DBA" w:rsidR="0002009C" w:rsidRPr="0050026A" w:rsidRDefault="0002009C" w:rsidP="00A4609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3279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†</w:t>
                            </w:r>
                            <w:r w:rsidRPr="0050026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Patients were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risk</w:t>
                            </w:r>
                            <w:r w:rsidRPr="0050026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stratified into: low risk (score 0), intermediate risk (score 1-4), high risk (score 5-9), and very high risk (score 10-17).</w:t>
                            </w:r>
                          </w:p>
                          <w:p w14:paraId="21BBDFA5" w14:textId="77777777" w:rsidR="0002009C" w:rsidRDefault="0002009C" w:rsidP="00A4609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C38BD4C" w14:textId="6011E42B" w:rsidR="0002009C" w:rsidRPr="00A46094" w:rsidRDefault="0002009C" w:rsidP="00A4609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Sylvester R, van der </w:t>
                            </w:r>
                            <w:proofErr w:type="spellStart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Meijden</w:t>
                            </w:r>
                            <w:proofErr w:type="spellEnd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A, </w:t>
                            </w:r>
                            <w:proofErr w:type="spellStart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Oosterlinck</w:t>
                            </w:r>
                            <w:proofErr w:type="spellEnd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W, </w:t>
                            </w:r>
                            <w:proofErr w:type="spellStart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Witjes</w:t>
                            </w:r>
                            <w:proofErr w:type="spellEnd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J, </w:t>
                            </w:r>
                            <w:proofErr w:type="spellStart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Bouffioux</w:t>
                            </w:r>
                            <w:proofErr w:type="spellEnd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C, Denis L et al. Predicting Recurrence and Progression in Individual Patients with Stage Ta T1 Bladder Cancer Using EORTC Risk Tables: A Combined Analysis of 2596 Patients from Seven EORTC Trials. </w:t>
                            </w:r>
                            <w:proofErr w:type="gramStart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European Urology.</w:t>
                            </w:r>
                            <w:proofErr w:type="gramEnd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2006</w:t>
                            </w:r>
                            <w:proofErr w:type="gramStart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;49</w:t>
                            </w:r>
                            <w:proofErr w:type="gramEnd"/>
                            <w:r w:rsidRPr="00A46094">
                              <w:rPr>
                                <w:rStyle w:val="selectabl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(3):466-477.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E7F33E0" id="Text Box 18" o:spid="_x0000_s1044" type="#_x0000_t202" style="position:absolute;margin-left:119.25pt;margin-top:25.65pt;width:272.95pt;height:15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" strokecolor="white [3212]">
                <v:textbox>
                  <w:txbxContent>
                    <w:p w14:paraId="296B3318" w14:textId="6909716A" w:rsidR="0002009C" w:rsidRPr="0050026A" w:rsidRDefault="0002009C" w:rsidP="00A46094">
                      <w:pPr>
                        <w:spacing w:after="0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0026A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*Carcinoma in situ</w:t>
                      </w:r>
                    </w:p>
                    <w:p w14:paraId="2A50E586" w14:textId="72F02DBA" w:rsidR="0002009C" w:rsidRPr="0050026A" w:rsidRDefault="0002009C" w:rsidP="00A46094">
                      <w:pPr>
                        <w:spacing w:after="0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3279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†</w:t>
                      </w:r>
                      <w:r w:rsidRPr="0050026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Patients were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risk</w:t>
                      </w:r>
                      <w:r w:rsidRPr="0050026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stratified into: low risk (score 0), intermediate risk (score 1-4), high risk (score 5-9), and very high risk (score 10-17).</w:t>
                      </w:r>
                    </w:p>
                    <w:p w14:paraId="21BBDFA5" w14:textId="77777777" w:rsidR="0002009C" w:rsidRDefault="0002009C" w:rsidP="00A46094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C38BD4C" w14:textId="6011E42B" w:rsidR="0002009C" w:rsidRPr="00A46094" w:rsidRDefault="0002009C" w:rsidP="00A4609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Sylvester R,</w:t>
                      </w:r>
                      <w:proofErr w:type="gramEnd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van der </w:t>
                      </w:r>
                      <w:proofErr w:type="spellStart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Meijden</w:t>
                      </w:r>
                      <w:proofErr w:type="spellEnd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A, </w:t>
                      </w:r>
                      <w:proofErr w:type="spellStart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Oosterlinck</w:t>
                      </w:r>
                      <w:proofErr w:type="spellEnd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W, </w:t>
                      </w:r>
                      <w:proofErr w:type="spellStart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Witjes</w:t>
                      </w:r>
                      <w:proofErr w:type="spellEnd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J, </w:t>
                      </w:r>
                      <w:proofErr w:type="spellStart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Bouffioux</w:t>
                      </w:r>
                      <w:proofErr w:type="spellEnd"/>
                      <w:r w:rsidRPr="00A46094">
                        <w:rPr>
                          <w:rStyle w:val="selectabl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C, Denis L et al. Predicting Recurrence and Progression in Individual Patients with Stage Ta T1 Bladder Cancer Using EORTC Risk Tables: A Combined Analysis of 2596 Patients from Seven EORTC Trials. European Urology. 2006;49(3):466-477.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0D155" w14:textId="31D97967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9FFCBCF" w14:textId="453AA681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61288B0" w14:textId="4012C25F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2AB788DC" w14:textId="5E0A2B4C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72BF879" w14:textId="7CE80914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CB13D46" w14:textId="66888DC1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1FB31189" w14:textId="33B4883E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2FDB7356" w14:textId="757BE859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2D8D99BE" w14:textId="2C4FC7CB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BB09250" w14:textId="0FE9B931" w:rsidR="00B44C6D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14725423" w14:textId="77777777" w:rsidR="00B44C6D" w:rsidRPr="002B5D9C" w:rsidRDefault="00B44C6D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9A3FDE1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rFonts w:cs="Arial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0F028" wp14:editId="6DDA1B06">
                <wp:simplePos x="0" y="0"/>
                <wp:positionH relativeFrom="margin">
                  <wp:align>center</wp:align>
                </wp:positionH>
                <wp:positionV relativeFrom="paragraph">
                  <wp:posOffset>12536</wp:posOffset>
                </wp:positionV>
                <wp:extent cx="6008370" cy="486410"/>
                <wp:effectExtent l="0" t="0" r="0" b="88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EBAF" w14:textId="48A83162" w:rsidR="0002009C" w:rsidRPr="009A07A1" w:rsidRDefault="0002009C" w:rsidP="009C5E6C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Table S2: </w:t>
                            </w:r>
                            <w:r w:rsidRPr="009A07A1">
                              <w:rPr>
                                <w:szCs w:val="24"/>
                              </w:rPr>
                              <w:t xml:space="preserve">Exact (binomial method) comparing observed proportion </w:t>
                            </w:r>
                            <w:proofErr w:type="spellStart"/>
                            <w:r w:rsidRPr="009A07A1">
                              <w:rPr>
                                <w:szCs w:val="24"/>
                              </w:rPr>
                              <w:t>vs</w:t>
                            </w:r>
                            <w:proofErr w:type="spellEnd"/>
                            <w:r w:rsidRPr="009A07A1">
                              <w:rPr>
                                <w:szCs w:val="24"/>
                              </w:rPr>
                              <w:t xml:space="preserve"> proportion expected based on </w:t>
                            </w:r>
                            <w:proofErr w:type="gramStart"/>
                            <w:r w:rsidRPr="009A07A1">
                              <w:rPr>
                                <w:szCs w:val="24"/>
                              </w:rPr>
                              <w:t xml:space="preserve">EORTC </w:t>
                            </w:r>
                            <w:r>
                              <w:rPr>
                                <w:szCs w:val="24"/>
                              </w:rPr>
                              <w:t xml:space="preserve"> 3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year recurrence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D10F028" id="_x0000_s1045" type="#_x0000_t202" style="position:absolute;margin-left:0;margin-top:1pt;width:473.1pt;height:38.3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" stroked="f">
                <v:textbox>
                  <w:txbxContent>
                    <w:p w14:paraId="6101EBAF" w14:textId="48A83162" w:rsidR="0002009C" w:rsidRPr="009A07A1" w:rsidRDefault="0002009C" w:rsidP="009C5E6C">
                      <w:pPr>
                        <w:pStyle w:val="Heading2"/>
                        <w:spacing w:before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Table S2: </w:t>
                      </w:r>
                      <w:r w:rsidRPr="009A07A1">
                        <w:rPr>
                          <w:szCs w:val="24"/>
                        </w:rPr>
                        <w:t xml:space="preserve">Exact (binomial method) comparing observed proportion vs proportion expected based on EORTC </w:t>
                      </w:r>
                      <w:r>
                        <w:rPr>
                          <w:szCs w:val="24"/>
                        </w:rPr>
                        <w:t xml:space="preserve"> 3 year recurrence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F757C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A5ADA3C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A72EE83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634F2B5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384FB86F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tbl>
      <w:tblPr>
        <w:tblpPr w:leftFromText="180" w:rightFromText="180" w:vertAnchor="page" w:horzAnchor="margin" w:tblpXSpec="center" w:tblpY="1741"/>
        <w:tblW w:w="8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757"/>
        <w:gridCol w:w="993"/>
        <w:gridCol w:w="815"/>
        <w:gridCol w:w="1453"/>
        <w:gridCol w:w="1382"/>
        <w:gridCol w:w="1169"/>
      </w:tblGrid>
      <w:tr w:rsidR="009C5E6C" w:rsidRPr="002B5D9C" w14:paraId="6074AD2A" w14:textId="77777777" w:rsidTr="002B5D9C">
        <w:trPr>
          <w:trHeight w:val="278"/>
        </w:trPr>
        <w:tc>
          <w:tcPr>
            <w:tcW w:w="1541" w:type="dxa"/>
            <w:shd w:val="solid" w:color="FFFFFF" w:fill="FFFFFF"/>
          </w:tcPr>
          <w:p w14:paraId="65635A6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gridSpan w:val="2"/>
            <w:shd w:val="solid" w:color="FFFFFF" w:fill="FFFFFF"/>
          </w:tcPr>
          <w:p w14:paraId="2F8F3632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Recurrence within 3 years</w:t>
            </w:r>
          </w:p>
        </w:tc>
        <w:tc>
          <w:tcPr>
            <w:tcW w:w="815" w:type="dxa"/>
            <w:shd w:val="solid" w:color="FFFFFF" w:fill="FFFFFF"/>
          </w:tcPr>
          <w:p w14:paraId="241EF8C7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53" w:type="dxa"/>
          </w:tcPr>
          <w:p w14:paraId="533AB14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0DAEBE9E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14:paraId="03D3692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C5E6C" w:rsidRPr="002B5D9C" w14:paraId="37E17604" w14:textId="77777777" w:rsidTr="002B5D9C">
        <w:trPr>
          <w:trHeight w:val="278"/>
        </w:trPr>
        <w:tc>
          <w:tcPr>
            <w:tcW w:w="1541" w:type="dxa"/>
            <w:shd w:val="solid" w:color="FFFFFF" w:fill="FFFFFF"/>
          </w:tcPr>
          <w:p w14:paraId="77241B77" w14:textId="77777777" w:rsidR="009C5E6C" w:rsidRPr="002B5D9C" w:rsidRDefault="009C5E6C" w:rsidP="002B5D9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EORTC 3 year Recurrence groups</w:t>
            </w:r>
          </w:p>
        </w:tc>
        <w:tc>
          <w:tcPr>
            <w:tcW w:w="757" w:type="dxa"/>
            <w:shd w:val="solid" w:color="FFFFFF" w:fill="FFFFFF"/>
          </w:tcPr>
          <w:p w14:paraId="3F3EA40F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93" w:type="dxa"/>
            <w:shd w:val="solid" w:color="FFFFFF" w:fill="FFFFFF"/>
          </w:tcPr>
          <w:p w14:paraId="6128A8CA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815" w:type="dxa"/>
            <w:shd w:val="solid" w:color="FFFFFF" w:fill="FFFFFF"/>
          </w:tcPr>
          <w:p w14:paraId="6FE0495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53" w:type="dxa"/>
          </w:tcPr>
          <w:p w14:paraId="0A696C8A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EORTC 3 year predicted percentage recurrence </w:t>
            </w:r>
          </w:p>
        </w:tc>
        <w:tc>
          <w:tcPr>
            <w:tcW w:w="1382" w:type="dxa"/>
          </w:tcPr>
          <w:p w14:paraId="0975A1F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Actual percentage recurrence [95% CI]</w:t>
            </w:r>
          </w:p>
        </w:tc>
        <w:tc>
          <w:tcPr>
            <w:tcW w:w="1169" w:type="dxa"/>
          </w:tcPr>
          <w:p w14:paraId="00D2F3D9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p-value(*)</w:t>
            </w:r>
          </w:p>
        </w:tc>
      </w:tr>
      <w:tr w:rsidR="009C5E6C" w:rsidRPr="002B5D9C" w14:paraId="6C2505CF" w14:textId="77777777" w:rsidTr="002B5D9C">
        <w:trPr>
          <w:trHeight w:val="278"/>
        </w:trPr>
        <w:tc>
          <w:tcPr>
            <w:tcW w:w="1541" w:type="dxa"/>
          </w:tcPr>
          <w:p w14:paraId="5F795B68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0</w:t>
            </w:r>
          </w:p>
        </w:tc>
        <w:tc>
          <w:tcPr>
            <w:tcW w:w="757" w:type="dxa"/>
          </w:tcPr>
          <w:p w14:paraId="4DB495EC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14:paraId="23E86337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15" w:type="dxa"/>
          </w:tcPr>
          <w:p w14:paraId="2532FEB6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53" w:type="dxa"/>
          </w:tcPr>
          <w:p w14:paraId="30625BC4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382" w:type="dxa"/>
          </w:tcPr>
          <w:p w14:paraId="48674B44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 [7-65]</w:t>
            </w:r>
          </w:p>
        </w:tc>
        <w:tc>
          <w:tcPr>
            <w:tcW w:w="1169" w:type="dxa"/>
          </w:tcPr>
          <w:p w14:paraId="3DBF3A1B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0.72</w:t>
            </w:r>
          </w:p>
        </w:tc>
      </w:tr>
      <w:tr w:rsidR="009C5E6C" w:rsidRPr="002B5D9C" w14:paraId="366D7E70" w14:textId="77777777" w:rsidTr="002B5D9C">
        <w:trPr>
          <w:trHeight w:val="278"/>
        </w:trPr>
        <w:tc>
          <w:tcPr>
            <w:tcW w:w="1541" w:type="dxa"/>
          </w:tcPr>
          <w:p w14:paraId="635CB488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757" w:type="dxa"/>
          </w:tcPr>
          <w:p w14:paraId="7686B99E" w14:textId="77777777" w:rsidR="009C5E6C" w:rsidRPr="002B5D9C" w:rsidRDefault="009C5E6C" w:rsidP="002B5D9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</w:tcPr>
          <w:p w14:paraId="298BD80A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815" w:type="dxa"/>
          </w:tcPr>
          <w:p w14:paraId="74EBB20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453" w:type="dxa"/>
          </w:tcPr>
          <w:p w14:paraId="111896F3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82" w:type="dxa"/>
          </w:tcPr>
          <w:p w14:paraId="77639FF2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62 [45-77]</w:t>
            </w:r>
          </w:p>
        </w:tc>
        <w:tc>
          <w:tcPr>
            <w:tcW w:w="1169" w:type="dxa"/>
          </w:tcPr>
          <w:p w14:paraId="43FC058B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0.008</w:t>
            </w:r>
          </w:p>
        </w:tc>
      </w:tr>
      <w:tr w:rsidR="009C5E6C" w:rsidRPr="002B5D9C" w14:paraId="737077B7" w14:textId="77777777" w:rsidTr="002B5D9C">
        <w:trPr>
          <w:trHeight w:val="278"/>
        </w:trPr>
        <w:tc>
          <w:tcPr>
            <w:tcW w:w="1541" w:type="dxa"/>
          </w:tcPr>
          <w:p w14:paraId="21985978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5-9</w:t>
            </w:r>
          </w:p>
        </w:tc>
        <w:tc>
          <w:tcPr>
            <w:tcW w:w="757" w:type="dxa"/>
          </w:tcPr>
          <w:p w14:paraId="6CAD0EB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14:paraId="461A25D9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</w:tcPr>
          <w:p w14:paraId="742AC57A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53" w:type="dxa"/>
          </w:tcPr>
          <w:p w14:paraId="27E6DCBF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382" w:type="dxa"/>
          </w:tcPr>
          <w:p w14:paraId="5EAF55F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66 [9-100]</w:t>
            </w:r>
          </w:p>
        </w:tc>
        <w:tc>
          <w:tcPr>
            <w:tcW w:w="1169" w:type="dxa"/>
          </w:tcPr>
          <w:p w14:paraId="0780CE2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1.00</w:t>
            </w:r>
          </w:p>
        </w:tc>
      </w:tr>
      <w:tr w:rsidR="009C5E6C" w:rsidRPr="002B5D9C" w14:paraId="10709F1D" w14:textId="77777777" w:rsidTr="002B5D9C">
        <w:trPr>
          <w:trHeight w:val="278"/>
        </w:trPr>
        <w:tc>
          <w:tcPr>
            <w:tcW w:w="1541" w:type="dxa"/>
          </w:tcPr>
          <w:p w14:paraId="3CAD9C5E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10-17</w:t>
            </w:r>
          </w:p>
        </w:tc>
        <w:tc>
          <w:tcPr>
            <w:tcW w:w="757" w:type="dxa"/>
          </w:tcPr>
          <w:p w14:paraId="6B54A9C6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2A01F2CA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5" w:type="dxa"/>
          </w:tcPr>
          <w:p w14:paraId="27CBEB8D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3" w:type="dxa"/>
          </w:tcPr>
          <w:p w14:paraId="55185497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82" w:type="dxa"/>
          </w:tcPr>
          <w:p w14:paraId="217212ED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</w:tcPr>
          <w:p w14:paraId="304CE16B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Cannot Estimate</w:t>
            </w:r>
          </w:p>
        </w:tc>
      </w:tr>
      <w:tr w:rsidR="009C5E6C" w:rsidRPr="002B5D9C" w14:paraId="18FF9781" w14:textId="77777777" w:rsidTr="002B5D9C">
        <w:trPr>
          <w:trHeight w:val="278"/>
        </w:trPr>
        <w:tc>
          <w:tcPr>
            <w:tcW w:w="1541" w:type="dxa"/>
            <w:shd w:val="solid" w:color="FFFFFF" w:fill="FFFFFF"/>
          </w:tcPr>
          <w:p w14:paraId="4B94DBD3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cs="Arial"/>
                <w:noProof/>
                <w:sz w:val="26"/>
                <w:szCs w:val="2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BB5FB" wp14:editId="6A914150">
                      <wp:simplePos x="0" y="0"/>
                      <wp:positionH relativeFrom="column">
                        <wp:posOffset>-39465</wp:posOffset>
                      </wp:positionH>
                      <wp:positionV relativeFrom="paragraph">
                        <wp:posOffset>308968</wp:posOffset>
                      </wp:positionV>
                      <wp:extent cx="3015615" cy="298765"/>
                      <wp:effectExtent l="0" t="0" r="0" b="63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5615" cy="29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8FAF3" w14:textId="77777777" w:rsidR="0002009C" w:rsidRPr="00901BFC" w:rsidRDefault="0002009C" w:rsidP="009C5E6C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901BFC">
                                    <w:rPr>
                                      <w:rFonts w:ascii="Arial" w:hAnsi="Arial" w:cs="Arial"/>
                                      <w:i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Exact binomial method</w:t>
                                  </w:r>
                                </w:p>
                                <w:p w14:paraId="696FFB5D" w14:textId="77777777" w:rsidR="0002009C" w:rsidRPr="0042339A" w:rsidRDefault="0002009C" w:rsidP="009C5E6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634BB5FB" id="_x0000_s1046" type="#_x0000_t202" style="position:absolute;margin-left:-3.1pt;margin-top:24.35pt;width:237.45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" stroked="f">
                      <v:textbox>
                        <w:txbxContent>
                          <w:p w14:paraId="2F68FAF3" w14:textId="77777777" w:rsidR="0002009C" w:rsidRPr="00901BFC" w:rsidRDefault="0002009C" w:rsidP="009C5E6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01BFC">
                              <w:rPr>
                                <w:rFonts w:ascii="Arial" w:hAnsi="Arial" w:cs="Arial"/>
                                <w:i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Exact binomial method</w:t>
                            </w:r>
                          </w:p>
                          <w:p w14:paraId="696FFB5D" w14:textId="77777777" w:rsidR="0002009C" w:rsidRPr="0042339A" w:rsidRDefault="0002009C" w:rsidP="009C5E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Grand Total</w:t>
            </w:r>
          </w:p>
        </w:tc>
        <w:tc>
          <w:tcPr>
            <w:tcW w:w="757" w:type="dxa"/>
            <w:shd w:val="solid" w:color="FFFFFF" w:fill="FFFFFF"/>
          </w:tcPr>
          <w:p w14:paraId="28C201A6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shd w:val="solid" w:color="FFFFFF" w:fill="FFFFFF"/>
          </w:tcPr>
          <w:p w14:paraId="35C60889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15" w:type="dxa"/>
            <w:shd w:val="solid" w:color="FFFFFF" w:fill="FFFFFF"/>
          </w:tcPr>
          <w:p w14:paraId="09423156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453" w:type="dxa"/>
          </w:tcPr>
          <w:p w14:paraId="4B6B613F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717E7FC8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14:paraId="1CF909F4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63FCBE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36E3C670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B40801E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47FD909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47B61BD1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3055E9D5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AF8601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58BA979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9F173AD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EEFA330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A54657D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12C672C2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22D4A2D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E83880B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17071D30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06F7726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5DECF3EB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66566D0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rFonts w:cs="Arial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37FD0" wp14:editId="0CCB4208">
                <wp:simplePos x="0" y="0"/>
                <wp:positionH relativeFrom="column">
                  <wp:posOffset>272088</wp:posOffset>
                </wp:positionH>
                <wp:positionV relativeFrom="paragraph">
                  <wp:posOffset>11555</wp:posOffset>
                </wp:positionV>
                <wp:extent cx="6008370" cy="4864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6577" w14:textId="501AB0F5" w:rsidR="0002009C" w:rsidRPr="009A07A1" w:rsidRDefault="0002009C" w:rsidP="009C5E6C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Table S3:</w:t>
                            </w:r>
                            <w:r w:rsidRPr="009A07A1">
                              <w:rPr>
                                <w:szCs w:val="24"/>
                              </w:rPr>
                              <w:t xml:space="preserve"> Exact (binomial method) comparing observed proportion </w:t>
                            </w:r>
                            <w:proofErr w:type="spellStart"/>
                            <w:r w:rsidRPr="009A07A1">
                              <w:rPr>
                                <w:szCs w:val="24"/>
                              </w:rPr>
                              <w:t>vs</w:t>
                            </w:r>
                            <w:proofErr w:type="spellEnd"/>
                            <w:r w:rsidRPr="009A07A1">
                              <w:rPr>
                                <w:szCs w:val="24"/>
                              </w:rPr>
                              <w:t xml:space="preserve"> proportion expected based on EORTC </w:t>
                            </w:r>
                            <w:r>
                              <w:rPr>
                                <w:szCs w:val="24"/>
                              </w:rPr>
                              <w:t>5 year recurrence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1837FD0" id="_x0000_s1047" type="#_x0000_t202" style="position:absolute;margin-left:21.4pt;margin-top:.9pt;width:473.1pt;height:3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" stroked="f">
                <v:textbox>
                  <w:txbxContent>
                    <w:p w14:paraId="2D5A6577" w14:textId="501AB0F5" w:rsidR="0002009C" w:rsidRPr="009A07A1" w:rsidRDefault="0002009C" w:rsidP="009C5E6C">
                      <w:pPr>
                        <w:pStyle w:val="Heading2"/>
                        <w:spacing w:before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Table S3:</w:t>
                      </w:r>
                      <w:r w:rsidRPr="009A07A1">
                        <w:rPr>
                          <w:szCs w:val="24"/>
                        </w:rPr>
                        <w:t xml:space="preserve"> Exact (binomial method) comparing observed proportion vs proportion expected based on EORTC </w:t>
                      </w:r>
                      <w:r>
                        <w:rPr>
                          <w:szCs w:val="24"/>
                        </w:rPr>
                        <w:t>5 year recurrence group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37"/>
        <w:tblW w:w="8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757"/>
        <w:gridCol w:w="993"/>
        <w:gridCol w:w="815"/>
        <w:gridCol w:w="1453"/>
        <w:gridCol w:w="1382"/>
        <w:gridCol w:w="1169"/>
      </w:tblGrid>
      <w:tr w:rsidR="009C5E6C" w:rsidRPr="002B5D9C" w14:paraId="2843DC76" w14:textId="77777777" w:rsidTr="002B5D9C">
        <w:trPr>
          <w:trHeight w:val="278"/>
        </w:trPr>
        <w:tc>
          <w:tcPr>
            <w:tcW w:w="1541" w:type="dxa"/>
            <w:shd w:val="solid" w:color="FFFFFF" w:fill="FFFFFF"/>
          </w:tcPr>
          <w:p w14:paraId="1CA1FD57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gridSpan w:val="2"/>
            <w:shd w:val="solid" w:color="FFFFFF" w:fill="FFFFFF"/>
          </w:tcPr>
          <w:p w14:paraId="0D80AAE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Recurrence within 5 years</w:t>
            </w:r>
          </w:p>
        </w:tc>
        <w:tc>
          <w:tcPr>
            <w:tcW w:w="815" w:type="dxa"/>
            <w:shd w:val="solid" w:color="FFFFFF" w:fill="FFFFFF"/>
          </w:tcPr>
          <w:p w14:paraId="1C283D07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53" w:type="dxa"/>
          </w:tcPr>
          <w:p w14:paraId="4EB9ED5D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4DD3EEFD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14:paraId="5684307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C5E6C" w:rsidRPr="002B5D9C" w14:paraId="0A0AC63D" w14:textId="77777777" w:rsidTr="002B5D9C">
        <w:trPr>
          <w:trHeight w:val="278"/>
        </w:trPr>
        <w:tc>
          <w:tcPr>
            <w:tcW w:w="1541" w:type="dxa"/>
            <w:shd w:val="solid" w:color="FFFFFF" w:fill="FFFFFF"/>
          </w:tcPr>
          <w:p w14:paraId="4E6D5A2E" w14:textId="77777777" w:rsidR="009C5E6C" w:rsidRPr="002B5D9C" w:rsidRDefault="009C5E6C" w:rsidP="002B5D9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EORTC 5 year Recurrence groups</w:t>
            </w:r>
          </w:p>
        </w:tc>
        <w:tc>
          <w:tcPr>
            <w:tcW w:w="757" w:type="dxa"/>
            <w:shd w:val="solid" w:color="FFFFFF" w:fill="FFFFFF"/>
          </w:tcPr>
          <w:p w14:paraId="5429833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93" w:type="dxa"/>
            <w:shd w:val="solid" w:color="FFFFFF" w:fill="FFFFFF"/>
          </w:tcPr>
          <w:p w14:paraId="579B62B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815" w:type="dxa"/>
            <w:shd w:val="solid" w:color="FFFFFF" w:fill="FFFFFF"/>
          </w:tcPr>
          <w:p w14:paraId="7F26035A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53" w:type="dxa"/>
          </w:tcPr>
          <w:p w14:paraId="705B98D7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EORTC 5 year predicted percentage recurrence </w:t>
            </w:r>
          </w:p>
        </w:tc>
        <w:tc>
          <w:tcPr>
            <w:tcW w:w="1382" w:type="dxa"/>
          </w:tcPr>
          <w:p w14:paraId="050367C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Actual percentage recurrence [95% CI]</w:t>
            </w:r>
          </w:p>
        </w:tc>
        <w:tc>
          <w:tcPr>
            <w:tcW w:w="1169" w:type="dxa"/>
          </w:tcPr>
          <w:p w14:paraId="6EB0A73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p-value(*)</w:t>
            </w:r>
          </w:p>
        </w:tc>
      </w:tr>
      <w:tr w:rsidR="009C5E6C" w:rsidRPr="002B5D9C" w14:paraId="058D8205" w14:textId="77777777" w:rsidTr="002B5D9C">
        <w:trPr>
          <w:trHeight w:val="278"/>
        </w:trPr>
        <w:tc>
          <w:tcPr>
            <w:tcW w:w="1541" w:type="dxa"/>
          </w:tcPr>
          <w:p w14:paraId="5A63D7EB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0</w:t>
            </w:r>
          </w:p>
        </w:tc>
        <w:tc>
          <w:tcPr>
            <w:tcW w:w="757" w:type="dxa"/>
          </w:tcPr>
          <w:p w14:paraId="435F305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14:paraId="35CDFE2D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</w:tcPr>
          <w:p w14:paraId="3A9CE142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53" w:type="dxa"/>
          </w:tcPr>
          <w:p w14:paraId="2F7A83CF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82" w:type="dxa"/>
          </w:tcPr>
          <w:p w14:paraId="0A1F661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 [28-100]</w:t>
            </w:r>
          </w:p>
        </w:tc>
        <w:tc>
          <w:tcPr>
            <w:tcW w:w="1169" w:type="dxa"/>
          </w:tcPr>
          <w:p w14:paraId="719BEAD9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0.03</w:t>
            </w:r>
          </w:p>
        </w:tc>
      </w:tr>
      <w:tr w:rsidR="009C5E6C" w:rsidRPr="002B5D9C" w14:paraId="7ECD24A0" w14:textId="77777777" w:rsidTr="002B5D9C">
        <w:trPr>
          <w:trHeight w:val="278"/>
        </w:trPr>
        <w:tc>
          <w:tcPr>
            <w:tcW w:w="1541" w:type="dxa"/>
          </w:tcPr>
          <w:p w14:paraId="20C19E9C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757" w:type="dxa"/>
          </w:tcPr>
          <w:p w14:paraId="3EEE8144" w14:textId="77777777" w:rsidR="009C5E6C" w:rsidRPr="002B5D9C" w:rsidRDefault="009C5E6C" w:rsidP="002B5D9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93" w:type="dxa"/>
          </w:tcPr>
          <w:p w14:paraId="5EE1E93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15" w:type="dxa"/>
          </w:tcPr>
          <w:p w14:paraId="1BBBCE53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53" w:type="dxa"/>
          </w:tcPr>
          <w:p w14:paraId="0EE7119C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382" w:type="dxa"/>
          </w:tcPr>
          <w:p w14:paraId="519B3DC6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 [49-74]</w:t>
            </w:r>
          </w:p>
        </w:tc>
        <w:tc>
          <w:tcPr>
            <w:tcW w:w="1169" w:type="dxa"/>
          </w:tcPr>
          <w:p w14:paraId="4B9DC64C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0.04</w:t>
            </w:r>
          </w:p>
        </w:tc>
      </w:tr>
      <w:tr w:rsidR="009C5E6C" w:rsidRPr="002B5D9C" w14:paraId="23C9102C" w14:textId="77777777" w:rsidTr="002B5D9C">
        <w:trPr>
          <w:trHeight w:val="278"/>
        </w:trPr>
        <w:tc>
          <w:tcPr>
            <w:tcW w:w="1541" w:type="dxa"/>
          </w:tcPr>
          <w:p w14:paraId="1F031838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5-9</w:t>
            </w:r>
          </w:p>
        </w:tc>
        <w:tc>
          <w:tcPr>
            <w:tcW w:w="757" w:type="dxa"/>
          </w:tcPr>
          <w:p w14:paraId="54C4ED3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14:paraId="21CC4A44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</w:tcPr>
          <w:p w14:paraId="3549E7E6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53" w:type="dxa"/>
          </w:tcPr>
          <w:p w14:paraId="6F522A2F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382" w:type="dxa"/>
          </w:tcPr>
          <w:p w14:paraId="3E293FCA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 [0.6-81]</w:t>
            </w:r>
          </w:p>
        </w:tc>
        <w:tc>
          <w:tcPr>
            <w:tcW w:w="1169" w:type="dxa"/>
          </w:tcPr>
          <w:p w14:paraId="4F8105D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0.04</w:t>
            </w:r>
          </w:p>
        </w:tc>
      </w:tr>
      <w:tr w:rsidR="009C5E6C" w:rsidRPr="002B5D9C" w14:paraId="46D79967" w14:textId="77777777" w:rsidTr="002B5D9C">
        <w:trPr>
          <w:trHeight w:val="278"/>
        </w:trPr>
        <w:tc>
          <w:tcPr>
            <w:tcW w:w="1541" w:type="dxa"/>
          </w:tcPr>
          <w:p w14:paraId="737E3B60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 10-17</w:t>
            </w:r>
          </w:p>
        </w:tc>
        <w:tc>
          <w:tcPr>
            <w:tcW w:w="757" w:type="dxa"/>
          </w:tcPr>
          <w:p w14:paraId="4CB8D872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6A546FF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5" w:type="dxa"/>
          </w:tcPr>
          <w:p w14:paraId="44576B49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3" w:type="dxa"/>
          </w:tcPr>
          <w:p w14:paraId="68BB9739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82" w:type="dxa"/>
          </w:tcPr>
          <w:p w14:paraId="7FA55F63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</w:tcPr>
          <w:p w14:paraId="06495892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sz w:val="20"/>
                <w:szCs w:val="20"/>
                <w:lang w:val="en-US"/>
              </w:rPr>
              <w:t>Cannot Estimate</w:t>
            </w:r>
          </w:p>
        </w:tc>
      </w:tr>
      <w:tr w:rsidR="009C5E6C" w:rsidRPr="002B5D9C" w14:paraId="0E77E8AB" w14:textId="77777777" w:rsidTr="002B5D9C">
        <w:trPr>
          <w:trHeight w:val="278"/>
        </w:trPr>
        <w:tc>
          <w:tcPr>
            <w:tcW w:w="1541" w:type="dxa"/>
            <w:shd w:val="solid" w:color="FFFFFF" w:fill="FFFFFF"/>
          </w:tcPr>
          <w:p w14:paraId="5824DF61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Grand Total</w:t>
            </w:r>
          </w:p>
        </w:tc>
        <w:tc>
          <w:tcPr>
            <w:tcW w:w="757" w:type="dxa"/>
            <w:shd w:val="solid" w:color="FFFFFF" w:fill="FFFFFF"/>
          </w:tcPr>
          <w:p w14:paraId="199A79B6" w14:textId="77777777" w:rsidR="009C5E6C" w:rsidRPr="002B5D9C" w:rsidRDefault="009C5E6C" w:rsidP="002B5D9C">
            <w:pPr>
              <w:widowControl w:val="0"/>
              <w:tabs>
                <w:tab w:val="left" w:pos="234"/>
                <w:tab w:val="right" w:pos="54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ab/>
              <w:t>26</w:t>
            </w:r>
          </w:p>
        </w:tc>
        <w:tc>
          <w:tcPr>
            <w:tcW w:w="993" w:type="dxa"/>
            <w:shd w:val="solid" w:color="FFFFFF" w:fill="FFFFFF"/>
          </w:tcPr>
          <w:p w14:paraId="563BFD0E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15" w:type="dxa"/>
            <w:shd w:val="solid" w:color="FFFFFF" w:fill="FFFFFF"/>
          </w:tcPr>
          <w:p w14:paraId="5667D5EE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5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453" w:type="dxa"/>
          </w:tcPr>
          <w:p w14:paraId="6886EF1D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1B901BB5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14:paraId="02839F03" w14:textId="77777777" w:rsidR="009C5E6C" w:rsidRPr="002B5D9C" w:rsidRDefault="009C5E6C" w:rsidP="002B5D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925B2E7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264D1D0A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</w:p>
    <w:p w14:paraId="775FC94B" w14:textId="77777777" w:rsidR="009C5E6C" w:rsidRPr="002B5D9C" w:rsidRDefault="009C5E6C" w:rsidP="009C5E6C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2B5D9C">
        <w:rPr>
          <w:rFonts w:cs="Arial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0DCDC" wp14:editId="5815C75A">
                <wp:simplePos x="0" y="0"/>
                <wp:positionH relativeFrom="column">
                  <wp:posOffset>646430</wp:posOffset>
                </wp:positionH>
                <wp:positionV relativeFrom="paragraph">
                  <wp:posOffset>2357592</wp:posOffset>
                </wp:positionV>
                <wp:extent cx="3015615" cy="298765"/>
                <wp:effectExtent l="0" t="0" r="0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9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1876" w14:textId="77777777" w:rsidR="0002009C" w:rsidRPr="00901BFC" w:rsidRDefault="0002009C" w:rsidP="009C5E6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01BFC">
                              <w:rPr>
                                <w:rFonts w:ascii="Arial" w:hAnsi="Arial" w:cs="Arial"/>
                                <w:i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Exact binomial method</w:t>
                            </w:r>
                          </w:p>
                          <w:p w14:paraId="7A272953" w14:textId="77777777" w:rsidR="0002009C" w:rsidRPr="0042339A" w:rsidRDefault="0002009C" w:rsidP="009C5E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CB0DCDC" id="_x0000_s1048" type="#_x0000_t202" style="position:absolute;margin-left:50.9pt;margin-top:185.65pt;width:237.4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" stroked="f">
                <v:textbox>
                  <w:txbxContent>
                    <w:p w14:paraId="32301876" w14:textId="77777777" w:rsidR="0002009C" w:rsidRPr="00901BFC" w:rsidRDefault="0002009C" w:rsidP="009C5E6C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901BFC">
                        <w:rPr>
                          <w:rFonts w:ascii="Arial" w:hAnsi="Arial" w:cs="Arial"/>
                          <w:i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</w:rPr>
                        <w:t>Exact binomial method</w:t>
                      </w:r>
                    </w:p>
                    <w:p w14:paraId="7A272953" w14:textId="77777777" w:rsidR="0002009C" w:rsidRPr="0042339A" w:rsidRDefault="0002009C" w:rsidP="009C5E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C3A271" w14:textId="77777777" w:rsidR="009C5E6C" w:rsidRPr="002B5D9C" w:rsidRDefault="009C5E6C" w:rsidP="001C66DC">
      <w:pPr>
        <w:rPr>
          <w:lang w:val="en-US"/>
        </w:rPr>
      </w:pPr>
    </w:p>
    <w:sectPr w:rsidR="009C5E6C" w:rsidRPr="002B5D9C" w:rsidSect="002F6BBE">
      <w:footerReference w:type="default" r:id="rId10"/>
      <w:pgSz w:w="11906" w:h="16838" w:code="9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56A66" w14:textId="77777777" w:rsidR="00FC4842" w:rsidRDefault="00FC4842" w:rsidP="008F1CE9">
      <w:pPr>
        <w:spacing w:after="0" w:line="240" w:lineRule="auto"/>
      </w:pPr>
      <w:r>
        <w:separator/>
      </w:r>
    </w:p>
  </w:endnote>
  <w:endnote w:type="continuationSeparator" w:id="0">
    <w:p w14:paraId="090462D6" w14:textId="77777777" w:rsidR="00FC4842" w:rsidRDefault="00FC4842" w:rsidP="008F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67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ED0CB" w14:textId="03848631" w:rsidR="0002009C" w:rsidRDefault="00020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7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FCB691" w14:textId="77777777" w:rsidR="0002009C" w:rsidRDefault="00020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46F2E" w14:textId="77777777" w:rsidR="00FC4842" w:rsidRDefault="00FC4842" w:rsidP="008F1CE9">
      <w:pPr>
        <w:spacing w:after="0" w:line="240" w:lineRule="auto"/>
      </w:pPr>
      <w:r>
        <w:separator/>
      </w:r>
    </w:p>
  </w:footnote>
  <w:footnote w:type="continuationSeparator" w:id="0">
    <w:p w14:paraId="12DB01E5" w14:textId="77777777" w:rsidR="00FC4842" w:rsidRDefault="00FC4842" w:rsidP="008F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38C"/>
    <w:multiLevelType w:val="hybridMultilevel"/>
    <w:tmpl w:val="A648B2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B12"/>
    <w:multiLevelType w:val="hybridMultilevel"/>
    <w:tmpl w:val="D3D29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70E4"/>
    <w:multiLevelType w:val="hybridMultilevel"/>
    <w:tmpl w:val="DCFA0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3038B"/>
    <w:multiLevelType w:val="hybridMultilevel"/>
    <w:tmpl w:val="8B06D4E2"/>
    <w:lvl w:ilvl="0" w:tplc="87C64B48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746628"/>
    <w:multiLevelType w:val="hybridMultilevel"/>
    <w:tmpl w:val="5DE6ADA0"/>
    <w:lvl w:ilvl="0" w:tplc="F696885A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AC4258"/>
    <w:multiLevelType w:val="hybridMultilevel"/>
    <w:tmpl w:val="AAAE7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C912D2"/>
    <w:multiLevelType w:val="hybridMultilevel"/>
    <w:tmpl w:val="638E98BC"/>
    <w:lvl w:ilvl="0" w:tplc="05607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DACD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F453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B69B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85CF8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4C94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3C65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00CE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F4A1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z9e2r2snpp9teeefrn5p0dhda9wv9f552av&quot;&gt;SS2 Papers Copy&lt;record-ids&gt;&lt;item&gt;1&lt;/item&gt;&lt;item&gt;7&lt;/item&gt;&lt;item&gt;8&lt;/item&gt;&lt;item&gt;14&lt;/item&gt;&lt;item&gt;17&lt;/item&gt;&lt;item&gt;18&lt;/item&gt;&lt;item&gt;20&lt;/item&gt;&lt;item&gt;23&lt;/item&gt;&lt;item&gt;24&lt;/item&gt;&lt;item&gt;25&lt;/item&gt;&lt;item&gt;28&lt;/item&gt;&lt;item&gt;35&lt;/item&gt;&lt;item&gt;36&lt;/item&gt;&lt;item&gt;40&lt;/item&gt;&lt;item&gt;42&lt;/item&gt;&lt;item&gt;46&lt;/item&gt;&lt;item&gt;59&lt;/item&gt;&lt;item&gt;70&lt;/item&gt;&lt;item&gt;72&lt;/item&gt;&lt;item&gt;73&lt;/item&gt;&lt;item&gt;75&lt;/item&gt;&lt;item&gt;76&lt;/item&gt;&lt;/record-ids&gt;&lt;/item&gt;&lt;/Libraries&gt;"/>
  </w:docVars>
  <w:rsids>
    <w:rsidRoot w:val="002C48BA"/>
    <w:rsid w:val="00000147"/>
    <w:rsid w:val="00001B10"/>
    <w:rsid w:val="000037FC"/>
    <w:rsid w:val="00003886"/>
    <w:rsid w:val="00003D26"/>
    <w:rsid w:val="000055CB"/>
    <w:rsid w:val="000062A3"/>
    <w:rsid w:val="00006366"/>
    <w:rsid w:val="0000673B"/>
    <w:rsid w:val="000067F7"/>
    <w:rsid w:val="00007703"/>
    <w:rsid w:val="00007FE2"/>
    <w:rsid w:val="00011085"/>
    <w:rsid w:val="0001124C"/>
    <w:rsid w:val="0001137B"/>
    <w:rsid w:val="00012D0E"/>
    <w:rsid w:val="00012EFB"/>
    <w:rsid w:val="00013217"/>
    <w:rsid w:val="00013C19"/>
    <w:rsid w:val="0002009C"/>
    <w:rsid w:val="00020379"/>
    <w:rsid w:val="000206CD"/>
    <w:rsid w:val="00020899"/>
    <w:rsid w:val="00020E6C"/>
    <w:rsid w:val="00020F1C"/>
    <w:rsid w:val="00022EB6"/>
    <w:rsid w:val="000230F3"/>
    <w:rsid w:val="00023C5E"/>
    <w:rsid w:val="000240AF"/>
    <w:rsid w:val="0002566F"/>
    <w:rsid w:val="000264A7"/>
    <w:rsid w:val="0002664E"/>
    <w:rsid w:val="000273D7"/>
    <w:rsid w:val="00030D48"/>
    <w:rsid w:val="00033BAB"/>
    <w:rsid w:val="00033F33"/>
    <w:rsid w:val="00034F1B"/>
    <w:rsid w:val="00034FAA"/>
    <w:rsid w:val="00036F7B"/>
    <w:rsid w:val="00037CAF"/>
    <w:rsid w:val="000414E4"/>
    <w:rsid w:val="00043712"/>
    <w:rsid w:val="00044175"/>
    <w:rsid w:val="000444D0"/>
    <w:rsid w:val="000457D0"/>
    <w:rsid w:val="00046112"/>
    <w:rsid w:val="000504ED"/>
    <w:rsid w:val="00050D4D"/>
    <w:rsid w:val="000529E3"/>
    <w:rsid w:val="0005333E"/>
    <w:rsid w:val="0005380A"/>
    <w:rsid w:val="00053F52"/>
    <w:rsid w:val="000541BD"/>
    <w:rsid w:val="00054D00"/>
    <w:rsid w:val="00055D8F"/>
    <w:rsid w:val="000567A7"/>
    <w:rsid w:val="00056F9D"/>
    <w:rsid w:val="00061952"/>
    <w:rsid w:val="00061E0F"/>
    <w:rsid w:val="0006523B"/>
    <w:rsid w:val="000703C7"/>
    <w:rsid w:val="000703F8"/>
    <w:rsid w:val="000720F1"/>
    <w:rsid w:val="00074D55"/>
    <w:rsid w:val="00075B91"/>
    <w:rsid w:val="00076F3C"/>
    <w:rsid w:val="00077E6A"/>
    <w:rsid w:val="00077F47"/>
    <w:rsid w:val="00080D17"/>
    <w:rsid w:val="000877BD"/>
    <w:rsid w:val="00087D66"/>
    <w:rsid w:val="00091E35"/>
    <w:rsid w:val="00094C9F"/>
    <w:rsid w:val="00096BC3"/>
    <w:rsid w:val="000976ED"/>
    <w:rsid w:val="000A1B52"/>
    <w:rsid w:val="000A694F"/>
    <w:rsid w:val="000B07EA"/>
    <w:rsid w:val="000B0CE8"/>
    <w:rsid w:val="000B12C4"/>
    <w:rsid w:val="000B1BCC"/>
    <w:rsid w:val="000B4A58"/>
    <w:rsid w:val="000B6236"/>
    <w:rsid w:val="000B6313"/>
    <w:rsid w:val="000B7672"/>
    <w:rsid w:val="000B7C29"/>
    <w:rsid w:val="000B7D4C"/>
    <w:rsid w:val="000C1EFA"/>
    <w:rsid w:val="000C1FBD"/>
    <w:rsid w:val="000C2ACA"/>
    <w:rsid w:val="000C359A"/>
    <w:rsid w:val="000C4787"/>
    <w:rsid w:val="000C5767"/>
    <w:rsid w:val="000C5F07"/>
    <w:rsid w:val="000C5F30"/>
    <w:rsid w:val="000C63DA"/>
    <w:rsid w:val="000C6647"/>
    <w:rsid w:val="000C7AAF"/>
    <w:rsid w:val="000D0852"/>
    <w:rsid w:val="000D267E"/>
    <w:rsid w:val="000D2730"/>
    <w:rsid w:val="000D2E2F"/>
    <w:rsid w:val="000D3A75"/>
    <w:rsid w:val="000D4FF1"/>
    <w:rsid w:val="000D6035"/>
    <w:rsid w:val="000D68D6"/>
    <w:rsid w:val="000D69F0"/>
    <w:rsid w:val="000D7B49"/>
    <w:rsid w:val="000E00A7"/>
    <w:rsid w:val="000E0755"/>
    <w:rsid w:val="000E2469"/>
    <w:rsid w:val="000E27CA"/>
    <w:rsid w:val="000E313B"/>
    <w:rsid w:val="000E3325"/>
    <w:rsid w:val="000E3C4A"/>
    <w:rsid w:val="000E3CBF"/>
    <w:rsid w:val="000E447D"/>
    <w:rsid w:val="000E5688"/>
    <w:rsid w:val="000E6E7C"/>
    <w:rsid w:val="000E76C9"/>
    <w:rsid w:val="000F08F3"/>
    <w:rsid w:val="000F1030"/>
    <w:rsid w:val="000F18AA"/>
    <w:rsid w:val="000F27B8"/>
    <w:rsid w:val="000F5D00"/>
    <w:rsid w:val="000F7729"/>
    <w:rsid w:val="00101205"/>
    <w:rsid w:val="00101930"/>
    <w:rsid w:val="00103525"/>
    <w:rsid w:val="00105ACA"/>
    <w:rsid w:val="00106BAC"/>
    <w:rsid w:val="0010730D"/>
    <w:rsid w:val="001108F5"/>
    <w:rsid w:val="00110F3E"/>
    <w:rsid w:val="00111048"/>
    <w:rsid w:val="00112BB0"/>
    <w:rsid w:val="00114B3B"/>
    <w:rsid w:val="00114C73"/>
    <w:rsid w:val="00115F3A"/>
    <w:rsid w:val="001179BA"/>
    <w:rsid w:val="00121413"/>
    <w:rsid w:val="00124662"/>
    <w:rsid w:val="00131B07"/>
    <w:rsid w:val="001335B1"/>
    <w:rsid w:val="00133DC3"/>
    <w:rsid w:val="001345D4"/>
    <w:rsid w:val="001348BB"/>
    <w:rsid w:val="00136937"/>
    <w:rsid w:val="0013754F"/>
    <w:rsid w:val="00141A50"/>
    <w:rsid w:val="001422B8"/>
    <w:rsid w:val="00142BA1"/>
    <w:rsid w:val="00143E3D"/>
    <w:rsid w:val="00145ADD"/>
    <w:rsid w:val="00147C47"/>
    <w:rsid w:val="00150A68"/>
    <w:rsid w:val="00153C10"/>
    <w:rsid w:val="00154022"/>
    <w:rsid w:val="0015597C"/>
    <w:rsid w:val="0015716E"/>
    <w:rsid w:val="0016407E"/>
    <w:rsid w:val="001650E7"/>
    <w:rsid w:val="001653B7"/>
    <w:rsid w:val="001666EA"/>
    <w:rsid w:val="0017664C"/>
    <w:rsid w:val="00176FE4"/>
    <w:rsid w:val="00177829"/>
    <w:rsid w:val="00177D06"/>
    <w:rsid w:val="00180CA4"/>
    <w:rsid w:val="00183F19"/>
    <w:rsid w:val="00184223"/>
    <w:rsid w:val="001848CF"/>
    <w:rsid w:val="00185633"/>
    <w:rsid w:val="0018668B"/>
    <w:rsid w:val="001921D1"/>
    <w:rsid w:val="0019230D"/>
    <w:rsid w:val="001938F9"/>
    <w:rsid w:val="00193D40"/>
    <w:rsid w:val="001975C0"/>
    <w:rsid w:val="001A0277"/>
    <w:rsid w:val="001A389B"/>
    <w:rsid w:val="001A39CC"/>
    <w:rsid w:val="001A5416"/>
    <w:rsid w:val="001A5F7C"/>
    <w:rsid w:val="001A6799"/>
    <w:rsid w:val="001A6A94"/>
    <w:rsid w:val="001B0C49"/>
    <w:rsid w:val="001B555C"/>
    <w:rsid w:val="001B7E23"/>
    <w:rsid w:val="001C00CD"/>
    <w:rsid w:val="001C0155"/>
    <w:rsid w:val="001C48C1"/>
    <w:rsid w:val="001C66DC"/>
    <w:rsid w:val="001D2461"/>
    <w:rsid w:val="001D2F36"/>
    <w:rsid w:val="001D4027"/>
    <w:rsid w:val="001D43E8"/>
    <w:rsid w:val="001D48CB"/>
    <w:rsid w:val="001D6097"/>
    <w:rsid w:val="001D6CF3"/>
    <w:rsid w:val="001D7FF2"/>
    <w:rsid w:val="001E0CC1"/>
    <w:rsid w:val="001E16E6"/>
    <w:rsid w:val="001E7B88"/>
    <w:rsid w:val="001F0352"/>
    <w:rsid w:val="001F1803"/>
    <w:rsid w:val="001F48A4"/>
    <w:rsid w:val="001F6DA0"/>
    <w:rsid w:val="00202F79"/>
    <w:rsid w:val="002031FE"/>
    <w:rsid w:val="00203E4B"/>
    <w:rsid w:val="0020507D"/>
    <w:rsid w:val="00206ACE"/>
    <w:rsid w:val="00207138"/>
    <w:rsid w:val="00210EF4"/>
    <w:rsid w:val="00211FBF"/>
    <w:rsid w:val="0021266D"/>
    <w:rsid w:val="002144D6"/>
    <w:rsid w:val="00215758"/>
    <w:rsid w:val="00215B89"/>
    <w:rsid w:val="0021602D"/>
    <w:rsid w:val="00216756"/>
    <w:rsid w:val="00216AFB"/>
    <w:rsid w:val="00220C75"/>
    <w:rsid w:val="0022115D"/>
    <w:rsid w:val="00223211"/>
    <w:rsid w:val="0022362B"/>
    <w:rsid w:val="00225273"/>
    <w:rsid w:val="00230082"/>
    <w:rsid w:val="002306E3"/>
    <w:rsid w:val="0023255B"/>
    <w:rsid w:val="00234171"/>
    <w:rsid w:val="00235B10"/>
    <w:rsid w:val="00236444"/>
    <w:rsid w:val="00237DF0"/>
    <w:rsid w:val="002415B3"/>
    <w:rsid w:val="00242638"/>
    <w:rsid w:val="00243E18"/>
    <w:rsid w:val="0025055B"/>
    <w:rsid w:val="0025093E"/>
    <w:rsid w:val="00250AB7"/>
    <w:rsid w:val="00250E78"/>
    <w:rsid w:val="0025156C"/>
    <w:rsid w:val="00251BCA"/>
    <w:rsid w:val="00253E9C"/>
    <w:rsid w:val="00254862"/>
    <w:rsid w:val="00257A55"/>
    <w:rsid w:val="002606B8"/>
    <w:rsid w:val="00262CB6"/>
    <w:rsid w:val="00263E62"/>
    <w:rsid w:val="00266F71"/>
    <w:rsid w:val="00272071"/>
    <w:rsid w:val="00272128"/>
    <w:rsid w:val="00274979"/>
    <w:rsid w:val="00274DE7"/>
    <w:rsid w:val="0027753A"/>
    <w:rsid w:val="00280F01"/>
    <w:rsid w:val="00282DAC"/>
    <w:rsid w:val="002855C2"/>
    <w:rsid w:val="002864B6"/>
    <w:rsid w:val="00286AD1"/>
    <w:rsid w:val="00287B47"/>
    <w:rsid w:val="00290923"/>
    <w:rsid w:val="00292436"/>
    <w:rsid w:val="0029284C"/>
    <w:rsid w:val="00293902"/>
    <w:rsid w:val="0029551B"/>
    <w:rsid w:val="002957EC"/>
    <w:rsid w:val="00296268"/>
    <w:rsid w:val="002A0439"/>
    <w:rsid w:val="002A0AC9"/>
    <w:rsid w:val="002A0D1D"/>
    <w:rsid w:val="002A11FA"/>
    <w:rsid w:val="002A158F"/>
    <w:rsid w:val="002A2372"/>
    <w:rsid w:val="002A2481"/>
    <w:rsid w:val="002A42D5"/>
    <w:rsid w:val="002A48EC"/>
    <w:rsid w:val="002B1415"/>
    <w:rsid w:val="002B1BCD"/>
    <w:rsid w:val="002B440B"/>
    <w:rsid w:val="002B50B5"/>
    <w:rsid w:val="002B5343"/>
    <w:rsid w:val="002B5D9C"/>
    <w:rsid w:val="002B6B47"/>
    <w:rsid w:val="002C0014"/>
    <w:rsid w:val="002C2E26"/>
    <w:rsid w:val="002C48BA"/>
    <w:rsid w:val="002C6774"/>
    <w:rsid w:val="002C6E6E"/>
    <w:rsid w:val="002C7400"/>
    <w:rsid w:val="002D0B90"/>
    <w:rsid w:val="002D1026"/>
    <w:rsid w:val="002D3C4F"/>
    <w:rsid w:val="002D46A3"/>
    <w:rsid w:val="002D73AD"/>
    <w:rsid w:val="002D756C"/>
    <w:rsid w:val="002D7744"/>
    <w:rsid w:val="002D7A8C"/>
    <w:rsid w:val="002E01E7"/>
    <w:rsid w:val="002E0A97"/>
    <w:rsid w:val="002E2D38"/>
    <w:rsid w:val="002E3399"/>
    <w:rsid w:val="002E4267"/>
    <w:rsid w:val="002E6726"/>
    <w:rsid w:val="002F1638"/>
    <w:rsid w:val="002F17C6"/>
    <w:rsid w:val="002F228A"/>
    <w:rsid w:val="002F36E7"/>
    <w:rsid w:val="002F376D"/>
    <w:rsid w:val="002F5ECA"/>
    <w:rsid w:val="002F6BBE"/>
    <w:rsid w:val="002F7416"/>
    <w:rsid w:val="002F7FCA"/>
    <w:rsid w:val="00300D22"/>
    <w:rsid w:val="00302053"/>
    <w:rsid w:val="0030338F"/>
    <w:rsid w:val="00304BD8"/>
    <w:rsid w:val="0030597E"/>
    <w:rsid w:val="0030682B"/>
    <w:rsid w:val="00310B9E"/>
    <w:rsid w:val="003114A0"/>
    <w:rsid w:val="00311FFE"/>
    <w:rsid w:val="0031253E"/>
    <w:rsid w:val="0031378B"/>
    <w:rsid w:val="00315DDD"/>
    <w:rsid w:val="003162C0"/>
    <w:rsid w:val="00316B55"/>
    <w:rsid w:val="0032120B"/>
    <w:rsid w:val="003244D5"/>
    <w:rsid w:val="0032546C"/>
    <w:rsid w:val="00330579"/>
    <w:rsid w:val="003322E6"/>
    <w:rsid w:val="00333950"/>
    <w:rsid w:val="0033566D"/>
    <w:rsid w:val="00335FA1"/>
    <w:rsid w:val="00337BA8"/>
    <w:rsid w:val="0034125D"/>
    <w:rsid w:val="00342784"/>
    <w:rsid w:val="00342874"/>
    <w:rsid w:val="00344339"/>
    <w:rsid w:val="00346DA9"/>
    <w:rsid w:val="0035293C"/>
    <w:rsid w:val="0035472F"/>
    <w:rsid w:val="00355B38"/>
    <w:rsid w:val="003608DC"/>
    <w:rsid w:val="00362FF8"/>
    <w:rsid w:val="00363744"/>
    <w:rsid w:val="00365159"/>
    <w:rsid w:val="00365EAB"/>
    <w:rsid w:val="003712CF"/>
    <w:rsid w:val="00372CA6"/>
    <w:rsid w:val="00374E60"/>
    <w:rsid w:val="0037555F"/>
    <w:rsid w:val="00375FC0"/>
    <w:rsid w:val="00377E92"/>
    <w:rsid w:val="00380BE4"/>
    <w:rsid w:val="003838F9"/>
    <w:rsid w:val="003838FC"/>
    <w:rsid w:val="00385129"/>
    <w:rsid w:val="0038551E"/>
    <w:rsid w:val="00386235"/>
    <w:rsid w:val="003870C4"/>
    <w:rsid w:val="0039027E"/>
    <w:rsid w:val="00391672"/>
    <w:rsid w:val="0039177C"/>
    <w:rsid w:val="00391DA2"/>
    <w:rsid w:val="00391DDA"/>
    <w:rsid w:val="00392CBC"/>
    <w:rsid w:val="003948E5"/>
    <w:rsid w:val="003950EF"/>
    <w:rsid w:val="00395FB1"/>
    <w:rsid w:val="003964F9"/>
    <w:rsid w:val="003A0A45"/>
    <w:rsid w:val="003A2812"/>
    <w:rsid w:val="003A2ADF"/>
    <w:rsid w:val="003A3B8B"/>
    <w:rsid w:val="003A3D48"/>
    <w:rsid w:val="003A5D20"/>
    <w:rsid w:val="003A6E63"/>
    <w:rsid w:val="003A6E6F"/>
    <w:rsid w:val="003B0461"/>
    <w:rsid w:val="003B2C39"/>
    <w:rsid w:val="003B36B6"/>
    <w:rsid w:val="003B3E1C"/>
    <w:rsid w:val="003B61B1"/>
    <w:rsid w:val="003B731B"/>
    <w:rsid w:val="003C26C9"/>
    <w:rsid w:val="003C4323"/>
    <w:rsid w:val="003C47B0"/>
    <w:rsid w:val="003C58A3"/>
    <w:rsid w:val="003C713B"/>
    <w:rsid w:val="003C7590"/>
    <w:rsid w:val="003C7C9B"/>
    <w:rsid w:val="003D26D9"/>
    <w:rsid w:val="003D359D"/>
    <w:rsid w:val="003D3DEF"/>
    <w:rsid w:val="003D4A00"/>
    <w:rsid w:val="003D562A"/>
    <w:rsid w:val="003D6B68"/>
    <w:rsid w:val="003E1183"/>
    <w:rsid w:val="003E132A"/>
    <w:rsid w:val="003E4C80"/>
    <w:rsid w:val="003E5EE8"/>
    <w:rsid w:val="003E69F2"/>
    <w:rsid w:val="003F2F31"/>
    <w:rsid w:val="003F388C"/>
    <w:rsid w:val="003F48D1"/>
    <w:rsid w:val="003F65A5"/>
    <w:rsid w:val="003F739D"/>
    <w:rsid w:val="00401B0F"/>
    <w:rsid w:val="0040213D"/>
    <w:rsid w:val="0040223E"/>
    <w:rsid w:val="00402B2E"/>
    <w:rsid w:val="00404958"/>
    <w:rsid w:val="004063B5"/>
    <w:rsid w:val="00407BCC"/>
    <w:rsid w:val="004101CF"/>
    <w:rsid w:val="00410EB2"/>
    <w:rsid w:val="0041109A"/>
    <w:rsid w:val="004120FE"/>
    <w:rsid w:val="00412ACD"/>
    <w:rsid w:val="004136C5"/>
    <w:rsid w:val="00415D27"/>
    <w:rsid w:val="00420AB4"/>
    <w:rsid w:val="0042339A"/>
    <w:rsid w:val="0042398E"/>
    <w:rsid w:val="00427302"/>
    <w:rsid w:val="0043005F"/>
    <w:rsid w:val="0043088F"/>
    <w:rsid w:val="00431052"/>
    <w:rsid w:val="00431D27"/>
    <w:rsid w:val="0043475A"/>
    <w:rsid w:val="0043634D"/>
    <w:rsid w:val="00437514"/>
    <w:rsid w:val="00437D62"/>
    <w:rsid w:val="00442F25"/>
    <w:rsid w:val="00443B67"/>
    <w:rsid w:val="00444424"/>
    <w:rsid w:val="00444DAB"/>
    <w:rsid w:val="00445CDF"/>
    <w:rsid w:val="00446237"/>
    <w:rsid w:val="00447377"/>
    <w:rsid w:val="00447B8A"/>
    <w:rsid w:val="00447BFF"/>
    <w:rsid w:val="00450D2B"/>
    <w:rsid w:val="00451C76"/>
    <w:rsid w:val="004523BD"/>
    <w:rsid w:val="00452A53"/>
    <w:rsid w:val="00452C03"/>
    <w:rsid w:val="00453003"/>
    <w:rsid w:val="004551F2"/>
    <w:rsid w:val="00455C55"/>
    <w:rsid w:val="00455E4C"/>
    <w:rsid w:val="00457B7D"/>
    <w:rsid w:val="00461DFE"/>
    <w:rsid w:val="0046411D"/>
    <w:rsid w:val="00464365"/>
    <w:rsid w:val="004700D2"/>
    <w:rsid w:val="00472124"/>
    <w:rsid w:val="00472B8F"/>
    <w:rsid w:val="00474A81"/>
    <w:rsid w:val="004768D5"/>
    <w:rsid w:val="00476F0E"/>
    <w:rsid w:val="00480E86"/>
    <w:rsid w:val="00480F9F"/>
    <w:rsid w:val="004838EF"/>
    <w:rsid w:val="00483FE5"/>
    <w:rsid w:val="004847D5"/>
    <w:rsid w:val="00485102"/>
    <w:rsid w:val="00485955"/>
    <w:rsid w:val="00485AF7"/>
    <w:rsid w:val="00486C73"/>
    <w:rsid w:val="00486F35"/>
    <w:rsid w:val="0048723B"/>
    <w:rsid w:val="00487BC8"/>
    <w:rsid w:val="004903D7"/>
    <w:rsid w:val="00490758"/>
    <w:rsid w:val="004913C1"/>
    <w:rsid w:val="004971E0"/>
    <w:rsid w:val="004A0D54"/>
    <w:rsid w:val="004A320E"/>
    <w:rsid w:val="004A3873"/>
    <w:rsid w:val="004A3C29"/>
    <w:rsid w:val="004A41E3"/>
    <w:rsid w:val="004A55EC"/>
    <w:rsid w:val="004A7B94"/>
    <w:rsid w:val="004B1025"/>
    <w:rsid w:val="004B3459"/>
    <w:rsid w:val="004B42A6"/>
    <w:rsid w:val="004B5471"/>
    <w:rsid w:val="004B6007"/>
    <w:rsid w:val="004B6DDC"/>
    <w:rsid w:val="004C1E6C"/>
    <w:rsid w:val="004C2DDF"/>
    <w:rsid w:val="004C4AF1"/>
    <w:rsid w:val="004C57B9"/>
    <w:rsid w:val="004C5839"/>
    <w:rsid w:val="004C70D3"/>
    <w:rsid w:val="004D1B2B"/>
    <w:rsid w:val="004D51E1"/>
    <w:rsid w:val="004D5817"/>
    <w:rsid w:val="004D7ADE"/>
    <w:rsid w:val="004E0657"/>
    <w:rsid w:val="004E202C"/>
    <w:rsid w:val="004E35CF"/>
    <w:rsid w:val="004E7B1B"/>
    <w:rsid w:val="004F0E1B"/>
    <w:rsid w:val="004F1A44"/>
    <w:rsid w:val="004F2426"/>
    <w:rsid w:val="004F2B61"/>
    <w:rsid w:val="004F3488"/>
    <w:rsid w:val="004F47E2"/>
    <w:rsid w:val="004F4D41"/>
    <w:rsid w:val="004F5610"/>
    <w:rsid w:val="004F5774"/>
    <w:rsid w:val="004F5FFB"/>
    <w:rsid w:val="004F6D4D"/>
    <w:rsid w:val="004F7D4F"/>
    <w:rsid w:val="0050026A"/>
    <w:rsid w:val="00500E46"/>
    <w:rsid w:val="00501F33"/>
    <w:rsid w:val="00503477"/>
    <w:rsid w:val="005034FE"/>
    <w:rsid w:val="00503A5C"/>
    <w:rsid w:val="00503F5A"/>
    <w:rsid w:val="0051228C"/>
    <w:rsid w:val="00513243"/>
    <w:rsid w:val="005132EA"/>
    <w:rsid w:val="00515507"/>
    <w:rsid w:val="00515986"/>
    <w:rsid w:val="00516AA1"/>
    <w:rsid w:val="005171F5"/>
    <w:rsid w:val="005177FB"/>
    <w:rsid w:val="00517BA7"/>
    <w:rsid w:val="00520087"/>
    <w:rsid w:val="00521ED4"/>
    <w:rsid w:val="00522056"/>
    <w:rsid w:val="00523ED5"/>
    <w:rsid w:val="00525DEE"/>
    <w:rsid w:val="00525F3C"/>
    <w:rsid w:val="00525F56"/>
    <w:rsid w:val="0052764F"/>
    <w:rsid w:val="00530433"/>
    <w:rsid w:val="00530681"/>
    <w:rsid w:val="00532CDE"/>
    <w:rsid w:val="00532E76"/>
    <w:rsid w:val="005344BE"/>
    <w:rsid w:val="005353CA"/>
    <w:rsid w:val="00536447"/>
    <w:rsid w:val="005370CA"/>
    <w:rsid w:val="0054002B"/>
    <w:rsid w:val="00541EAE"/>
    <w:rsid w:val="00546388"/>
    <w:rsid w:val="00552E63"/>
    <w:rsid w:val="00552FB0"/>
    <w:rsid w:val="00553585"/>
    <w:rsid w:val="00555864"/>
    <w:rsid w:val="00557B2E"/>
    <w:rsid w:val="005605CD"/>
    <w:rsid w:val="005632A0"/>
    <w:rsid w:val="005637FD"/>
    <w:rsid w:val="005646BB"/>
    <w:rsid w:val="0056562D"/>
    <w:rsid w:val="005658A4"/>
    <w:rsid w:val="0056692B"/>
    <w:rsid w:val="005674D5"/>
    <w:rsid w:val="00567E40"/>
    <w:rsid w:val="005703ED"/>
    <w:rsid w:val="00570EA8"/>
    <w:rsid w:val="005728B9"/>
    <w:rsid w:val="00572ED2"/>
    <w:rsid w:val="00573D71"/>
    <w:rsid w:val="00574148"/>
    <w:rsid w:val="00574907"/>
    <w:rsid w:val="00575937"/>
    <w:rsid w:val="005771B5"/>
    <w:rsid w:val="00577269"/>
    <w:rsid w:val="00580F39"/>
    <w:rsid w:val="005811C6"/>
    <w:rsid w:val="00582844"/>
    <w:rsid w:val="00582FCC"/>
    <w:rsid w:val="005838A0"/>
    <w:rsid w:val="005867D0"/>
    <w:rsid w:val="005870D7"/>
    <w:rsid w:val="00587211"/>
    <w:rsid w:val="0058749C"/>
    <w:rsid w:val="00587611"/>
    <w:rsid w:val="005902B8"/>
    <w:rsid w:val="00592211"/>
    <w:rsid w:val="00592BAA"/>
    <w:rsid w:val="0059384C"/>
    <w:rsid w:val="005945AE"/>
    <w:rsid w:val="00595286"/>
    <w:rsid w:val="00595851"/>
    <w:rsid w:val="005A1069"/>
    <w:rsid w:val="005A7297"/>
    <w:rsid w:val="005A78DC"/>
    <w:rsid w:val="005B198E"/>
    <w:rsid w:val="005B1FBE"/>
    <w:rsid w:val="005B3010"/>
    <w:rsid w:val="005B58FF"/>
    <w:rsid w:val="005B75D7"/>
    <w:rsid w:val="005C01C9"/>
    <w:rsid w:val="005C19C8"/>
    <w:rsid w:val="005C1EEF"/>
    <w:rsid w:val="005C2DDC"/>
    <w:rsid w:val="005C31DE"/>
    <w:rsid w:val="005C3568"/>
    <w:rsid w:val="005C3707"/>
    <w:rsid w:val="005C3F25"/>
    <w:rsid w:val="005C550B"/>
    <w:rsid w:val="005C5E5C"/>
    <w:rsid w:val="005D00BF"/>
    <w:rsid w:val="005D1023"/>
    <w:rsid w:val="005D1BF6"/>
    <w:rsid w:val="005D2815"/>
    <w:rsid w:val="005D550F"/>
    <w:rsid w:val="005D65AE"/>
    <w:rsid w:val="005D6D9E"/>
    <w:rsid w:val="005E08A5"/>
    <w:rsid w:val="005E0CF2"/>
    <w:rsid w:val="005E1B8E"/>
    <w:rsid w:val="005E1C77"/>
    <w:rsid w:val="005E2B88"/>
    <w:rsid w:val="005E2D56"/>
    <w:rsid w:val="005E4E9F"/>
    <w:rsid w:val="005E5235"/>
    <w:rsid w:val="005E5A50"/>
    <w:rsid w:val="005E62F5"/>
    <w:rsid w:val="005E6C09"/>
    <w:rsid w:val="005F120A"/>
    <w:rsid w:val="005F1AD1"/>
    <w:rsid w:val="005F1CA2"/>
    <w:rsid w:val="005F1F15"/>
    <w:rsid w:val="005F3471"/>
    <w:rsid w:val="005F3841"/>
    <w:rsid w:val="005F5106"/>
    <w:rsid w:val="005F5584"/>
    <w:rsid w:val="005F5725"/>
    <w:rsid w:val="005F6F63"/>
    <w:rsid w:val="005F70B3"/>
    <w:rsid w:val="0060035C"/>
    <w:rsid w:val="0060037A"/>
    <w:rsid w:val="00602662"/>
    <w:rsid w:val="00603871"/>
    <w:rsid w:val="006041E1"/>
    <w:rsid w:val="00604FC6"/>
    <w:rsid w:val="00604FE8"/>
    <w:rsid w:val="00605AD8"/>
    <w:rsid w:val="00606C90"/>
    <w:rsid w:val="00606FC9"/>
    <w:rsid w:val="00607639"/>
    <w:rsid w:val="00607D45"/>
    <w:rsid w:val="00612010"/>
    <w:rsid w:val="006127BD"/>
    <w:rsid w:val="00613820"/>
    <w:rsid w:val="0061535D"/>
    <w:rsid w:val="00620D22"/>
    <w:rsid w:val="00623EA4"/>
    <w:rsid w:val="00625966"/>
    <w:rsid w:val="006273E7"/>
    <w:rsid w:val="00627F21"/>
    <w:rsid w:val="00630D05"/>
    <w:rsid w:val="00632163"/>
    <w:rsid w:val="00634154"/>
    <w:rsid w:val="006363E4"/>
    <w:rsid w:val="006364A7"/>
    <w:rsid w:val="006369F5"/>
    <w:rsid w:val="00637D22"/>
    <w:rsid w:val="00640FA8"/>
    <w:rsid w:val="006410D9"/>
    <w:rsid w:val="00641890"/>
    <w:rsid w:val="00641E66"/>
    <w:rsid w:val="006444DC"/>
    <w:rsid w:val="0064490F"/>
    <w:rsid w:val="006453FC"/>
    <w:rsid w:val="00645510"/>
    <w:rsid w:val="006472ED"/>
    <w:rsid w:val="00647649"/>
    <w:rsid w:val="00647ECD"/>
    <w:rsid w:val="00647FDD"/>
    <w:rsid w:val="006509E5"/>
    <w:rsid w:val="00650C43"/>
    <w:rsid w:val="00651778"/>
    <w:rsid w:val="0065273C"/>
    <w:rsid w:val="00656340"/>
    <w:rsid w:val="0065762B"/>
    <w:rsid w:val="00657AB1"/>
    <w:rsid w:val="00657F90"/>
    <w:rsid w:val="00660F33"/>
    <w:rsid w:val="00661FAC"/>
    <w:rsid w:val="006633FD"/>
    <w:rsid w:val="00664118"/>
    <w:rsid w:val="00664712"/>
    <w:rsid w:val="00670F4F"/>
    <w:rsid w:val="0067121E"/>
    <w:rsid w:val="00671937"/>
    <w:rsid w:val="0067194F"/>
    <w:rsid w:val="006737E6"/>
    <w:rsid w:val="00673F39"/>
    <w:rsid w:val="00674B80"/>
    <w:rsid w:val="00675888"/>
    <w:rsid w:val="00675ABD"/>
    <w:rsid w:val="00675E85"/>
    <w:rsid w:val="0068156B"/>
    <w:rsid w:val="00681CA8"/>
    <w:rsid w:val="0068279B"/>
    <w:rsid w:val="0068405C"/>
    <w:rsid w:val="00687B40"/>
    <w:rsid w:val="00692D00"/>
    <w:rsid w:val="0069317B"/>
    <w:rsid w:val="006938FE"/>
    <w:rsid w:val="00694192"/>
    <w:rsid w:val="00694625"/>
    <w:rsid w:val="006951DD"/>
    <w:rsid w:val="0069595D"/>
    <w:rsid w:val="00696B09"/>
    <w:rsid w:val="006A02C6"/>
    <w:rsid w:val="006A0963"/>
    <w:rsid w:val="006A177D"/>
    <w:rsid w:val="006A33FD"/>
    <w:rsid w:val="006A5E7A"/>
    <w:rsid w:val="006A790B"/>
    <w:rsid w:val="006A7B99"/>
    <w:rsid w:val="006B1398"/>
    <w:rsid w:val="006B2FA1"/>
    <w:rsid w:val="006B4FF0"/>
    <w:rsid w:val="006B5419"/>
    <w:rsid w:val="006B5AE6"/>
    <w:rsid w:val="006C0526"/>
    <w:rsid w:val="006C34B1"/>
    <w:rsid w:val="006C56B2"/>
    <w:rsid w:val="006C6D6C"/>
    <w:rsid w:val="006C6E92"/>
    <w:rsid w:val="006C7693"/>
    <w:rsid w:val="006C7F62"/>
    <w:rsid w:val="006D0D69"/>
    <w:rsid w:val="006D1471"/>
    <w:rsid w:val="006D40FF"/>
    <w:rsid w:val="006D4695"/>
    <w:rsid w:val="006D5CAF"/>
    <w:rsid w:val="006D6550"/>
    <w:rsid w:val="006D6EFF"/>
    <w:rsid w:val="006D791D"/>
    <w:rsid w:val="006D7F9B"/>
    <w:rsid w:val="006E161E"/>
    <w:rsid w:val="006E1B42"/>
    <w:rsid w:val="006E264F"/>
    <w:rsid w:val="006E41B7"/>
    <w:rsid w:val="006E44E2"/>
    <w:rsid w:val="006E7180"/>
    <w:rsid w:val="006F0711"/>
    <w:rsid w:val="006F0BA5"/>
    <w:rsid w:val="006F0C9E"/>
    <w:rsid w:val="006F1B6D"/>
    <w:rsid w:val="006F25B8"/>
    <w:rsid w:val="006F2FF0"/>
    <w:rsid w:val="006F38AD"/>
    <w:rsid w:val="006F4198"/>
    <w:rsid w:val="00700DD4"/>
    <w:rsid w:val="00701B70"/>
    <w:rsid w:val="00703C8E"/>
    <w:rsid w:val="007041B9"/>
    <w:rsid w:val="00704B0A"/>
    <w:rsid w:val="00705B76"/>
    <w:rsid w:val="00706B91"/>
    <w:rsid w:val="00711341"/>
    <w:rsid w:val="00711FA0"/>
    <w:rsid w:val="0071263E"/>
    <w:rsid w:val="0071361C"/>
    <w:rsid w:val="0071402B"/>
    <w:rsid w:val="00714529"/>
    <w:rsid w:val="00715FA6"/>
    <w:rsid w:val="007167A4"/>
    <w:rsid w:val="00717596"/>
    <w:rsid w:val="007215C6"/>
    <w:rsid w:val="007220A9"/>
    <w:rsid w:val="00722F33"/>
    <w:rsid w:val="007239D7"/>
    <w:rsid w:val="007241E7"/>
    <w:rsid w:val="00725421"/>
    <w:rsid w:val="0072601B"/>
    <w:rsid w:val="007276A2"/>
    <w:rsid w:val="00731CD3"/>
    <w:rsid w:val="00732C36"/>
    <w:rsid w:val="007330A5"/>
    <w:rsid w:val="0073333A"/>
    <w:rsid w:val="00733735"/>
    <w:rsid w:val="007338E5"/>
    <w:rsid w:val="0073779C"/>
    <w:rsid w:val="0074054C"/>
    <w:rsid w:val="00740C62"/>
    <w:rsid w:val="00740FD4"/>
    <w:rsid w:val="007425E8"/>
    <w:rsid w:val="00742F3B"/>
    <w:rsid w:val="007443D9"/>
    <w:rsid w:val="00745CCD"/>
    <w:rsid w:val="0075009D"/>
    <w:rsid w:val="0075210C"/>
    <w:rsid w:val="007529A1"/>
    <w:rsid w:val="00754BDB"/>
    <w:rsid w:val="00754E52"/>
    <w:rsid w:val="0075553C"/>
    <w:rsid w:val="00756805"/>
    <w:rsid w:val="0075745D"/>
    <w:rsid w:val="00760E9A"/>
    <w:rsid w:val="0076221C"/>
    <w:rsid w:val="007626D5"/>
    <w:rsid w:val="00762929"/>
    <w:rsid w:val="00763142"/>
    <w:rsid w:val="00766505"/>
    <w:rsid w:val="00770490"/>
    <w:rsid w:val="00771E5B"/>
    <w:rsid w:val="0077246C"/>
    <w:rsid w:val="00774222"/>
    <w:rsid w:val="0077563C"/>
    <w:rsid w:val="00776610"/>
    <w:rsid w:val="007770E4"/>
    <w:rsid w:val="007773B8"/>
    <w:rsid w:val="007773CC"/>
    <w:rsid w:val="00782C7A"/>
    <w:rsid w:val="00782C92"/>
    <w:rsid w:val="007833D6"/>
    <w:rsid w:val="007863D9"/>
    <w:rsid w:val="0078697B"/>
    <w:rsid w:val="00787DB5"/>
    <w:rsid w:val="00792829"/>
    <w:rsid w:val="00795A47"/>
    <w:rsid w:val="00795EC0"/>
    <w:rsid w:val="007A020A"/>
    <w:rsid w:val="007A078D"/>
    <w:rsid w:val="007A275F"/>
    <w:rsid w:val="007A29F7"/>
    <w:rsid w:val="007A2D3C"/>
    <w:rsid w:val="007A2F47"/>
    <w:rsid w:val="007B2299"/>
    <w:rsid w:val="007B265C"/>
    <w:rsid w:val="007B2CE1"/>
    <w:rsid w:val="007B4544"/>
    <w:rsid w:val="007B5358"/>
    <w:rsid w:val="007C212E"/>
    <w:rsid w:val="007C4EDD"/>
    <w:rsid w:val="007C5D45"/>
    <w:rsid w:val="007C6136"/>
    <w:rsid w:val="007D105E"/>
    <w:rsid w:val="007D1634"/>
    <w:rsid w:val="007D36EB"/>
    <w:rsid w:val="007D39DB"/>
    <w:rsid w:val="007D5BA1"/>
    <w:rsid w:val="007D6578"/>
    <w:rsid w:val="007D67A7"/>
    <w:rsid w:val="007D6A00"/>
    <w:rsid w:val="007D7B1C"/>
    <w:rsid w:val="007E0806"/>
    <w:rsid w:val="007E110D"/>
    <w:rsid w:val="007E1A62"/>
    <w:rsid w:val="007E22E3"/>
    <w:rsid w:val="007E4EF7"/>
    <w:rsid w:val="007E53E6"/>
    <w:rsid w:val="007E58B8"/>
    <w:rsid w:val="007E7991"/>
    <w:rsid w:val="007F11FC"/>
    <w:rsid w:val="007F22DD"/>
    <w:rsid w:val="007F3047"/>
    <w:rsid w:val="007F43DB"/>
    <w:rsid w:val="007F53EA"/>
    <w:rsid w:val="007F56E7"/>
    <w:rsid w:val="007F752B"/>
    <w:rsid w:val="008022FA"/>
    <w:rsid w:val="008032C0"/>
    <w:rsid w:val="00807BAB"/>
    <w:rsid w:val="008104E0"/>
    <w:rsid w:val="00811746"/>
    <w:rsid w:val="0081246D"/>
    <w:rsid w:val="00815D0F"/>
    <w:rsid w:val="00816BD6"/>
    <w:rsid w:val="00816F6A"/>
    <w:rsid w:val="008176EE"/>
    <w:rsid w:val="00821470"/>
    <w:rsid w:val="008244EF"/>
    <w:rsid w:val="00825BAE"/>
    <w:rsid w:val="00827D7E"/>
    <w:rsid w:val="00831019"/>
    <w:rsid w:val="00831A0A"/>
    <w:rsid w:val="00831F64"/>
    <w:rsid w:val="00832791"/>
    <w:rsid w:val="008343D0"/>
    <w:rsid w:val="00835D1A"/>
    <w:rsid w:val="0083677E"/>
    <w:rsid w:val="00836E8A"/>
    <w:rsid w:val="00840466"/>
    <w:rsid w:val="00842062"/>
    <w:rsid w:val="0084348E"/>
    <w:rsid w:val="00844AC8"/>
    <w:rsid w:val="008456FF"/>
    <w:rsid w:val="008469AD"/>
    <w:rsid w:val="00847D7B"/>
    <w:rsid w:val="00851475"/>
    <w:rsid w:val="008515DA"/>
    <w:rsid w:val="008547AA"/>
    <w:rsid w:val="00855D91"/>
    <w:rsid w:val="008569F6"/>
    <w:rsid w:val="008575BE"/>
    <w:rsid w:val="00857FB6"/>
    <w:rsid w:val="0086141C"/>
    <w:rsid w:val="00861653"/>
    <w:rsid w:val="00861F80"/>
    <w:rsid w:val="00864135"/>
    <w:rsid w:val="00864D31"/>
    <w:rsid w:val="00871D4B"/>
    <w:rsid w:val="00872027"/>
    <w:rsid w:val="00874735"/>
    <w:rsid w:val="00874772"/>
    <w:rsid w:val="00875F46"/>
    <w:rsid w:val="00877066"/>
    <w:rsid w:val="0087737C"/>
    <w:rsid w:val="0088140F"/>
    <w:rsid w:val="00882F27"/>
    <w:rsid w:val="00883A13"/>
    <w:rsid w:val="008842C2"/>
    <w:rsid w:val="00885AD2"/>
    <w:rsid w:val="0089467E"/>
    <w:rsid w:val="00896C41"/>
    <w:rsid w:val="00896FE4"/>
    <w:rsid w:val="00897ACA"/>
    <w:rsid w:val="008A1738"/>
    <w:rsid w:val="008A6719"/>
    <w:rsid w:val="008B1094"/>
    <w:rsid w:val="008B49E6"/>
    <w:rsid w:val="008B5EFD"/>
    <w:rsid w:val="008B7B2A"/>
    <w:rsid w:val="008C12DC"/>
    <w:rsid w:val="008C1861"/>
    <w:rsid w:val="008C27C5"/>
    <w:rsid w:val="008C325B"/>
    <w:rsid w:val="008C528D"/>
    <w:rsid w:val="008C631F"/>
    <w:rsid w:val="008D0E57"/>
    <w:rsid w:val="008D1D3F"/>
    <w:rsid w:val="008D4C49"/>
    <w:rsid w:val="008D600D"/>
    <w:rsid w:val="008D6364"/>
    <w:rsid w:val="008D6C07"/>
    <w:rsid w:val="008E112A"/>
    <w:rsid w:val="008E49B8"/>
    <w:rsid w:val="008E55C4"/>
    <w:rsid w:val="008E5619"/>
    <w:rsid w:val="008E59C6"/>
    <w:rsid w:val="008E5BC7"/>
    <w:rsid w:val="008E71FB"/>
    <w:rsid w:val="008E7FF3"/>
    <w:rsid w:val="008F02FF"/>
    <w:rsid w:val="008F09D1"/>
    <w:rsid w:val="008F1B0A"/>
    <w:rsid w:val="008F1CE9"/>
    <w:rsid w:val="008F2515"/>
    <w:rsid w:val="008F25E1"/>
    <w:rsid w:val="008F29B4"/>
    <w:rsid w:val="008F3128"/>
    <w:rsid w:val="008F3C79"/>
    <w:rsid w:val="008F4254"/>
    <w:rsid w:val="008F4D8C"/>
    <w:rsid w:val="008F5A58"/>
    <w:rsid w:val="008F67DF"/>
    <w:rsid w:val="008F68DB"/>
    <w:rsid w:val="008F7433"/>
    <w:rsid w:val="008F7660"/>
    <w:rsid w:val="008F7698"/>
    <w:rsid w:val="009002F2"/>
    <w:rsid w:val="00900C5E"/>
    <w:rsid w:val="00901BFC"/>
    <w:rsid w:val="00903C15"/>
    <w:rsid w:val="009050B7"/>
    <w:rsid w:val="009059AD"/>
    <w:rsid w:val="00905BB1"/>
    <w:rsid w:val="009066F9"/>
    <w:rsid w:val="00907065"/>
    <w:rsid w:val="00913113"/>
    <w:rsid w:val="00915DA2"/>
    <w:rsid w:val="00916162"/>
    <w:rsid w:val="00917113"/>
    <w:rsid w:val="009172D3"/>
    <w:rsid w:val="00920AEE"/>
    <w:rsid w:val="00920C4F"/>
    <w:rsid w:val="00924707"/>
    <w:rsid w:val="009249B3"/>
    <w:rsid w:val="00926849"/>
    <w:rsid w:val="00927506"/>
    <w:rsid w:val="009275C0"/>
    <w:rsid w:val="00927CA5"/>
    <w:rsid w:val="00927CC3"/>
    <w:rsid w:val="009311CD"/>
    <w:rsid w:val="00931A48"/>
    <w:rsid w:val="00933E37"/>
    <w:rsid w:val="00934B22"/>
    <w:rsid w:val="00935D4F"/>
    <w:rsid w:val="00936E51"/>
    <w:rsid w:val="00937FDE"/>
    <w:rsid w:val="0094084C"/>
    <w:rsid w:val="00940E3A"/>
    <w:rsid w:val="0094254C"/>
    <w:rsid w:val="00942B0C"/>
    <w:rsid w:val="00942EC7"/>
    <w:rsid w:val="0094411C"/>
    <w:rsid w:val="0094569B"/>
    <w:rsid w:val="009459C7"/>
    <w:rsid w:val="00953AD5"/>
    <w:rsid w:val="00953BE0"/>
    <w:rsid w:val="00954138"/>
    <w:rsid w:val="009541FB"/>
    <w:rsid w:val="00955ED1"/>
    <w:rsid w:val="009571F8"/>
    <w:rsid w:val="0096034C"/>
    <w:rsid w:val="009617AB"/>
    <w:rsid w:val="00961AF0"/>
    <w:rsid w:val="00962E14"/>
    <w:rsid w:val="009639DA"/>
    <w:rsid w:val="0096761A"/>
    <w:rsid w:val="00970FCC"/>
    <w:rsid w:val="0097246D"/>
    <w:rsid w:val="009729BA"/>
    <w:rsid w:val="00973230"/>
    <w:rsid w:val="0097619E"/>
    <w:rsid w:val="00976F68"/>
    <w:rsid w:val="009808DC"/>
    <w:rsid w:val="00981B5D"/>
    <w:rsid w:val="00982ACA"/>
    <w:rsid w:val="00984DDE"/>
    <w:rsid w:val="00985DDD"/>
    <w:rsid w:val="00986214"/>
    <w:rsid w:val="009864CF"/>
    <w:rsid w:val="0099045A"/>
    <w:rsid w:val="009912D8"/>
    <w:rsid w:val="00992568"/>
    <w:rsid w:val="0099297E"/>
    <w:rsid w:val="0099491F"/>
    <w:rsid w:val="00994D26"/>
    <w:rsid w:val="00995686"/>
    <w:rsid w:val="00995FCB"/>
    <w:rsid w:val="0099682E"/>
    <w:rsid w:val="0099735A"/>
    <w:rsid w:val="009A07A1"/>
    <w:rsid w:val="009A1952"/>
    <w:rsid w:val="009A270B"/>
    <w:rsid w:val="009A27F2"/>
    <w:rsid w:val="009A4F98"/>
    <w:rsid w:val="009A5342"/>
    <w:rsid w:val="009B0B2B"/>
    <w:rsid w:val="009B0BAC"/>
    <w:rsid w:val="009B2157"/>
    <w:rsid w:val="009B2A9F"/>
    <w:rsid w:val="009B2B44"/>
    <w:rsid w:val="009B5964"/>
    <w:rsid w:val="009C1544"/>
    <w:rsid w:val="009C1631"/>
    <w:rsid w:val="009C1715"/>
    <w:rsid w:val="009C514C"/>
    <w:rsid w:val="009C5E6C"/>
    <w:rsid w:val="009C68B6"/>
    <w:rsid w:val="009D1529"/>
    <w:rsid w:val="009D1C54"/>
    <w:rsid w:val="009D22BA"/>
    <w:rsid w:val="009D3299"/>
    <w:rsid w:val="009D3FEF"/>
    <w:rsid w:val="009D6189"/>
    <w:rsid w:val="009E056F"/>
    <w:rsid w:val="009E2AD7"/>
    <w:rsid w:val="009E32B4"/>
    <w:rsid w:val="009E44B5"/>
    <w:rsid w:val="009E492B"/>
    <w:rsid w:val="009E5721"/>
    <w:rsid w:val="009E652D"/>
    <w:rsid w:val="009F04B4"/>
    <w:rsid w:val="009F0EF4"/>
    <w:rsid w:val="009F2DBF"/>
    <w:rsid w:val="009F3C30"/>
    <w:rsid w:val="009F7787"/>
    <w:rsid w:val="00A015FF"/>
    <w:rsid w:val="00A03A5C"/>
    <w:rsid w:val="00A0470C"/>
    <w:rsid w:val="00A0678C"/>
    <w:rsid w:val="00A069D5"/>
    <w:rsid w:val="00A06AAC"/>
    <w:rsid w:val="00A075CB"/>
    <w:rsid w:val="00A10D71"/>
    <w:rsid w:val="00A10E90"/>
    <w:rsid w:val="00A1162D"/>
    <w:rsid w:val="00A11F56"/>
    <w:rsid w:val="00A122DC"/>
    <w:rsid w:val="00A152E7"/>
    <w:rsid w:val="00A20DDB"/>
    <w:rsid w:val="00A217DC"/>
    <w:rsid w:val="00A225DD"/>
    <w:rsid w:val="00A23034"/>
    <w:rsid w:val="00A232CF"/>
    <w:rsid w:val="00A2365C"/>
    <w:rsid w:val="00A23AA8"/>
    <w:rsid w:val="00A252F9"/>
    <w:rsid w:val="00A257AD"/>
    <w:rsid w:val="00A2581A"/>
    <w:rsid w:val="00A26A07"/>
    <w:rsid w:val="00A27758"/>
    <w:rsid w:val="00A344BE"/>
    <w:rsid w:val="00A35077"/>
    <w:rsid w:val="00A35942"/>
    <w:rsid w:val="00A36154"/>
    <w:rsid w:val="00A365AA"/>
    <w:rsid w:val="00A374E9"/>
    <w:rsid w:val="00A37998"/>
    <w:rsid w:val="00A40582"/>
    <w:rsid w:val="00A42463"/>
    <w:rsid w:val="00A43705"/>
    <w:rsid w:val="00A45B25"/>
    <w:rsid w:val="00A45B54"/>
    <w:rsid w:val="00A46094"/>
    <w:rsid w:val="00A461DF"/>
    <w:rsid w:val="00A4778A"/>
    <w:rsid w:val="00A509EE"/>
    <w:rsid w:val="00A511F4"/>
    <w:rsid w:val="00A52D92"/>
    <w:rsid w:val="00A570E0"/>
    <w:rsid w:val="00A57CC5"/>
    <w:rsid w:val="00A61AEB"/>
    <w:rsid w:val="00A63875"/>
    <w:rsid w:val="00A6481A"/>
    <w:rsid w:val="00A65497"/>
    <w:rsid w:val="00A67183"/>
    <w:rsid w:val="00A73F28"/>
    <w:rsid w:val="00A7410C"/>
    <w:rsid w:val="00A77155"/>
    <w:rsid w:val="00A77302"/>
    <w:rsid w:val="00A77C1A"/>
    <w:rsid w:val="00A81C62"/>
    <w:rsid w:val="00A83CC5"/>
    <w:rsid w:val="00A840E7"/>
    <w:rsid w:val="00A85A31"/>
    <w:rsid w:val="00A85BEE"/>
    <w:rsid w:val="00A86775"/>
    <w:rsid w:val="00A869C8"/>
    <w:rsid w:val="00A91022"/>
    <w:rsid w:val="00A92119"/>
    <w:rsid w:val="00A936CB"/>
    <w:rsid w:val="00A95411"/>
    <w:rsid w:val="00AA0B0C"/>
    <w:rsid w:val="00AA2E5F"/>
    <w:rsid w:val="00AA644F"/>
    <w:rsid w:val="00AB1812"/>
    <w:rsid w:val="00AB1BCA"/>
    <w:rsid w:val="00AB1FFF"/>
    <w:rsid w:val="00AB274B"/>
    <w:rsid w:val="00AB5724"/>
    <w:rsid w:val="00AB5EFC"/>
    <w:rsid w:val="00AB7146"/>
    <w:rsid w:val="00AB73C6"/>
    <w:rsid w:val="00AC1073"/>
    <w:rsid w:val="00AC253C"/>
    <w:rsid w:val="00AC2606"/>
    <w:rsid w:val="00AC628F"/>
    <w:rsid w:val="00AC68E3"/>
    <w:rsid w:val="00AC7CEB"/>
    <w:rsid w:val="00AD0316"/>
    <w:rsid w:val="00AD0C1C"/>
    <w:rsid w:val="00AD1DD6"/>
    <w:rsid w:val="00AD22FC"/>
    <w:rsid w:val="00AD3B3D"/>
    <w:rsid w:val="00AD3D79"/>
    <w:rsid w:val="00AD58D1"/>
    <w:rsid w:val="00AD58DD"/>
    <w:rsid w:val="00AD640F"/>
    <w:rsid w:val="00AE1AC4"/>
    <w:rsid w:val="00AE2C87"/>
    <w:rsid w:val="00AE3397"/>
    <w:rsid w:val="00AE363C"/>
    <w:rsid w:val="00AE671A"/>
    <w:rsid w:val="00AE7EEE"/>
    <w:rsid w:val="00AF02E4"/>
    <w:rsid w:val="00AF1C9C"/>
    <w:rsid w:val="00AF321F"/>
    <w:rsid w:val="00AF3CA3"/>
    <w:rsid w:val="00AF42DD"/>
    <w:rsid w:val="00AF585D"/>
    <w:rsid w:val="00AF5978"/>
    <w:rsid w:val="00AF699C"/>
    <w:rsid w:val="00AF73B7"/>
    <w:rsid w:val="00B00CB2"/>
    <w:rsid w:val="00B03054"/>
    <w:rsid w:val="00B03498"/>
    <w:rsid w:val="00B044A0"/>
    <w:rsid w:val="00B067D0"/>
    <w:rsid w:val="00B06ECF"/>
    <w:rsid w:val="00B07DC9"/>
    <w:rsid w:val="00B107BC"/>
    <w:rsid w:val="00B11E13"/>
    <w:rsid w:val="00B11FA1"/>
    <w:rsid w:val="00B131F8"/>
    <w:rsid w:val="00B14313"/>
    <w:rsid w:val="00B1463A"/>
    <w:rsid w:val="00B16799"/>
    <w:rsid w:val="00B16D10"/>
    <w:rsid w:val="00B2123C"/>
    <w:rsid w:val="00B23735"/>
    <w:rsid w:val="00B27D51"/>
    <w:rsid w:val="00B31955"/>
    <w:rsid w:val="00B3256A"/>
    <w:rsid w:val="00B33C50"/>
    <w:rsid w:val="00B357DD"/>
    <w:rsid w:val="00B36AF7"/>
    <w:rsid w:val="00B3781A"/>
    <w:rsid w:val="00B37D4B"/>
    <w:rsid w:val="00B40477"/>
    <w:rsid w:val="00B41469"/>
    <w:rsid w:val="00B4151F"/>
    <w:rsid w:val="00B420FC"/>
    <w:rsid w:val="00B425A1"/>
    <w:rsid w:val="00B42951"/>
    <w:rsid w:val="00B42985"/>
    <w:rsid w:val="00B42B84"/>
    <w:rsid w:val="00B44C6D"/>
    <w:rsid w:val="00B53858"/>
    <w:rsid w:val="00B568B2"/>
    <w:rsid w:val="00B600D8"/>
    <w:rsid w:val="00B60ED0"/>
    <w:rsid w:val="00B6142E"/>
    <w:rsid w:val="00B62206"/>
    <w:rsid w:val="00B62CA1"/>
    <w:rsid w:val="00B6323F"/>
    <w:rsid w:val="00B63526"/>
    <w:rsid w:val="00B6720E"/>
    <w:rsid w:val="00B71583"/>
    <w:rsid w:val="00B71BD1"/>
    <w:rsid w:val="00B72751"/>
    <w:rsid w:val="00B74214"/>
    <w:rsid w:val="00B74C41"/>
    <w:rsid w:val="00B75530"/>
    <w:rsid w:val="00B7753A"/>
    <w:rsid w:val="00B775B3"/>
    <w:rsid w:val="00B8030F"/>
    <w:rsid w:val="00B803EF"/>
    <w:rsid w:val="00B81FB4"/>
    <w:rsid w:val="00B83199"/>
    <w:rsid w:val="00B8575F"/>
    <w:rsid w:val="00B901A1"/>
    <w:rsid w:val="00B91773"/>
    <w:rsid w:val="00B92D0A"/>
    <w:rsid w:val="00B936DA"/>
    <w:rsid w:val="00B94354"/>
    <w:rsid w:val="00B944DA"/>
    <w:rsid w:val="00B9455B"/>
    <w:rsid w:val="00B95C8B"/>
    <w:rsid w:val="00B95E88"/>
    <w:rsid w:val="00B9610E"/>
    <w:rsid w:val="00B9774C"/>
    <w:rsid w:val="00BA18DB"/>
    <w:rsid w:val="00BA1D78"/>
    <w:rsid w:val="00BA48C5"/>
    <w:rsid w:val="00BA5E14"/>
    <w:rsid w:val="00BA715B"/>
    <w:rsid w:val="00BA7172"/>
    <w:rsid w:val="00BB0446"/>
    <w:rsid w:val="00BB2CCA"/>
    <w:rsid w:val="00BB301B"/>
    <w:rsid w:val="00BB4001"/>
    <w:rsid w:val="00BB4C35"/>
    <w:rsid w:val="00BB588A"/>
    <w:rsid w:val="00BB5963"/>
    <w:rsid w:val="00BC08B1"/>
    <w:rsid w:val="00BC2CA9"/>
    <w:rsid w:val="00BC3E09"/>
    <w:rsid w:val="00BD0054"/>
    <w:rsid w:val="00BD0FCE"/>
    <w:rsid w:val="00BD1F46"/>
    <w:rsid w:val="00BD2413"/>
    <w:rsid w:val="00BD26A0"/>
    <w:rsid w:val="00BD2711"/>
    <w:rsid w:val="00BD4E67"/>
    <w:rsid w:val="00BD6E0E"/>
    <w:rsid w:val="00BE0D73"/>
    <w:rsid w:val="00BE27DD"/>
    <w:rsid w:val="00BE7238"/>
    <w:rsid w:val="00BE78EF"/>
    <w:rsid w:val="00BF0BD3"/>
    <w:rsid w:val="00BF2EDC"/>
    <w:rsid w:val="00BF36A8"/>
    <w:rsid w:val="00BF7186"/>
    <w:rsid w:val="00C00F1F"/>
    <w:rsid w:val="00C01E81"/>
    <w:rsid w:val="00C02380"/>
    <w:rsid w:val="00C03C5D"/>
    <w:rsid w:val="00C06919"/>
    <w:rsid w:val="00C06E5D"/>
    <w:rsid w:val="00C07697"/>
    <w:rsid w:val="00C10037"/>
    <w:rsid w:val="00C10D74"/>
    <w:rsid w:val="00C111CD"/>
    <w:rsid w:val="00C139CC"/>
    <w:rsid w:val="00C13D51"/>
    <w:rsid w:val="00C1428E"/>
    <w:rsid w:val="00C1558A"/>
    <w:rsid w:val="00C16BBF"/>
    <w:rsid w:val="00C2091E"/>
    <w:rsid w:val="00C20D99"/>
    <w:rsid w:val="00C216D0"/>
    <w:rsid w:val="00C219B6"/>
    <w:rsid w:val="00C21B6A"/>
    <w:rsid w:val="00C24C2B"/>
    <w:rsid w:val="00C25404"/>
    <w:rsid w:val="00C2795D"/>
    <w:rsid w:val="00C307AC"/>
    <w:rsid w:val="00C310EB"/>
    <w:rsid w:val="00C370E0"/>
    <w:rsid w:val="00C37A30"/>
    <w:rsid w:val="00C40462"/>
    <w:rsid w:val="00C422E8"/>
    <w:rsid w:val="00C42F0A"/>
    <w:rsid w:val="00C45B0F"/>
    <w:rsid w:val="00C46C44"/>
    <w:rsid w:val="00C46D19"/>
    <w:rsid w:val="00C50159"/>
    <w:rsid w:val="00C50D2C"/>
    <w:rsid w:val="00C52306"/>
    <w:rsid w:val="00C52DF9"/>
    <w:rsid w:val="00C554E5"/>
    <w:rsid w:val="00C56C78"/>
    <w:rsid w:val="00C61822"/>
    <w:rsid w:val="00C62419"/>
    <w:rsid w:val="00C64969"/>
    <w:rsid w:val="00C65706"/>
    <w:rsid w:val="00C66124"/>
    <w:rsid w:val="00C664CD"/>
    <w:rsid w:val="00C67F88"/>
    <w:rsid w:val="00C7510A"/>
    <w:rsid w:val="00C75AF6"/>
    <w:rsid w:val="00C76A01"/>
    <w:rsid w:val="00C81C45"/>
    <w:rsid w:val="00C8378D"/>
    <w:rsid w:val="00C8429C"/>
    <w:rsid w:val="00C87245"/>
    <w:rsid w:val="00C87319"/>
    <w:rsid w:val="00C875B8"/>
    <w:rsid w:val="00C87AEF"/>
    <w:rsid w:val="00C90BF5"/>
    <w:rsid w:val="00C923B8"/>
    <w:rsid w:val="00C9270D"/>
    <w:rsid w:val="00C92D29"/>
    <w:rsid w:val="00C94184"/>
    <w:rsid w:val="00C95663"/>
    <w:rsid w:val="00CA2C11"/>
    <w:rsid w:val="00CA47C1"/>
    <w:rsid w:val="00CA542F"/>
    <w:rsid w:val="00CA58CF"/>
    <w:rsid w:val="00CA5F06"/>
    <w:rsid w:val="00CB043F"/>
    <w:rsid w:val="00CB17BE"/>
    <w:rsid w:val="00CB1D93"/>
    <w:rsid w:val="00CB2AD4"/>
    <w:rsid w:val="00CB558D"/>
    <w:rsid w:val="00CB576D"/>
    <w:rsid w:val="00CB6337"/>
    <w:rsid w:val="00CB63BF"/>
    <w:rsid w:val="00CC1434"/>
    <w:rsid w:val="00CC1556"/>
    <w:rsid w:val="00CC3D8D"/>
    <w:rsid w:val="00CC40C4"/>
    <w:rsid w:val="00CC4B50"/>
    <w:rsid w:val="00CC6B35"/>
    <w:rsid w:val="00CC7FAA"/>
    <w:rsid w:val="00CD1EDA"/>
    <w:rsid w:val="00CD3044"/>
    <w:rsid w:val="00CD437A"/>
    <w:rsid w:val="00CD4DDB"/>
    <w:rsid w:val="00CD5A55"/>
    <w:rsid w:val="00CD6F2D"/>
    <w:rsid w:val="00CE3CF9"/>
    <w:rsid w:val="00CE4634"/>
    <w:rsid w:val="00CE46C0"/>
    <w:rsid w:val="00CE4EAC"/>
    <w:rsid w:val="00CE5BB7"/>
    <w:rsid w:val="00CF2C4A"/>
    <w:rsid w:val="00CF2EC9"/>
    <w:rsid w:val="00CF3695"/>
    <w:rsid w:val="00CF4D96"/>
    <w:rsid w:val="00CF50D5"/>
    <w:rsid w:val="00CF575C"/>
    <w:rsid w:val="00CF5C06"/>
    <w:rsid w:val="00CF79CD"/>
    <w:rsid w:val="00D0084D"/>
    <w:rsid w:val="00D00A00"/>
    <w:rsid w:val="00D00C7E"/>
    <w:rsid w:val="00D01B01"/>
    <w:rsid w:val="00D03C96"/>
    <w:rsid w:val="00D0490F"/>
    <w:rsid w:val="00D054CB"/>
    <w:rsid w:val="00D05830"/>
    <w:rsid w:val="00D105C8"/>
    <w:rsid w:val="00D1086E"/>
    <w:rsid w:val="00D10FD0"/>
    <w:rsid w:val="00D1132F"/>
    <w:rsid w:val="00D116F4"/>
    <w:rsid w:val="00D120B6"/>
    <w:rsid w:val="00D126F6"/>
    <w:rsid w:val="00D164F5"/>
    <w:rsid w:val="00D166C8"/>
    <w:rsid w:val="00D17DEF"/>
    <w:rsid w:val="00D205FE"/>
    <w:rsid w:val="00D20D3E"/>
    <w:rsid w:val="00D258D0"/>
    <w:rsid w:val="00D26316"/>
    <w:rsid w:val="00D272E3"/>
    <w:rsid w:val="00D301FB"/>
    <w:rsid w:val="00D30ED2"/>
    <w:rsid w:val="00D343E3"/>
    <w:rsid w:val="00D344CD"/>
    <w:rsid w:val="00D34812"/>
    <w:rsid w:val="00D36CA3"/>
    <w:rsid w:val="00D43167"/>
    <w:rsid w:val="00D44D3D"/>
    <w:rsid w:val="00D45F24"/>
    <w:rsid w:val="00D4670E"/>
    <w:rsid w:val="00D46AD2"/>
    <w:rsid w:val="00D50596"/>
    <w:rsid w:val="00D545D6"/>
    <w:rsid w:val="00D552FF"/>
    <w:rsid w:val="00D5689C"/>
    <w:rsid w:val="00D56A34"/>
    <w:rsid w:val="00D57CF6"/>
    <w:rsid w:val="00D61041"/>
    <w:rsid w:val="00D611E1"/>
    <w:rsid w:val="00D67D7B"/>
    <w:rsid w:val="00D67E46"/>
    <w:rsid w:val="00D70165"/>
    <w:rsid w:val="00D70842"/>
    <w:rsid w:val="00D73146"/>
    <w:rsid w:val="00D752AE"/>
    <w:rsid w:val="00D758CA"/>
    <w:rsid w:val="00D75D08"/>
    <w:rsid w:val="00D77FFC"/>
    <w:rsid w:val="00D8059C"/>
    <w:rsid w:val="00D81E6A"/>
    <w:rsid w:val="00D82FB0"/>
    <w:rsid w:val="00D83EB1"/>
    <w:rsid w:val="00D873B3"/>
    <w:rsid w:val="00D90C95"/>
    <w:rsid w:val="00D935A3"/>
    <w:rsid w:val="00D96D75"/>
    <w:rsid w:val="00D97297"/>
    <w:rsid w:val="00D973DD"/>
    <w:rsid w:val="00DA2E5E"/>
    <w:rsid w:val="00DA3F2E"/>
    <w:rsid w:val="00DA41C9"/>
    <w:rsid w:val="00DA6537"/>
    <w:rsid w:val="00DB0D33"/>
    <w:rsid w:val="00DB1E2A"/>
    <w:rsid w:val="00DB296E"/>
    <w:rsid w:val="00DB5630"/>
    <w:rsid w:val="00DB5A25"/>
    <w:rsid w:val="00DB66AD"/>
    <w:rsid w:val="00DC1448"/>
    <w:rsid w:val="00DC2173"/>
    <w:rsid w:val="00DC61A3"/>
    <w:rsid w:val="00DC7CF7"/>
    <w:rsid w:val="00DD1618"/>
    <w:rsid w:val="00DD1F97"/>
    <w:rsid w:val="00DD1FD2"/>
    <w:rsid w:val="00DD2D6E"/>
    <w:rsid w:val="00DD30ED"/>
    <w:rsid w:val="00DD670D"/>
    <w:rsid w:val="00DD7570"/>
    <w:rsid w:val="00DD7C7B"/>
    <w:rsid w:val="00DE07DC"/>
    <w:rsid w:val="00DE3100"/>
    <w:rsid w:val="00DE37DC"/>
    <w:rsid w:val="00DE477A"/>
    <w:rsid w:val="00DE7B7B"/>
    <w:rsid w:val="00DF104B"/>
    <w:rsid w:val="00DF17B3"/>
    <w:rsid w:val="00DF1FE1"/>
    <w:rsid w:val="00DF51AF"/>
    <w:rsid w:val="00E00094"/>
    <w:rsid w:val="00E02FBE"/>
    <w:rsid w:val="00E05A39"/>
    <w:rsid w:val="00E05AF2"/>
    <w:rsid w:val="00E071E6"/>
    <w:rsid w:val="00E1089F"/>
    <w:rsid w:val="00E10B03"/>
    <w:rsid w:val="00E114C6"/>
    <w:rsid w:val="00E13DF7"/>
    <w:rsid w:val="00E1494F"/>
    <w:rsid w:val="00E217EB"/>
    <w:rsid w:val="00E22A61"/>
    <w:rsid w:val="00E22C0A"/>
    <w:rsid w:val="00E22C94"/>
    <w:rsid w:val="00E24025"/>
    <w:rsid w:val="00E25E7A"/>
    <w:rsid w:val="00E263A5"/>
    <w:rsid w:val="00E2659D"/>
    <w:rsid w:val="00E27B63"/>
    <w:rsid w:val="00E31ECD"/>
    <w:rsid w:val="00E32900"/>
    <w:rsid w:val="00E3321E"/>
    <w:rsid w:val="00E3334A"/>
    <w:rsid w:val="00E3524D"/>
    <w:rsid w:val="00E374E4"/>
    <w:rsid w:val="00E37AE1"/>
    <w:rsid w:val="00E37C1D"/>
    <w:rsid w:val="00E40377"/>
    <w:rsid w:val="00E41E32"/>
    <w:rsid w:val="00E4368B"/>
    <w:rsid w:val="00E43AF4"/>
    <w:rsid w:val="00E44C63"/>
    <w:rsid w:val="00E45CC7"/>
    <w:rsid w:val="00E467FF"/>
    <w:rsid w:val="00E5348B"/>
    <w:rsid w:val="00E5355F"/>
    <w:rsid w:val="00E5534F"/>
    <w:rsid w:val="00E566D1"/>
    <w:rsid w:val="00E60F4E"/>
    <w:rsid w:val="00E62F74"/>
    <w:rsid w:val="00E63E75"/>
    <w:rsid w:val="00E64858"/>
    <w:rsid w:val="00E64F6F"/>
    <w:rsid w:val="00E66920"/>
    <w:rsid w:val="00E67E06"/>
    <w:rsid w:val="00E70C65"/>
    <w:rsid w:val="00E714E3"/>
    <w:rsid w:val="00E719BF"/>
    <w:rsid w:val="00E740A4"/>
    <w:rsid w:val="00E75102"/>
    <w:rsid w:val="00E76474"/>
    <w:rsid w:val="00E77297"/>
    <w:rsid w:val="00E8026F"/>
    <w:rsid w:val="00E8029A"/>
    <w:rsid w:val="00E81A6A"/>
    <w:rsid w:val="00E837F0"/>
    <w:rsid w:val="00E84B45"/>
    <w:rsid w:val="00E8731E"/>
    <w:rsid w:val="00E879FF"/>
    <w:rsid w:val="00E90656"/>
    <w:rsid w:val="00E91B48"/>
    <w:rsid w:val="00E924B1"/>
    <w:rsid w:val="00E92941"/>
    <w:rsid w:val="00E92B70"/>
    <w:rsid w:val="00E92DBA"/>
    <w:rsid w:val="00E93779"/>
    <w:rsid w:val="00E93DBC"/>
    <w:rsid w:val="00E94E76"/>
    <w:rsid w:val="00EA1751"/>
    <w:rsid w:val="00EA2BA3"/>
    <w:rsid w:val="00EA501D"/>
    <w:rsid w:val="00EA76DD"/>
    <w:rsid w:val="00EA793F"/>
    <w:rsid w:val="00EA7F62"/>
    <w:rsid w:val="00EA7F74"/>
    <w:rsid w:val="00EB0823"/>
    <w:rsid w:val="00EB0CCD"/>
    <w:rsid w:val="00EB1C35"/>
    <w:rsid w:val="00EB66C6"/>
    <w:rsid w:val="00EB6893"/>
    <w:rsid w:val="00EB7D3B"/>
    <w:rsid w:val="00EC00F6"/>
    <w:rsid w:val="00EC083D"/>
    <w:rsid w:val="00EC0CE8"/>
    <w:rsid w:val="00EC0FB4"/>
    <w:rsid w:val="00EC3902"/>
    <w:rsid w:val="00EC3E8B"/>
    <w:rsid w:val="00EC3F86"/>
    <w:rsid w:val="00EC4693"/>
    <w:rsid w:val="00EC5432"/>
    <w:rsid w:val="00EC5AF6"/>
    <w:rsid w:val="00EC5B9D"/>
    <w:rsid w:val="00EC66EA"/>
    <w:rsid w:val="00EC6EDA"/>
    <w:rsid w:val="00ED183C"/>
    <w:rsid w:val="00ED1D3B"/>
    <w:rsid w:val="00ED3489"/>
    <w:rsid w:val="00ED372B"/>
    <w:rsid w:val="00ED457F"/>
    <w:rsid w:val="00ED4B54"/>
    <w:rsid w:val="00ED6046"/>
    <w:rsid w:val="00EE0564"/>
    <w:rsid w:val="00EE16E1"/>
    <w:rsid w:val="00EE1C55"/>
    <w:rsid w:val="00EE4343"/>
    <w:rsid w:val="00EE4536"/>
    <w:rsid w:val="00EE5608"/>
    <w:rsid w:val="00EE5902"/>
    <w:rsid w:val="00EE654E"/>
    <w:rsid w:val="00EE798E"/>
    <w:rsid w:val="00EE7DFB"/>
    <w:rsid w:val="00EF1BEE"/>
    <w:rsid w:val="00EF2490"/>
    <w:rsid w:val="00EF347C"/>
    <w:rsid w:val="00EF5223"/>
    <w:rsid w:val="00F00CA7"/>
    <w:rsid w:val="00F00CB5"/>
    <w:rsid w:val="00F0101A"/>
    <w:rsid w:val="00F0155A"/>
    <w:rsid w:val="00F016CC"/>
    <w:rsid w:val="00F01EA0"/>
    <w:rsid w:val="00F03B59"/>
    <w:rsid w:val="00F03D7E"/>
    <w:rsid w:val="00F103E0"/>
    <w:rsid w:val="00F111C1"/>
    <w:rsid w:val="00F11A89"/>
    <w:rsid w:val="00F14174"/>
    <w:rsid w:val="00F1603B"/>
    <w:rsid w:val="00F16C76"/>
    <w:rsid w:val="00F1745F"/>
    <w:rsid w:val="00F21C99"/>
    <w:rsid w:val="00F2262A"/>
    <w:rsid w:val="00F246E6"/>
    <w:rsid w:val="00F272CF"/>
    <w:rsid w:val="00F30CF2"/>
    <w:rsid w:val="00F332CA"/>
    <w:rsid w:val="00F33833"/>
    <w:rsid w:val="00F35311"/>
    <w:rsid w:val="00F3768F"/>
    <w:rsid w:val="00F37ABB"/>
    <w:rsid w:val="00F418A5"/>
    <w:rsid w:val="00F42B2C"/>
    <w:rsid w:val="00F42C5C"/>
    <w:rsid w:val="00F45F3D"/>
    <w:rsid w:val="00F46E8E"/>
    <w:rsid w:val="00F46F9D"/>
    <w:rsid w:val="00F47095"/>
    <w:rsid w:val="00F4730B"/>
    <w:rsid w:val="00F507C7"/>
    <w:rsid w:val="00F5245E"/>
    <w:rsid w:val="00F545BD"/>
    <w:rsid w:val="00F55113"/>
    <w:rsid w:val="00F5522F"/>
    <w:rsid w:val="00F553B2"/>
    <w:rsid w:val="00F56E78"/>
    <w:rsid w:val="00F606DC"/>
    <w:rsid w:val="00F62E1A"/>
    <w:rsid w:val="00F66A80"/>
    <w:rsid w:val="00F67207"/>
    <w:rsid w:val="00F67F8F"/>
    <w:rsid w:val="00F709B1"/>
    <w:rsid w:val="00F76B6F"/>
    <w:rsid w:val="00F8119A"/>
    <w:rsid w:val="00F812F3"/>
    <w:rsid w:val="00F81667"/>
    <w:rsid w:val="00F822D0"/>
    <w:rsid w:val="00F82FF2"/>
    <w:rsid w:val="00F84590"/>
    <w:rsid w:val="00F84BCA"/>
    <w:rsid w:val="00F84F10"/>
    <w:rsid w:val="00F86082"/>
    <w:rsid w:val="00F8662A"/>
    <w:rsid w:val="00F87142"/>
    <w:rsid w:val="00F901C5"/>
    <w:rsid w:val="00F91DF1"/>
    <w:rsid w:val="00F9215D"/>
    <w:rsid w:val="00F92305"/>
    <w:rsid w:val="00F92A58"/>
    <w:rsid w:val="00F9410C"/>
    <w:rsid w:val="00F95450"/>
    <w:rsid w:val="00F9589B"/>
    <w:rsid w:val="00F962D5"/>
    <w:rsid w:val="00F963BB"/>
    <w:rsid w:val="00F96533"/>
    <w:rsid w:val="00F97371"/>
    <w:rsid w:val="00F97D3F"/>
    <w:rsid w:val="00FA0FCB"/>
    <w:rsid w:val="00FA1D28"/>
    <w:rsid w:val="00FA3332"/>
    <w:rsid w:val="00FA3B76"/>
    <w:rsid w:val="00FA4289"/>
    <w:rsid w:val="00FA47E8"/>
    <w:rsid w:val="00FA51CC"/>
    <w:rsid w:val="00FB00F3"/>
    <w:rsid w:val="00FB0700"/>
    <w:rsid w:val="00FB31E6"/>
    <w:rsid w:val="00FB3244"/>
    <w:rsid w:val="00FB367E"/>
    <w:rsid w:val="00FB3F72"/>
    <w:rsid w:val="00FB5202"/>
    <w:rsid w:val="00FB6944"/>
    <w:rsid w:val="00FB6EA3"/>
    <w:rsid w:val="00FB765C"/>
    <w:rsid w:val="00FC132A"/>
    <w:rsid w:val="00FC4842"/>
    <w:rsid w:val="00FC548D"/>
    <w:rsid w:val="00FC5D6A"/>
    <w:rsid w:val="00FC6E8D"/>
    <w:rsid w:val="00FD0E1D"/>
    <w:rsid w:val="00FD0FE1"/>
    <w:rsid w:val="00FD1DF6"/>
    <w:rsid w:val="00FE1C14"/>
    <w:rsid w:val="00FE2F50"/>
    <w:rsid w:val="00FE3398"/>
    <w:rsid w:val="00FE4187"/>
    <w:rsid w:val="00FE47E9"/>
    <w:rsid w:val="00FE5BB2"/>
    <w:rsid w:val="00FF0659"/>
    <w:rsid w:val="00FF0963"/>
    <w:rsid w:val="00FF1E93"/>
    <w:rsid w:val="00FF48BF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368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AB"/>
  </w:style>
  <w:style w:type="paragraph" w:styleId="Heading1">
    <w:name w:val="heading 1"/>
    <w:basedOn w:val="Normal"/>
    <w:next w:val="Normal"/>
    <w:link w:val="Heading1Char"/>
    <w:uiPriority w:val="9"/>
    <w:qFormat/>
    <w:rsid w:val="00BB588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F86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mall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E9"/>
  </w:style>
  <w:style w:type="paragraph" w:styleId="Footer">
    <w:name w:val="footer"/>
    <w:basedOn w:val="Normal"/>
    <w:link w:val="FooterChar"/>
    <w:uiPriority w:val="99"/>
    <w:unhideWhenUsed/>
    <w:rsid w:val="008F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E9"/>
  </w:style>
  <w:style w:type="character" w:customStyle="1" w:styleId="Heading1Char">
    <w:name w:val="Heading 1 Char"/>
    <w:basedOn w:val="DefaultParagraphFont"/>
    <w:link w:val="Heading1"/>
    <w:uiPriority w:val="9"/>
    <w:rsid w:val="00BB588A"/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42638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3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B4C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B4C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37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037F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C3F86"/>
    <w:rPr>
      <w:rFonts w:ascii="Arial" w:eastAsiaTheme="majorEastAsia" w:hAnsi="Arial" w:cstheme="majorBidi"/>
      <w:b/>
      <w:bCs/>
      <w:smallCap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A0FCB"/>
    <w:pPr>
      <w:spacing w:after="100"/>
      <w:ind w:left="220"/>
    </w:pPr>
  </w:style>
  <w:style w:type="table" w:styleId="TableGrid">
    <w:name w:val="Table Grid"/>
    <w:basedOn w:val="TableNormal"/>
    <w:uiPriority w:val="59"/>
    <w:rsid w:val="0018668B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8F2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4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3C26C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C26C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C26C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C26C9"/>
    <w:rPr>
      <w:rFonts w:ascii="Calibri" w:hAnsi="Calibri"/>
      <w:noProof/>
      <w:lang w:val="en-US"/>
    </w:rPr>
  </w:style>
  <w:style w:type="table" w:styleId="LightShading">
    <w:name w:val="Light Shading"/>
    <w:basedOn w:val="TableNormal"/>
    <w:uiPriority w:val="60"/>
    <w:rsid w:val="008F29B4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4D6"/>
    <w:rPr>
      <w:b/>
      <w:bCs/>
      <w:sz w:val="20"/>
      <w:szCs w:val="20"/>
    </w:rPr>
  </w:style>
  <w:style w:type="character" w:customStyle="1" w:styleId="selectable">
    <w:name w:val="selectable"/>
    <w:basedOn w:val="DefaultParagraphFont"/>
    <w:rsid w:val="00485AF7"/>
  </w:style>
  <w:style w:type="character" w:styleId="HTMLCite">
    <w:name w:val="HTML Cite"/>
    <w:basedOn w:val="DefaultParagraphFont"/>
    <w:uiPriority w:val="99"/>
    <w:semiHidden/>
    <w:unhideWhenUsed/>
    <w:rsid w:val="00927CC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0054"/>
    <w:rPr>
      <w:rFonts w:ascii="Courier New" w:eastAsia="Times New Roman" w:hAnsi="Courier New" w:cs="Courier New"/>
      <w:sz w:val="20"/>
      <w:szCs w:val="20"/>
      <w:lang w:eastAsia="en-AU"/>
    </w:rPr>
  </w:style>
  <w:style w:type="table" w:customStyle="1" w:styleId="GridTable6Colorful">
    <w:name w:val="Grid Table 6 Colorful"/>
    <w:basedOn w:val="TableNormal"/>
    <w:uiPriority w:val="51"/>
    <w:rsid w:val="008E5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AB"/>
  </w:style>
  <w:style w:type="paragraph" w:styleId="Heading1">
    <w:name w:val="heading 1"/>
    <w:basedOn w:val="Normal"/>
    <w:next w:val="Normal"/>
    <w:link w:val="Heading1Char"/>
    <w:uiPriority w:val="9"/>
    <w:qFormat/>
    <w:rsid w:val="00BB588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F86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mall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E9"/>
  </w:style>
  <w:style w:type="paragraph" w:styleId="Footer">
    <w:name w:val="footer"/>
    <w:basedOn w:val="Normal"/>
    <w:link w:val="FooterChar"/>
    <w:uiPriority w:val="99"/>
    <w:unhideWhenUsed/>
    <w:rsid w:val="008F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E9"/>
  </w:style>
  <w:style w:type="character" w:customStyle="1" w:styleId="Heading1Char">
    <w:name w:val="Heading 1 Char"/>
    <w:basedOn w:val="DefaultParagraphFont"/>
    <w:link w:val="Heading1"/>
    <w:uiPriority w:val="9"/>
    <w:rsid w:val="00BB588A"/>
    <w:rPr>
      <w:rFonts w:ascii="Arial" w:eastAsiaTheme="majorEastAsia" w:hAnsi="Arial" w:cstheme="majorBidi"/>
      <w:b/>
      <w:bCs/>
      <w:smallCap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42638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3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B4C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B4C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37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037F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C3F86"/>
    <w:rPr>
      <w:rFonts w:ascii="Arial" w:eastAsiaTheme="majorEastAsia" w:hAnsi="Arial" w:cstheme="majorBidi"/>
      <w:b/>
      <w:bCs/>
      <w:smallCap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A0FCB"/>
    <w:pPr>
      <w:spacing w:after="100"/>
      <w:ind w:left="220"/>
    </w:pPr>
  </w:style>
  <w:style w:type="table" w:styleId="TableGrid">
    <w:name w:val="Table Grid"/>
    <w:basedOn w:val="TableNormal"/>
    <w:uiPriority w:val="59"/>
    <w:rsid w:val="0018668B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8F2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4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3C26C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C26C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C26C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C26C9"/>
    <w:rPr>
      <w:rFonts w:ascii="Calibri" w:hAnsi="Calibri"/>
      <w:noProof/>
      <w:lang w:val="en-US"/>
    </w:rPr>
  </w:style>
  <w:style w:type="table" w:styleId="LightShading">
    <w:name w:val="Light Shading"/>
    <w:basedOn w:val="TableNormal"/>
    <w:uiPriority w:val="60"/>
    <w:rsid w:val="008F29B4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4D6"/>
    <w:rPr>
      <w:b/>
      <w:bCs/>
      <w:sz w:val="20"/>
      <w:szCs w:val="20"/>
    </w:rPr>
  </w:style>
  <w:style w:type="character" w:customStyle="1" w:styleId="selectable">
    <w:name w:val="selectable"/>
    <w:basedOn w:val="DefaultParagraphFont"/>
    <w:rsid w:val="00485AF7"/>
  </w:style>
  <w:style w:type="character" w:styleId="HTMLCite">
    <w:name w:val="HTML Cite"/>
    <w:basedOn w:val="DefaultParagraphFont"/>
    <w:uiPriority w:val="99"/>
    <w:semiHidden/>
    <w:unhideWhenUsed/>
    <w:rsid w:val="00927CC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0054"/>
    <w:rPr>
      <w:rFonts w:ascii="Courier New" w:eastAsia="Times New Roman" w:hAnsi="Courier New" w:cs="Courier New"/>
      <w:sz w:val="20"/>
      <w:szCs w:val="20"/>
      <w:lang w:eastAsia="en-AU"/>
    </w:rPr>
  </w:style>
  <w:style w:type="table" w:customStyle="1" w:styleId="GridTable6Colorful">
    <w:name w:val="Grid Table 6 Colorful"/>
    <w:basedOn w:val="TableNormal"/>
    <w:uiPriority w:val="51"/>
    <w:rsid w:val="008E5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0"/>
</file>

<file path=customXml/itemProps1.xml><?xml version="1.0" encoding="utf-8"?>
<ds:datastoreItem xmlns:ds="http://schemas.openxmlformats.org/officeDocument/2006/customXml" ds:itemID="{B8D9A235-2C11-49C4-8430-3B63E149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</Words>
  <Characters>931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SVHM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Matthew</dc:creator>
  <cp:lastModifiedBy>SGML</cp:lastModifiedBy>
  <cp:revision>2</cp:revision>
  <cp:lastPrinted>2015-07-26T22:29:00Z</cp:lastPrinted>
  <dcterms:created xsi:type="dcterms:W3CDTF">2019-01-31T08:21:00Z</dcterms:created>
  <dcterms:modified xsi:type="dcterms:W3CDTF">2019-01-31T08:21:00Z</dcterms:modified>
</cp:coreProperties>
</file>