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CD" w:rsidRDefault="006412CD" w:rsidP="006412C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Supplementary </w:t>
      </w:r>
      <w:r w:rsidRPr="00742B91">
        <w:rPr>
          <w:rFonts w:ascii="Times New Roman" w:hAnsi="Times New Roman" w:cs="Times New Roman"/>
          <w:b/>
        </w:rPr>
        <w:t>Figure 1:</w:t>
      </w:r>
      <w:r>
        <w:rPr>
          <w:rFonts w:ascii="Times New Roman" w:hAnsi="Times New Roman" w:cs="Times New Roman"/>
        </w:rPr>
        <w:t xml:space="preserve"> </w:t>
      </w:r>
      <w:r w:rsidRPr="006412CD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Cumulative grade 3 and 4 hematologic toxicities represented as total events per cycle. Total events peak at Cycle 5 in the combination of GC with everolimus. </w:t>
      </w:r>
      <w:r>
        <w:rPr>
          <w:rFonts w:ascii="Times New Roman" w:hAnsi="Times New Roman" w:cs="Times New Roman"/>
          <w:b/>
        </w:rPr>
        <w:t>B.</w:t>
      </w:r>
      <w:r>
        <w:rPr>
          <w:rFonts w:ascii="Times New Roman" w:hAnsi="Times New Roman" w:cs="Times New Roman"/>
        </w:rPr>
        <w:t xml:space="preserve"> Cumulative </w:t>
      </w:r>
      <w:proofErr w:type="spellStart"/>
      <w:r>
        <w:rPr>
          <w:rFonts w:ascii="Times New Roman" w:hAnsi="Times New Roman" w:cs="Times New Roman"/>
        </w:rPr>
        <w:t>mucositis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stomatitis</w:t>
      </w:r>
      <w:proofErr w:type="spellEnd"/>
      <w:r>
        <w:rPr>
          <w:rFonts w:ascii="Times New Roman" w:hAnsi="Times New Roman" w:cs="Times New Roman"/>
        </w:rPr>
        <w:t xml:space="preserve"> events of any grade represented as total events per cycle.</w:t>
      </w:r>
    </w:p>
    <w:p w:rsidR="006412CD" w:rsidRDefault="006412CD" w:rsidP="006412CD">
      <w:pPr>
        <w:pStyle w:val="NoSpacing"/>
        <w:rPr>
          <w:rFonts w:ascii="Times New Roman" w:hAnsi="Times New Roman" w:cs="Times New Roman"/>
        </w:rPr>
      </w:pPr>
    </w:p>
    <w:p w:rsidR="006412CD" w:rsidRDefault="006412CD" w:rsidP="006412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6C4B3F" w:rsidRDefault="00A62CB6">
      <w:r>
        <w:rPr>
          <w:noProof/>
        </w:rPr>
        <w:drawing>
          <wp:inline distT="0" distB="0" distL="0" distR="0">
            <wp:extent cx="5943600" cy="6677660"/>
            <wp:effectExtent l="19050" t="0" r="0" b="0"/>
            <wp:docPr id="1" name="Picture 0" descr="SupplementaryFig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ryFigur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7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4B3F" w:rsidSect="006C4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412CD"/>
    <w:rsid w:val="006412CD"/>
    <w:rsid w:val="006C4B3F"/>
    <w:rsid w:val="008B2128"/>
    <w:rsid w:val="00A03B1E"/>
    <w:rsid w:val="00A6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412C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412CD"/>
  </w:style>
  <w:style w:type="paragraph" w:styleId="BalloonText">
    <w:name w:val="Balloon Text"/>
    <w:basedOn w:val="Normal"/>
    <w:link w:val="BalloonTextChar"/>
    <w:uiPriority w:val="99"/>
    <w:semiHidden/>
    <w:unhideWhenUsed/>
    <w:rsid w:val="00641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MSKCC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</dc:creator>
  <cp:lastModifiedBy>WA</cp:lastModifiedBy>
  <cp:revision>2</cp:revision>
  <dcterms:created xsi:type="dcterms:W3CDTF">2015-12-15T21:27:00Z</dcterms:created>
  <dcterms:modified xsi:type="dcterms:W3CDTF">2015-12-15T22:54:00Z</dcterms:modified>
</cp:coreProperties>
</file>